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9B6" w:rsidRDefault="006059B6" w:rsidP="006059B6">
      <w:pPr>
        <w:ind w:left="284" w:right="282"/>
        <w:jc w:val="center"/>
        <w:rPr>
          <w:rFonts w:ascii="Calibri" w:hAnsi="Calibri"/>
          <w:b/>
          <w:bCs/>
          <w:sz w:val="26"/>
          <w:szCs w:val="26"/>
          <w:lang w:val="en-GB"/>
        </w:rPr>
      </w:pPr>
    </w:p>
    <w:p w:rsidR="0017252D" w:rsidRPr="00D3098E" w:rsidRDefault="00796827" w:rsidP="006059B6">
      <w:pPr>
        <w:ind w:left="284" w:right="282"/>
        <w:jc w:val="center"/>
        <w:rPr>
          <w:rFonts w:ascii="Calibri" w:hAnsi="Calibri"/>
          <w:b/>
          <w:bCs/>
          <w:sz w:val="26"/>
          <w:szCs w:val="26"/>
          <w:lang w:val="en-GB"/>
        </w:rPr>
      </w:pPr>
      <w:r w:rsidRPr="00D3098E">
        <w:rPr>
          <w:rFonts w:ascii="Calibri" w:hAnsi="Calibri"/>
          <w:b/>
          <w:bCs/>
          <w:sz w:val="26"/>
          <w:szCs w:val="26"/>
          <w:lang w:val="en-GB"/>
        </w:rPr>
        <w:t xml:space="preserve">Exercise 3: </w:t>
      </w:r>
      <w:r w:rsidR="00EF5009" w:rsidRPr="00D3098E">
        <w:rPr>
          <w:rFonts w:ascii="Calibri" w:hAnsi="Calibri"/>
          <w:b/>
          <w:bCs/>
          <w:sz w:val="26"/>
          <w:szCs w:val="26"/>
          <w:lang w:val="en-GB"/>
        </w:rPr>
        <w:t>Target</w:t>
      </w:r>
      <w:r w:rsidRPr="00D3098E">
        <w:rPr>
          <w:rFonts w:ascii="Calibri" w:hAnsi="Calibri"/>
          <w:b/>
          <w:bCs/>
          <w:sz w:val="26"/>
          <w:szCs w:val="26"/>
          <w:lang w:val="en-GB"/>
        </w:rPr>
        <w:t xml:space="preserve"> specification</w:t>
      </w:r>
      <w:r w:rsidR="00EF5009" w:rsidRPr="00D3098E">
        <w:rPr>
          <w:rFonts w:ascii="Calibri" w:hAnsi="Calibri"/>
          <w:b/>
          <w:bCs/>
          <w:sz w:val="26"/>
          <w:szCs w:val="26"/>
          <w:lang w:val="en-GB"/>
        </w:rPr>
        <w:t xml:space="preserve"> (</w:t>
      </w:r>
      <w:proofErr w:type="spellStart"/>
      <w:r w:rsidR="00EF5009" w:rsidRPr="00D3098E">
        <w:rPr>
          <w:rFonts w:ascii="Calibri" w:hAnsi="Calibri"/>
          <w:b/>
          <w:bCs/>
          <w:sz w:val="26"/>
          <w:szCs w:val="26"/>
          <w:lang w:val="en-GB"/>
        </w:rPr>
        <w:t>Pflichtenheft</w:t>
      </w:r>
      <w:proofErr w:type="spellEnd"/>
      <w:r w:rsidR="00EF5009" w:rsidRPr="00D3098E">
        <w:rPr>
          <w:rFonts w:ascii="Calibri" w:hAnsi="Calibri"/>
          <w:b/>
          <w:bCs/>
          <w:sz w:val="26"/>
          <w:szCs w:val="26"/>
          <w:lang w:val="en-GB"/>
        </w:rPr>
        <w:t>)</w:t>
      </w:r>
    </w:p>
    <w:p w:rsidR="0017252D" w:rsidRDefault="00796827" w:rsidP="006059B6">
      <w:pPr>
        <w:ind w:left="284" w:right="282"/>
        <w:jc w:val="center"/>
        <w:rPr>
          <w:rFonts w:ascii="Calibri" w:hAnsi="Calibri"/>
          <w:bCs/>
          <w:lang w:val="en-GB"/>
        </w:rPr>
      </w:pPr>
      <w:r>
        <w:rPr>
          <w:rFonts w:ascii="Calibri" w:hAnsi="Calibri"/>
          <w:bCs/>
          <w:lang w:val="en-GB"/>
        </w:rPr>
        <w:t>Delivery: 02.11.2015</w:t>
      </w:r>
    </w:p>
    <w:p w:rsidR="0017252D" w:rsidRDefault="00796827" w:rsidP="006059B6">
      <w:pPr>
        <w:ind w:left="284" w:right="282"/>
        <w:jc w:val="center"/>
        <w:rPr>
          <w:rFonts w:ascii="Calibri" w:hAnsi="Calibri"/>
          <w:bCs/>
          <w:lang w:val="en-GB"/>
        </w:rPr>
      </w:pPr>
      <w:r>
        <w:rPr>
          <w:rFonts w:ascii="Calibri" w:hAnsi="Calibri"/>
          <w:bCs/>
          <w:lang w:val="en-GB"/>
        </w:rPr>
        <w:t xml:space="preserve">Stefan Fritsch, </w:t>
      </w:r>
      <w:proofErr w:type="spellStart"/>
      <w:r>
        <w:rPr>
          <w:rFonts w:ascii="Calibri" w:hAnsi="Calibri"/>
          <w:bCs/>
          <w:lang w:val="en-GB"/>
        </w:rPr>
        <w:t>Tabea</w:t>
      </w:r>
      <w:proofErr w:type="spellEnd"/>
      <w:r>
        <w:rPr>
          <w:rFonts w:ascii="Calibri" w:hAnsi="Calibri"/>
          <w:bCs/>
          <w:lang w:val="en-GB"/>
        </w:rPr>
        <w:t xml:space="preserve"> Schmidt</w:t>
      </w:r>
    </w:p>
    <w:p w:rsidR="0017252D" w:rsidRDefault="0017252D" w:rsidP="006059B6">
      <w:pPr>
        <w:ind w:left="284" w:right="282"/>
        <w:jc w:val="center"/>
        <w:rPr>
          <w:rFonts w:ascii="Calibri" w:hAnsi="Calibri"/>
          <w:bCs/>
          <w:lang w:val="en-GB"/>
        </w:rPr>
      </w:pPr>
    </w:p>
    <w:p w:rsidR="006059B6" w:rsidRDefault="006059B6" w:rsidP="006059B6">
      <w:pPr>
        <w:ind w:left="284" w:right="282"/>
        <w:rPr>
          <w:rFonts w:ascii="Calibri" w:hAnsi="Calibri"/>
          <w:b/>
          <w:bCs/>
          <w:u w:val="single"/>
          <w:lang w:val="en-GB"/>
        </w:rPr>
      </w:pPr>
    </w:p>
    <w:p w:rsidR="0017252D" w:rsidRDefault="00796827" w:rsidP="006059B6">
      <w:pPr>
        <w:ind w:left="284" w:right="282"/>
        <w:rPr>
          <w:rFonts w:ascii="Calibri" w:hAnsi="Calibri"/>
          <w:b/>
          <w:bCs/>
          <w:u w:val="single"/>
          <w:lang w:val="en-GB"/>
        </w:rPr>
      </w:pPr>
      <w:r>
        <w:rPr>
          <w:rFonts w:ascii="Calibri" w:hAnsi="Calibri"/>
          <w:b/>
          <w:bCs/>
          <w:u w:val="single"/>
          <w:lang w:val="en-GB"/>
        </w:rPr>
        <w:t>Must-haves:</w:t>
      </w:r>
    </w:p>
    <w:p w:rsidR="0017252D" w:rsidRDefault="0017252D" w:rsidP="006059B6">
      <w:pPr>
        <w:ind w:left="284" w:right="282"/>
        <w:rPr>
          <w:rFonts w:ascii="Calibri" w:hAnsi="Calibri"/>
          <w:sz w:val="22"/>
          <w:szCs w:val="22"/>
          <w:lang w:val="en-GB"/>
        </w:rPr>
      </w:pPr>
    </w:p>
    <w:p w:rsidR="006059B6" w:rsidRPr="006059B6" w:rsidRDefault="006059B6" w:rsidP="006059B6">
      <w:pPr>
        <w:spacing w:after="120"/>
        <w:ind w:left="284" w:right="282"/>
        <w:rPr>
          <w:rFonts w:ascii="Calibri" w:hAnsi="Calibri"/>
          <w:b/>
          <w:bCs/>
          <w:lang w:val="en-GB"/>
        </w:rPr>
      </w:pPr>
      <w:r w:rsidRPr="006059B6">
        <w:rPr>
          <w:rFonts w:ascii="Calibri" w:hAnsi="Calibri"/>
          <w:b/>
          <w:bCs/>
          <w:lang w:val="en-GB"/>
        </w:rPr>
        <w:t>Voting</w:t>
      </w:r>
    </w:p>
    <w:p w:rsidR="006059B6" w:rsidRPr="006059B6" w:rsidRDefault="006059B6" w:rsidP="006059B6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 xml:space="preserve">Every elective citizen has to be able to submit his </w:t>
      </w:r>
      <w:r>
        <w:rPr>
          <w:rFonts w:ascii="Calibri" w:hAnsi="Calibri"/>
          <w:lang w:val="en-GB"/>
        </w:rPr>
        <w:t>‘</w:t>
      </w:r>
      <w:proofErr w:type="spellStart"/>
      <w:r w:rsidRPr="006059B6">
        <w:rPr>
          <w:rFonts w:ascii="Calibri" w:hAnsi="Calibri"/>
          <w:lang w:val="en-GB"/>
        </w:rPr>
        <w:t>Erst</w:t>
      </w:r>
      <w:r>
        <w:rPr>
          <w:rFonts w:ascii="Calibri" w:hAnsi="Calibri"/>
          <w:lang w:val="en-GB"/>
        </w:rPr>
        <w:t>s</w:t>
      </w:r>
      <w:r w:rsidR="00965AC9">
        <w:rPr>
          <w:rFonts w:ascii="Calibri" w:hAnsi="Calibri"/>
          <w:lang w:val="en-GB"/>
        </w:rPr>
        <w:t>t</w:t>
      </w:r>
      <w:r>
        <w:rPr>
          <w:rFonts w:ascii="Calibri" w:hAnsi="Calibri"/>
          <w:lang w:val="en-GB"/>
        </w:rPr>
        <w:t>imme</w:t>
      </w:r>
      <w:proofErr w:type="spellEnd"/>
      <w:r>
        <w:rPr>
          <w:rFonts w:ascii="Calibri" w:hAnsi="Calibri"/>
          <w:lang w:val="en-GB"/>
        </w:rPr>
        <w:t>’</w:t>
      </w:r>
      <w:r w:rsidRPr="006059B6">
        <w:rPr>
          <w:rFonts w:ascii="Calibri" w:hAnsi="Calibri"/>
          <w:lang w:val="en-GB"/>
        </w:rPr>
        <w:t xml:space="preserve"> and </w:t>
      </w:r>
      <w:r>
        <w:rPr>
          <w:rFonts w:ascii="Calibri" w:hAnsi="Calibri"/>
          <w:lang w:val="en-GB"/>
        </w:rPr>
        <w:t>his ‘</w:t>
      </w:r>
      <w:proofErr w:type="spellStart"/>
      <w:r w:rsidRPr="006059B6">
        <w:rPr>
          <w:rFonts w:ascii="Calibri" w:hAnsi="Calibri"/>
          <w:lang w:val="en-GB"/>
        </w:rPr>
        <w:t>Zweitstimme</w:t>
      </w:r>
      <w:proofErr w:type="spellEnd"/>
      <w:r>
        <w:rPr>
          <w:rFonts w:ascii="Calibri" w:hAnsi="Calibri"/>
          <w:lang w:val="en-GB"/>
        </w:rPr>
        <w:t>’ online</w:t>
      </w:r>
    </w:p>
    <w:p w:rsidR="006059B6" w:rsidRPr="006059B6" w:rsidRDefault="006059B6" w:rsidP="006059B6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It has to be pos</w:t>
      </w:r>
      <w:r>
        <w:rPr>
          <w:rFonts w:ascii="Calibri" w:hAnsi="Calibri"/>
          <w:lang w:val="en-GB"/>
        </w:rPr>
        <w:t>sible to submit an invalid vote</w:t>
      </w:r>
    </w:p>
    <w:p w:rsidR="006059B6" w:rsidRPr="006059B6" w:rsidRDefault="006059B6" w:rsidP="006059B6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 xml:space="preserve">Multiple or illegal votes have to be prevented by an authentication where every citizen has to submit his </w:t>
      </w:r>
      <w:r>
        <w:rPr>
          <w:rFonts w:ascii="Calibri" w:hAnsi="Calibri"/>
          <w:lang w:val="en-GB"/>
        </w:rPr>
        <w:t>identifier and date of birth beforehand</w:t>
      </w:r>
    </w:p>
    <w:p w:rsidR="006059B6" w:rsidRPr="006059B6" w:rsidRDefault="006059B6" w:rsidP="006059B6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The election has to be completely anonymous, i.e. it should not be possible to relate a s</w:t>
      </w:r>
      <w:r>
        <w:rPr>
          <w:rFonts w:ascii="Calibri" w:hAnsi="Calibri"/>
          <w:lang w:val="en-GB"/>
        </w:rPr>
        <w:t>ingle vote to a certain citizen</w:t>
      </w:r>
    </w:p>
    <w:p w:rsidR="006059B6" w:rsidRPr="006059B6" w:rsidRDefault="006059B6" w:rsidP="006059B6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 xml:space="preserve">Every vote has to be considered and must not </w:t>
      </w:r>
      <w:r>
        <w:rPr>
          <w:rFonts w:ascii="Calibri" w:hAnsi="Calibri"/>
          <w:lang w:val="en-GB"/>
        </w:rPr>
        <w:t>be lost under any circumstances</w:t>
      </w:r>
    </w:p>
    <w:p w:rsidR="006059B6" w:rsidRPr="006059B6" w:rsidRDefault="006059B6" w:rsidP="006059B6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The usage of the online voting should not differ from the voting in the poll site, i.e. both votes ca</w:t>
      </w:r>
      <w:r>
        <w:rPr>
          <w:rFonts w:ascii="Calibri" w:hAnsi="Calibri"/>
          <w:lang w:val="en-GB"/>
        </w:rPr>
        <w:t>n be cast in any possible order</w:t>
      </w:r>
    </w:p>
    <w:p w:rsidR="006059B6" w:rsidRPr="006059B6" w:rsidRDefault="006059B6" w:rsidP="006059B6">
      <w:pPr>
        <w:pStyle w:val="Listenabsatz"/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The voting of approximately 60 million elective citizens has to be possible during the election and there</w:t>
      </w:r>
      <w:r>
        <w:rPr>
          <w:rFonts w:ascii="Calibri" w:hAnsi="Calibri"/>
          <w:lang w:val="en-GB"/>
        </w:rPr>
        <w:t xml:space="preserve"> should be no capacity problems</w:t>
      </w:r>
    </w:p>
    <w:p w:rsidR="006059B6" w:rsidRPr="006059B6" w:rsidRDefault="006059B6" w:rsidP="006059B6">
      <w:pPr>
        <w:pStyle w:val="Listenabsatz"/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The application must have</w:t>
      </w:r>
      <w:r>
        <w:rPr>
          <w:rFonts w:ascii="Calibri" w:hAnsi="Calibri"/>
          <w:lang w:val="en-GB"/>
        </w:rPr>
        <w:t xml:space="preserve"> integrated recovery components</w:t>
      </w:r>
    </w:p>
    <w:p w:rsidR="0017252D" w:rsidRPr="006059B6" w:rsidRDefault="0017252D" w:rsidP="006059B6">
      <w:pPr>
        <w:ind w:right="282"/>
        <w:rPr>
          <w:rFonts w:ascii="Calibri" w:hAnsi="Calibri"/>
          <w:sz w:val="22"/>
          <w:szCs w:val="22"/>
          <w:lang w:val="en-GB"/>
        </w:rPr>
      </w:pPr>
    </w:p>
    <w:p w:rsidR="0017252D" w:rsidRPr="006059B6" w:rsidRDefault="00796827" w:rsidP="006059B6">
      <w:pPr>
        <w:spacing w:after="120"/>
        <w:ind w:left="284" w:right="282"/>
        <w:rPr>
          <w:rFonts w:ascii="Calibri" w:hAnsi="Calibri"/>
          <w:b/>
          <w:bCs/>
          <w:lang w:val="en-GB"/>
        </w:rPr>
      </w:pPr>
      <w:r w:rsidRPr="006059B6">
        <w:rPr>
          <w:rFonts w:ascii="Calibri" w:hAnsi="Calibri"/>
          <w:b/>
          <w:bCs/>
          <w:lang w:val="en-GB"/>
        </w:rPr>
        <w:t>Analysis of current and previous elections</w:t>
      </w:r>
    </w:p>
    <w:p w:rsidR="00965AC9" w:rsidRPr="00965AC9" w:rsidRDefault="00796827" w:rsidP="00965AC9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The application has to be able to compute the results and predictio</w:t>
      </w:r>
      <w:r w:rsidRPr="006059B6">
        <w:rPr>
          <w:rFonts w:ascii="Calibri" w:hAnsi="Calibri"/>
          <w:lang w:val="en-GB"/>
        </w:rPr>
        <w:t>ns of the current election wit</w:t>
      </w:r>
      <w:r w:rsidR="006059B6">
        <w:rPr>
          <w:rFonts w:ascii="Calibri" w:hAnsi="Calibri"/>
          <w:lang w:val="en-GB"/>
        </w:rPr>
        <w:t>h the current method accurately</w:t>
      </w:r>
    </w:p>
    <w:p w:rsidR="0017252D" w:rsidRPr="006059B6" w:rsidRDefault="00796827" w:rsidP="00965AC9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It has to be possible to display the results of former elections</w:t>
      </w:r>
      <w:r w:rsidR="006059B6">
        <w:rPr>
          <w:rFonts w:ascii="Calibri" w:hAnsi="Calibri"/>
          <w:lang w:val="en-GB"/>
        </w:rPr>
        <w:t>, which means the result of the elections of 2009 and 2013</w:t>
      </w:r>
    </w:p>
    <w:p w:rsidR="0017252D" w:rsidRPr="006059B6" w:rsidRDefault="00796827" w:rsidP="00965AC9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There should be various possibilities to visualize the elections available:</w:t>
      </w:r>
    </w:p>
    <w:p w:rsidR="0017252D" w:rsidRPr="006059B6" w:rsidRDefault="00965AC9" w:rsidP="00965AC9">
      <w:pPr>
        <w:numPr>
          <w:ilvl w:val="1"/>
          <w:numId w:val="9"/>
        </w:numPr>
        <w:spacing w:after="120"/>
        <w:ind w:right="282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The number of seats per party in the ‘Bundestag’</w:t>
      </w:r>
    </w:p>
    <w:p w:rsidR="0017252D" w:rsidRPr="00965AC9" w:rsidRDefault="00965AC9" w:rsidP="00965AC9">
      <w:pPr>
        <w:numPr>
          <w:ilvl w:val="1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965AC9">
        <w:rPr>
          <w:rFonts w:ascii="Calibri" w:hAnsi="Calibri"/>
          <w:lang w:val="en-GB"/>
        </w:rPr>
        <w:t xml:space="preserve">The </w:t>
      </w:r>
      <w:r w:rsidR="00796827" w:rsidRPr="00965AC9">
        <w:rPr>
          <w:rFonts w:ascii="Calibri" w:hAnsi="Calibri"/>
          <w:lang w:val="en-GB"/>
        </w:rPr>
        <w:t xml:space="preserve">distribution of </w:t>
      </w:r>
      <w:r>
        <w:rPr>
          <w:rFonts w:ascii="Calibri" w:hAnsi="Calibri"/>
          <w:lang w:val="en-GB"/>
        </w:rPr>
        <w:t>‘</w:t>
      </w:r>
      <w:proofErr w:type="spellStart"/>
      <w:r>
        <w:rPr>
          <w:rFonts w:ascii="Calibri" w:hAnsi="Calibri"/>
          <w:lang w:val="en-GB"/>
        </w:rPr>
        <w:t>Erststimmen</w:t>
      </w:r>
      <w:proofErr w:type="spellEnd"/>
      <w:r>
        <w:rPr>
          <w:rFonts w:ascii="Calibri" w:hAnsi="Calibri"/>
          <w:lang w:val="en-GB"/>
        </w:rPr>
        <w:t>’ and ‘</w:t>
      </w:r>
      <w:proofErr w:type="spellStart"/>
      <w:r w:rsidR="00796827" w:rsidRPr="00965AC9">
        <w:rPr>
          <w:rFonts w:ascii="Calibri" w:hAnsi="Calibri"/>
          <w:lang w:val="en-GB"/>
        </w:rPr>
        <w:t>Zweitstimmen</w:t>
      </w:r>
      <w:proofErr w:type="spellEnd"/>
      <w:r>
        <w:rPr>
          <w:rFonts w:ascii="Calibri" w:hAnsi="Calibri"/>
          <w:lang w:val="en-GB"/>
        </w:rPr>
        <w:t>’</w:t>
      </w:r>
      <w:r w:rsidR="00796827" w:rsidRPr="00965AC9">
        <w:rPr>
          <w:rFonts w:ascii="Calibri" w:hAnsi="Calibri"/>
          <w:lang w:val="en-GB"/>
        </w:rPr>
        <w:t xml:space="preserve"> </w:t>
      </w:r>
      <w:r w:rsidR="00796827" w:rsidRPr="00965AC9">
        <w:rPr>
          <w:rFonts w:ascii="Calibri" w:hAnsi="Calibri"/>
          <w:lang w:val="en-GB"/>
        </w:rPr>
        <w:t xml:space="preserve">per </w:t>
      </w:r>
      <w:r>
        <w:rPr>
          <w:rFonts w:ascii="Calibri" w:hAnsi="Calibri"/>
          <w:lang w:val="en-GB"/>
        </w:rPr>
        <w:t>‘</w:t>
      </w:r>
      <w:proofErr w:type="spellStart"/>
      <w:r>
        <w:rPr>
          <w:rFonts w:ascii="Calibri" w:hAnsi="Calibri"/>
          <w:lang w:val="en-GB"/>
        </w:rPr>
        <w:t>Wahlkreis</w:t>
      </w:r>
      <w:proofErr w:type="spellEnd"/>
      <w:r>
        <w:rPr>
          <w:rFonts w:ascii="Calibri" w:hAnsi="Calibri"/>
          <w:lang w:val="en-GB"/>
        </w:rPr>
        <w:t>’</w:t>
      </w:r>
    </w:p>
    <w:p w:rsidR="0017252D" w:rsidRPr="006059B6" w:rsidRDefault="00965AC9" w:rsidP="00965AC9">
      <w:pPr>
        <w:numPr>
          <w:ilvl w:val="1"/>
          <w:numId w:val="9"/>
        </w:numPr>
        <w:spacing w:after="120"/>
        <w:ind w:right="282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Additional information, e.g. the members of the ‘Bundestag’</w:t>
      </w:r>
    </w:p>
    <w:p w:rsidR="006059B6" w:rsidRPr="00965AC9" w:rsidRDefault="006059B6" w:rsidP="00965AC9">
      <w:pPr>
        <w:ind w:right="282"/>
        <w:rPr>
          <w:rFonts w:ascii="Calibri" w:hAnsi="Calibri"/>
          <w:sz w:val="22"/>
          <w:szCs w:val="22"/>
          <w:lang w:val="en-GB"/>
        </w:rPr>
      </w:pPr>
    </w:p>
    <w:p w:rsidR="0017252D" w:rsidRDefault="00796827" w:rsidP="006059B6">
      <w:pPr>
        <w:ind w:left="284" w:right="282"/>
        <w:rPr>
          <w:rFonts w:ascii="Calibri" w:hAnsi="Calibri"/>
          <w:b/>
          <w:bCs/>
          <w:u w:val="single"/>
          <w:lang w:val="en-GB"/>
        </w:rPr>
      </w:pPr>
      <w:r>
        <w:rPr>
          <w:rFonts w:ascii="Calibri" w:hAnsi="Calibri"/>
          <w:b/>
          <w:bCs/>
          <w:u w:val="single"/>
          <w:lang w:val="en-GB"/>
        </w:rPr>
        <w:t>Should-haves:</w:t>
      </w:r>
    </w:p>
    <w:p w:rsidR="006059B6" w:rsidRDefault="006059B6" w:rsidP="006059B6">
      <w:pPr>
        <w:ind w:left="284" w:right="282"/>
        <w:rPr>
          <w:rFonts w:ascii="Calibri" w:hAnsi="Calibri"/>
          <w:b/>
          <w:bCs/>
          <w:u w:val="single"/>
          <w:lang w:val="en-GB"/>
        </w:rPr>
      </w:pPr>
    </w:p>
    <w:p w:rsidR="0017252D" w:rsidRPr="006059B6" w:rsidRDefault="00796827" w:rsidP="00965AC9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The application should be secured against SQL injections, but it does not have to</w:t>
      </w:r>
      <w:r w:rsidR="00965AC9">
        <w:rPr>
          <w:rFonts w:ascii="Calibri" w:hAnsi="Calibri"/>
          <w:lang w:val="en-GB"/>
        </w:rPr>
        <w:t xml:space="preserve"> withstand a broad </w:t>
      </w:r>
      <w:proofErr w:type="spellStart"/>
      <w:r w:rsidR="00965AC9">
        <w:rPr>
          <w:rFonts w:ascii="Calibri" w:hAnsi="Calibri"/>
          <w:lang w:val="en-GB"/>
        </w:rPr>
        <w:t>DDoS</w:t>
      </w:r>
      <w:proofErr w:type="spellEnd"/>
      <w:r w:rsidR="00965AC9">
        <w:rPr>
          <w:rFonts w:ascii="Calibri" w:hAnsi="Calibri"/>
          <w:lang w:val="en-GB"/>
        </w:rPr>
        <w:t xml:space="preserve"> attack</w:t>
      </w:r>
    </w:p>
    <w:p w:rsidR="0017252D" w:rsidRPr="006059B6" w:rsidRDefault="00796827" w:rsidP="00965AC9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 xml:space="preserve">It should be possible to compare the statistics of the </w:t>
      </w:r>
      <w:r w:rsidR="00965AC9">
        <w:rPr>
          <w:rFonts w:ascii="Calibri" w:hAnsi="Calibri"/>
          <w:lang w:val="en-GB"/>
        </w:rPr>
        <w:t>current and a previous election</w:t>
      </w:r>
    </w:p>
    <w:p w:rsidR="0017252D" w:rsidRDefault="0017252D" w:rsidP="006059B6">
      <w:pPr>
        <w:ind w:left="284" w:right="282"/>
        <w:rPr>
          <w:rFonts w:ascii="Calibri" w:hAnsi="Calibri"/>
          <w:sz w:val="22"/>
          <w:szCs w:val="22"/>
          <w:lang w:val="en-GB"/>
        </w:rPr>
      </w:pPr>
    </w:p>
    <w:p w:rsidR="006059B6" w:rsidRDefault="006059B6" w:rsidP="006059B6">
      <w:pPr>
        <w:ind w:left="284" w:right="282"/>
        <w:rPr>
          <w:rFonts w:ascii="Calibri" w:hAnsi="Calibri"/>
          <w:sz w:val="22"/>
          <w:szCs w:val="22"/>
          <w:lang w:val="en-GB"/>
        </w:rPr>
      </w:pPr>
    </w:p>
    <w:p w:rsidR="006059B6" w:rsidRDefault="006059B6" w:rsidP="006059B6">
      <w:pPr>
        <w:ind w:left="284" w:right="282"/>
        <w:rPr>
          <w:rFonts w:ascii="Calibri" w:hAnsi="Calibri"/>
          <w:sz w:val="22"/>
          <w:szCs w:val="22"/>
          <w:lang w:val="en-GB"/>
        </w:rPr>
      </w:pPr>
    </w:p>
    <w:p w:rsidR="006059B6" w:rsidRDefault="006059B6" w:rsidP="00965AC9">
      <w:pPr>
        <w:ind w:right="282"/>
        <w:rPr>
          <w:rFonts w:ascii="Calibri" w:hAnsi="Calibri"/>
          <w:sz w:val="22"/>
          <w:szCs w:val="22"/>
          <w:lang w:val="en-GB"/>
        </w:rPr>
      </w:pPr>
    </w:p>
    <w:p w:rsidR="0017252D" w:rsidRDefault="00796827" w:rsidP="006059B6">
      <w:pPr>
        <w:ind w:left="284" w:right="282"/>
        <w:rPr>
          <w:rFonts w:ascii="Calibri" w:hAnsi="Calibri"/>
          <w:b/>
          <w:bCs/>
          <w:u w:val="single"/>
          <w:lang w:val="en-GB"/>
        </w:rPr>
      </w:pPr>
      <w:r w:rsidRPr="006059B6">
        <w:rPr>
          <w:rFonts w:ascii="Calibri" w:hAnsi="Calibri"/>
          <w:b/>
          <w:bCs/>
          <w:u w:val="single"/>
          <w:lang w:val="en-GB"/>
        </w:rPr>
        <w:lastRenderedPageBreak/>
        <w:t>Can-haves:</w:t>
      </w:r>
    </w:p>
    <w:p w:rsidR="006059B6" w:rsidRPr="006059B6" w:rsidRDefault="006059B6" w:rsidP="006059B6">
      <w:pPr>
        <w:ind w:left="284" w:right="282"/>
        <w:rPr>
          <w:rFonts w:ascii="Calibri" w:hAnsi="Calibri"/>
          <w:b/>
          <w:bCs/>
          <w:u w:val="single"/>
          <w:lang w:val="en-GB"/>
        </w:rPr>
      </w:pPr>
    </w:p>
    <w:p w:rsidR="0017252D" w:rsidRPr="006059B6" w:rsidRDefault="00796827" w:rsidP="00965AC9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 xml:space="preserve">The computation of the individual members </w:t>
      </w:r>
      <w:r w:rsidRPr="006059B6">
        <w:rPr>
          <w:rFonts w:ascii="Calibri" w:hAnsi="Calibri"/>
          <w:lang w:val="en-GB"/>
        </w:rPr>
        <w:t>of the parliament is reasonable, but not necessary</w:t>
      </w:r>
    </w:p>
    <w:p w:rsidR="0017252D" w:rsidRPr="006059B6" w:rsidRDefault="00965AC9" w:rsidP="00965AC9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Additionally, this analyse</w:t>
      </w:r>
      <w:r w:rsidR="00796827" w:rsidRPr="006059B6">
        <w:rPr>
          <w:rFonts w:ascii="Calibri" w:hAnsi="Calibri"/>
          <w:lang w:val="en-GB"/>
        </w:rPr>
        <w:t xml:space="preserve">s </w:t>
      </w:r>
      <w:r>
        <w:rPr>
          <w:rFonts w:ascii="Calibri" w:hAnsi="Calibri"/>
          <w:lang w:val="en-GB"/>
        </w:rPr>
        <w:t>are</w:t>
      </w:r>
      <w:r w:rsidR="00796827" w:rsidRPr="006059B6">
        <w:rPr>
          <w:rFonts w:ascii="Calibri" w:hAnsi="Calibri"/>
          <w:lang w:val="en-GB"/>
        </w:rPr>
        <w:t xml:space="preserve"> useful:</w:t>
      </w:r>
    </w:p>
    <w:p w:rsidR="0017252D" w:rsidRDefault="00965AC9" w:rsidP="00965AC9">
      <w:pPr>
        <w:numPr>
          <w:ilvl w:val="1"/>
          <w:numId w:val="9"/>
        </w:numPr>
        <w:spacing w:after="120"/>
        <w:ind w:right="282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The winner parties of each ‘</w:t>
      </w:r>
      <w:proofErr w:type="spellStart"/>
      <w:r>
        <w:rPr>
          <w:rFonts w:ascii="Calibri" w:hAnsi="Calibri"/>
          <w:lang w:val="en-GB"/>
        </w:rPr>
        <w:t>Wahlkreis</w:t>
      </w:r>
      <w:proofErr w:type="spellEnd"/>
      <w:r>
        <w:rPr>
          <w:rFonts w:ascii="Calibri" w:hAnsi="Calibri"/>
          <w:lang w:val="en-GB"/>
        </w:rPr>
        <w:t>’</w:t>
      </w:r>
    </w:p>
    <w:p w:rsidR="00965AC9" w:rsidRPr="006059B6" w:rsidRDefault="00965AC9" w:rsidP="00965AC9">
      <w:pPr>
        <w:numPr>
          <w:ilvl w:val="1"/>
          <w:numId w:val="9"/>
        </w:numPr>
        <w:spacing w:after="120"/>
        <w:ind w:right="282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The tightest winners or </w:t>
      </w:r>
      <w:proofErr w:type="spellStart"/>
      <w:r>
        <w:rPr>
          <w:rFonts w:ascii="Calibri" w:hAnsi="Calibri"/>
          <w:lang w:val="en-GB"/>
        </w:rPr>
        <w:t>loosers</w:t>
      </w:r>
      <w:proofErr w:type="spellEnd"/>
      <w:r>
        <w:rPr>
          <w:rFonts w:ascii="Calibri" w:hAnsi="Calibri"/>
          <w:lang w:val="en-GB"/>
        </w:rPr>
        <w:t xml:space="preserve"> of each party in the election</w:t>
      </w:r>
    </w:p>
    <w:p w:rsidR="0017252D" w:rsidRPr="006059B6" w:rsidRDefault="00796827" w:rsidP="00965AC9">
      <w:pPr>
        <w:numPr>
          <w:ilvl w:val="1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Results of a party in comparison to a previous election (in percent and in number of seats</w:t>
      </w:r>
      <w:r w:rsidRPr="006059B6">
        <w:rPr>
          <w:rFonts w:ascii="Calibri" w:hAnsi="Calibri"/>
          <w:lang w:val="en-GB"/>
        </w:rPr>
        <w:t>)</w:t>
      </w:r>
    </w:p>
    <w:p w:rsidR="0017252D" w:rsidRDefault="0017252D" w:rsidP="006059B6">
      <w:pPr>
        <w:ind w:left="284" w:right="282" w:hanging="360"/>
        <w:rPr>
          <w:rFonts w:ascii="Calibri" w:hAnsi="Calibri"/>
          <w:sz w:val="22"/>
          <w:szCs w:val="22"/>
        </w:rPr>
      </w:pPr>
    </w:p>
    <w:p w:rsidR="0017252D" w:rsidRDefault="00796827" w:rsidP="006059B6">
      <w:pPr>
        <w:ind w:left="284" w:right="282"/>
        <w:rPr>
          <w:rFonts w:ascii="Calibri" w:hAnsi="Calibri"/>
          <w:b/>
          <w:bCs/>
          <w:u w:val="single"/>
          <w:lang w:val="en-GB"/>
        </w:rPr>
      </w:pPr>
      <w:r w:rsidRPr="006059B6">
        <w:rPr>
          <w:rFonts w:ascii="Calibri" w:hAnsi="Calibri"/>
          <w:b/>
          <w:bCs/>
          <w:u w:val="single"/>
          <w:lang w:val="en-GB"/>
        </w:rPr>
        <w:t>Differentiation criteria:</w:t>
      </w:r>
    </w:p>
    <w:p w:rsidR="006059B6" w:rsidRPr="006059B6" w:rsidRDefault="006059B6" w:rsidP="006059B6">
      <w:pPr>
        <w:ind w:left="284" w:right="282"/>
        <w:rPr>
          <w:rFonts w:ascii="Calibri" w:hAnsi="Calibri"/>
          <w:b/>
          <w:bCs/>
          <w:u w:val="single"/>
          <w:lang w:val="en-GB"/>
        </w:rPr>
      </w:pPr>
    </w:p>
    <w:p w:rsidR="0017252D" w:rsidRPr="006059B6" w:rsidRDefault="00796827" w:rsidP="00965AC9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An actual election does not have to be executed, a simulation is sufficient</w:t>
      </w:r>
    </w:p>
    <w:p w:rsidR="0017252D" w:rsidRPr="006059B6" w:rsidRDefault="00796827" w:rsidP="00965AC9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Additional information or applications for the voting do not have to be offered, which also would not be available in the polling station</w:t>
      </w:r>
    </w:p>
    <w:p w:rsidR="0017252D" w:rsidRPr="006059B6" w:rsidRDefault="00796827" w:rsidP="00965AC9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A voting of m</w:t>
      </w:r>
      <w:r w:rsidRPr="006059B6">
        <w:rPr>
          <w:rFonts w:ascii="Calibri" w:hAnsi="Calibri"/>
          <w:lang w:val="en-GB"/>
        </w:rPr>
        <w:t>ore than 60 million citizens or a voting for other elections than the election of the Bundestag do not have to be considered</w:t>
      </w:r>
    </w:p>
    <w:p w:rsidR="0017252D" w:rsidRDefault="0017252D" w:rsidP="006059B6">
      <w:pPr>
        <w:ind w:left="284" w:right="282"/>
        <w:rPr>
          <w:rFonts w:ascii="Calibri" w:hAnsi="Calibri"/>
          <w:sz w:val="22"/>
          <w:szCs w:val="22"/>
        </w:rPr>
      </w:pPr>
    </w:p>
    <w:p w:rsidR="0017252D" w:rsidRDefault="00796827" w:rsidP="006059B6">
      <w:pPr>
        <w:ind w:left="284" w:right="282"/>
        <w:rPr>
          <w:rFonts w:ascii="Calibri" w:hAnsi="Calibri"/>
          <w:b/>
          <w:bCs/>
          <w:u w:val="single"/>
          <w:lang w:val="en-GB"/>
        </w:rPr>
      </w:pPr>
      <w:r w:rsidRPr="006059B6">
        <w:rPr>
          <w:rFonts w:ascii="Calibri" w:hAnsi="Calibri"/>
          <w:b/>
          <w:bCs/>
          <w:u w:val="single"/>
          <w:lang w:val="en-GB"/>
        </w:rPr>
        <w:t>Technical Implementation:</w:t>
      </w:r>
    </w:p>
    <w:p w:rsidR="006059B6" w:rsidRPr="006059B6" w:rsidRDefault="006059B6" w:rsidP="006059B6">
      <w:pPr>
        <w:ind w:left="284" w:right="282"/>
        <w:rPr>
          <w:rFonts w:ascii="Calibri" w:hAnsi="Calibri"/>
          <w:b/>
          <w:bCs/>
          <w:u w:val="single"/>
          <w:lang w:val="en-GB"/>
        </w:rPr>
      </w:pPr>
    </w:p>
    <w:p w:rsidR="0017252D" w:rsidRPr="006059B6" w:rsidRDefault="00796827" w:rsidP="00965AC9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Relational database</w:t>
      </w:r>
      <w:r w:rsidR="00965AC9">
        <w:rPr>
          <w:rFonts w:ascii="Calibri" w:hAnsi="Calibri"/>
          <w:lang w:val="en-GB"/>
        </w:rPr>
        <w:t xml:space="preserve"> </w:t>
      </w:r>
      <w:r w:rsidR="00965AC9" w:rsidRPr="006059B6">
        <w:rPr>
          <w:rFonts w:ascii="Calibri" w:hAnsi="Calibri"/>
          <w:lang w:val="en-GB"/>
        </w:rPr>
        <w:t>(</w:t>
      </w:r>
      <w:proofErr w:type="spellStart"/>
      <w:r w:rsidR="00965AC9" w:rsidRPr="006059B6">
        <w:rPr>
          <w:rFonts w:ascii="Calibri" w:hAnsi="Calibri"/>
          <w:lang w:val="en-GB"/>
        </w:rPr>
        <w:t>PostgreSQL</w:t>
      </w:r>
      <w:proofErr w:type="spellEnd"/>
      <w:r w:rsidR="00965AC9" w:rsidRPr="006059B6">
        <w:rPr>
          <w:rFonts w:ascii="Calibri" w:hAnsi="Calibri"/>
          <w:lang w:val="en-GB"/>
        </w:rPr>
        <w:t>)</w:t>
      </w:r>
      <w:r w:rsidRPr="006059B6">
        <w:rPr>
          <w:rFonts w:ascii="Calibri" w:hAnsi="Calibri"/>
          <w:lang w:val="en-GB"/>
        </w:rPr>
        <w:t xml:space="preserve">: Storage of the data of different elections and of all delivered votes </w:t>
      </w:r>
    </w:p>
    <w:p w:rsidR="0017252D" w:rsidRPr="006059B6" w:rsidRDefault="00796827" w:rsidP="00965AC9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Back end</w:t>
      </w:r>
      <w:r w:rsidR="00965AC9">
        <w:rPr>
          <w:rFonts w:ascii="Calibri" w:hAnsi="Calibri"/>
          <w:lang w:val="en-GB"/>
        </w:rPr>
        <w:t xml:space="preserve"> (Node.js, Express)</w:t>
      </w:r>
      <w:r w:rsidRPr="006059B6">
        <w:rPr>
          <w:rFonts w:ascii="Calibri" w:hAnsi="Calibri"/>
          <w:lang w:val="en-GB"/>
        </w:rPr>
        <w:t>: An application server for the management of the stored data and the delivered votes as well as for ensuring data consistency. Operations can be executed by a REST-API.</w:t>
      </w:r>
    </w:p>
    <w:p w:rsidR="0017252D" w:rsidRDefault="00796827" w:rsidP="00965AC9">
      <w:pPr>
        <w:numPr>
          <w:ilvl w:val="0"/>
          <w:numId w:val="9"/>
        </w:numPr>
        <w:spacing w:after="120"/>
        <w:ind w:right="282"/>
        <w:rPr>
          <w:rFonts w:ascii="Calibri" w:hAnsi="Calibri"/>
          <w:lang w:val="en-GB"/>
        </w:rPr>
      </w:pPr>
      <w:r w:rsidRPr="006059B6">
        <w:rPr>
          <w:rFonts w:ascii="Calibri" w:hAnsi="Calibri"/>
          <w:lang w:val="en-GB"/>
        </w:rPr>
        <w:t>Front end</w:t>
      </w:r>
      <w:r w:rsidR="00965AC9">
        <w:rPr>
          <w:rFonts w:ascii="Calibri" w:hAnsi="Calibri"/>
          <w:lang w:val="en-GB"/>
        </w:rPr>
        <w:t xml:space="preserve"> (Jade, Stylus)</w:t>
      </w:r>
      <w:r w:rsidRPr="006059B6">
        <w:rPr>
          <w:rFonts w:ascii="Calibri" w:hAnsi="Calibri"/>
          <w:lang w:val="en-GB"/>
        </w:rPr>
        <w:t xml:space="preserve">: Representation of the web page, especially the visualization </w:t>
      </w:r>
      <w:r w:rsidRPr="006059B6">
        <w:rPr>
          <w:rFonts w:ascii="Calibri" w:hAnsi="Calibri"/>
          <w:lang w:val="en-GB"/>
        </w:rPr>
        <w:t>of the analysis, which was explained earlier, and the</w:t>
      </w:r>
      <w:r w:rsidR="00965AC9">
        <w:rPr>
          <w:rFonts w:ascii="Calibri" w:hAnsi="Calibri"/>
          <w:lang w:val="en-GB"/>
        </w:rPr>
        <w:t xml:space="preserve"> interactive delivery of a vote. </w:t>
      </w:r>
      <w:r w:rsidRPr="006059B6">
        <w:rPr>
          <w:rFonts w:ascii="Calibri" w:hAnsi="Calibri"/>
          <w:lang w:val="en-GB"/>
        </w:rPr>
        <w:t>The required data is requested by the provided API.</w:t>
      </w:r>
    </w:p>
    <w:p w:rsidR="006059B6" w:rsidRDefault="006059B6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p w:rsidR="003C1091" w:rsidRPr="006059B6" w:rsidRDefault="003C1091" w:rsidP="006059B6">
      <w:pPr>
        <w:pStyle w:val="Listenabsatz"/>
        <w:spacing w:after="120"/>
        <w:ind w:left="1004" w:right="282"/>
        <w:rPr>
          <w:rFonts w:ascii="Calibri" w:hAnsi="Calibri"/>
          <w:lang w:val="en-GB"/>
        </w:rPr>
      </w:pPr>
    </w:p>
    <w:tbl>
      <w:tblPr>
        <w:tblStyle w:val="HellesRaster-Akzent1"/>
        <w:tblW w:w="9072" w:type="dxa"/>
        <w:tblInd w:w="392" w:type="dxa"/>
        <w:tblLook w:val="04A0"/>
      </w:tblPr>
      <w:tblGrid>
        <w:gridCol w:w="2349"/>
        <w:gridCol w:w="6723"/>
      </w:tblGrid>
      <w:tr w:rsidR="003C1091" w:rsidTr="003C1091">
        <w:trPr>
          <w:cnfStyle w:val="100000000000"/>
        </w:trPr>
        <w:tc>
          <w:tcPr>
            <w:cnfStyle w:val="001000000000"/>
            <w:tcW w:w="2349" w:type="dxa"/>
          </w:tcPr>
          <w:p w:rsidR="003C1091" w:rsidRPr="003C1091" w:rsidRDefault="003C1091" w:rsidP="006059B6">
            <w:pPr>
              <w:ind w:right="282"/>
              <w:rPr>
                <w:rFonts w:ascii="Calibri" w:hAnsi="Calibri"/>
                <w:bCs w:val="0"/>
                <w:lang w:val="en-GB"/>
              </w:rPr>
            </w:pPr>
            <w:r>
              <w:rPr>
                <w:rFonts w:ascii="Calibri" w:hAnsi="Calibri"/>
                <w:bCs w:val="0"/>
                <w:lang w:val="en-GB"/>
              </w:rPr>
              <w:t>Glossary</w:t>
            </w:r>
          </w:p>
        </w:tc>
        <w:tc>
          <w:tcPr>
            <w:tcW w:w="6723" w:type="dxa"/>
          </w:tcPr>
          <w:p w:rsidR="003C1091" w:rsidRPr="006059B6" w:rsidRDefault="003C1091" w:rsidP="003C1091">
            <w:pPr>
              <w:spacing w:after="120"/>
              <w:ind w:right="282"/>
              <w:cnfStyle w:val="100000000000"/>
              <w:rPr>
                <w:rFonts w:ascii="Calibri" w:hAnsi="Calibri"/>
                <w:lang w:val="en-GB"/>
              </w:rPr>
            </w:pPr>
          </w:p>
        </w:tc>
      </w:tr>
      <w:tr w:rsidR="003C1091" w:rsidTr="003C1091">
        <w:trPr>
          <w:cnfStyle w:val="000000100000"/>
        </w:trPr>
        <w:tc>
          <w:tcPr>
            <w:cnfStyle w:val="001000000000"/>
            <w:tcW w:w="2349" w:type="dxa"/>
          </w:tcPr>
          <w:p w:rsidR="003C1091" w:rsidRPr="003C1091" w:rsidRDefault="003C1091" w:rsidP="006059B6">
            <w:pPr>
              <w:ind w:right="282"/>
              <w:rPr>
                <w:rFonts w:ascii="Calibri" w:hAnsi="Calibri"/>
                <w:bCs w:val="0"/>
                <w:lang w:val="en-GB"/>
              </w:rPr>
            </w:pPr>
            <w:proofErr w:type="spellStart"/>
            <w:r w:rsidRPr="003C1091">
              <w:rPr>
                <w:rFonts w:ascii="Calibri" w:hAnsi="Calibri"/>
                <w:bCs w:val="0"/>
                <w:lang w:val="en-GB"/>
              </w:rPr>
              <w:t>Erststimme</w:t>
            </w:r>
            <w:proofErr w:type="spellEnd"/>
          </w:p>
        </w:tc>
        <w:tc>
          <w:tcPr>
            <w:tcW w:w="6723" w:type="dxa"/>
          </w:tcPr>
          <w:p w:rsidR="003C1091" w:rsidRPr="003C1091" w:rsidRDefault="003C1091" w:rsidP="003C1091">
            <w:pPr>
              <w:spacing w:after="120"/>
              <w:ind w:right="282"/>
              <w:cnfStyle w:val="000000100000"/>
              <w:rPr>
                <w:rFonts w:ascii="Calibri" w:hAnsi="Calibri"/>
                <w:lang w:val="en-GB"/>
              </w:rPr>
            </w:pPr>
            <w:r w:rsidRPr="006059B6">
              <w:rPr>
                <w:rFonts w:ascii="Calibri" w:hAnsi="Calibri"/>
                <w:lang w:val="en-GB"/>
              </w:rPr>
              <w:t xml:space="preserve">In the election of the </w:t>
            </w:r>
            <w:r>
              <w:rPr>
                <w:rFonts w:ascii="Calibri" w:hAnsi="Calibri"/>
                <w:lang w:val="en-GB"/>
              </w:rPr>
              <w:t>‘</w:t>
            </w:r>
            <w:r w:rsidRPr="006059B6">
              <w:rPr>
                <w:rFonts w:ascii="Calibri" w:hAnsi="Calibri"/>
                <w:lang w:val="en-GB"/>
              </w:rPr>
              <w:t>Bundestag</w:t>
            </w:r>
            <w:r>
              <w:rPr>
                <w:rFonts w:ascii="Calibri" w:hAnsi="Calibri"/>
                <w:lang w:val="en-GB"/>
              </w:rPr>
              <w:t>’</w:t>
            </w:r>
            <w:r w:rsidRPr="006059B6">
              <w:rPr>
                <w:rFonts w:ascii="Calibri" w:hAnsi="Calibri"/>
                <w:lang w:val="en-GB"/>
              </w:rPr>
              <w:t xml:space="preserve"> each citizen has two votes. With the ‘</w:t>
            </w:r>
            <w:proofErr w:type="spellStart"/>
            <w:r w:rsidRPr="006059B6">
              <w:rPr>
                <w:rFonts w:ascii="Calibri" w:hAnsi="Calibri"/>
                <w:lang w:val="en-GB"/>
              </w:rPr>
              <w:t>Erststimme</w:t>
            </w:r>
            <w:proofErr w:type="spellEnd"/>
            <w:r w:rsidRPr="006059B6">
              <w:rPr>
                <w:rFonts w:ascii="Calibri" w:hAnsi="Calibri"/>
                <w:lang w:val="en-GB"/>
              </w:rPr>
              <w:t>’ the elector can choose a candidate from his ‘</w:t>
            </w:r>
            <w:proofErr w:type="spellStart"/>
            <w:r w:rsidRPr="006059B6">
              <w:rPr>
                <w:rFonts w:ascii="Calibri" w:hAnsi="Calibri"/>
                <w:lang w:val="en-GB"/>
              </w:rPr>
              <w:t>Wahlkreis</w:t>
            </w:r>
            <w:proofErr w:type="spellEnd"/>
            <w:r w:rsidRPr="006059B6">
              <w:rPr>
                <w:rFonts w:ascii="Calibri" w:hAnsi="Calibri"/>
                <w:lang w:val="en-GB"/>
              </w:rPr>
              <w:t>’. The candidate, who achieves the most votes</w:t>
            </w:r>
            <w:r>
              <w:rPr>
                <w:rFonts w:ascii="Calibri" w:hAnsi="Calibri"/>
                <w:lang w:val="en-GB"/>
              </w:rPr>
              <w:t xml:space="preserve"> in his ‘</w:t>
            </w:r>
            <w:proofErr w:type="spellStart"/>
            <w:r>
              <w:rPr>
                <w:rFonts w:ascii="Calibri" w:hAnsi="Calibri"/>
                <w:lang w:val="en-GB"/>
              </w:rPr>
              <w:t>Wahlkreis</w:t>
            </w:r>
            <w:proofErr w:type="spellEnd"/>
            <w:r>
              <w:rPr>
                <w:rFonts w:ascii="Calibri" w:hAnsi="Calibri"/>
                <w:lang w:val="en-GB"/>
              </w:rPr>
              <w:t>’</w:t>
            </w:r>
            <w:r w:rsidRPr="006059B6">
              <w:rPr>
                <w:rFonts w:ascii="Calibri" w:hAnsi="Calibri"/>
                <w:lang w:val="en-GB"/>
              </w:rPr>
              <w:t xml:space="preserve">, gets a seat in the </w:t>
            </w:r>
            <w:r>
              <w:rPr>
                <w:rFonts w:ascii="Calibri" w:hAnsi="Calibri"/>
                <w:lang w:val="en-GB"/>
              </w:rPr>
              <w:t>‘</w:t>
            </w:r>
            <w:r w:rsidRPr="006059B6">
              <w:rPr>
                <w:rFonts w:ascii="Calibri" w:hAnsi="Calibri"/>
                <w:lang w:val="en-GB"/>
              </w:rPr>
              <w:t>Bundestag</w:t>
            </w:r>
            <w:r>
              <w:rPr>
                <w:rFonts w:ascii="Calibri" w:hAnsi="Calibri"/>
                <w:lang w:val="en-GB"/>
              </w:rPr>
              <w:t>’</w:t>
            </w:r>
            <w:r w:rsidRPr="006059B6">
              <w:rPr>
                <w:rFonts w:ascii="Calibri" w:hAnsi="Calibri"/>
                <w:lang w:val="en-GB"/>
              </w:rPr>
              <w:t xml:space="preserve"> directly.</w:t>
            </w:r>
          </w:p>
        </w:tc>
      </w:tr>
      <w:tr w:rsidR="003C1091" w:rsidTr="003C1091">
        <w:trPr>
          <w:cnfStyle w:val="000000010000"/>
        </w:trPr>
        <w:tc>
          <w:tcPr>
            <w:cnfStyle w:val="001000000000"/>
            <w:tcW w:w="2349" w:type="dxa"/>
          </w:tcPr>
          <w:p w:rsidR="003C1091" w:rsidRPr="003C1091" w:rsidRDefault="003C1091" w:rsidP="006059B6">
            <w:pPr>
              <w:ind w:right="282"/>
              <w:rPr>
                <w:rFonts w:ascii="Calibri" w:hAnsi="Calibri"/>
                <w:bCs w:val="0"/>
                <w:lang w:val="en-GB"/>
              </w:rPr>
            </w:pPr>
            <w:proofErr w:type="spellStart"/>
            <w:r w:rsidRPr="003C1091">
              <w:rPr>
                <w:rFonts w:ascii="Calibri" w:hAnsi="Calibri"/>
                <w:bCs w:val="0"/>
                <w:lang w:val="en-GB"/>
              </w:rPr>
              <w:t>Zweitstimme</w:t>
            </w:r>
            <w:proofErr w:type="spellEnd"/>
          </w:p>
        </w:tc>
        <w:tc>
          <w:tcPr>
            <w:tcW w:w="6723" w:type="dxa"/>
          </w:tcPr>
          <w:p w:rsidR="003C1091" w:rsidRPr="003C1091" w:rsidRDefault="003C1091" w:rsidP="003C1091">
            <w:pPr>
              <w:spacing w:after="120"/>
              <w:ind w:right="282"/>
              <w:cnfStyle w:val="000000010000"/>
              <w:rPr>
                <w:rFonts w:ascii="Calibri" w:hAnsi="Calibri"/>
                <w:lang w:val="en-GB"/>
              </w:rPr>
            </w:pPr>
            <w:r w:rsidRPr="003C1091">
              <w:rPr>
                <w:rFonts w:ascii="Calibri" w:hAnsi="Calibri"/>
                <w:lang w:val="en-GB"/>
              </w:rPr>
              <w:t>In the election of the Bundestag each citizen has two votes. With the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Zweitstimme</w:t>
            </w:r>
            <w:proofErr w:type="spellEnd"/>
            <w:r w:rsidRPr="003C1091">
              <w:rPr>
                <w:rFonts w:ascii="Calibri" w:hAnsi="Calibri"/>
                <w:lang w:val="en-GB"/>
              </w:rPr>
              <w:t>’ the elector can choose a party and their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Landesliste</w:t>
            </w:r>
            <w:proofErr w:type="spellEnd"/>
            <w:r w:rsidRPr="003C1091">
              <w:rPr>
                <w:rFonts w:ascii="Calibri" w:hAnsi="Calibri"/>
                <w:lang w:val="en-GB"/>
              </w:rPr>
              <w:t>’. The percentage of the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Zweitstimmen</w:t>
            </w:r>
            <w:proofErr w:type="spellEnd"/>
            <w:r w:rsidRPr="003C1091">
              <w:rPr>
                <w:rFonts w:ascii="Calibri" w:hAnsi="Calibri"/>
                <w:lang w:val="en-GB"/>
              </w:rPr>
              <w:t>’ of a party determines the number of seats this party gets in the ‘Bundestag’</w:t>
            </w:r>
            <w:r>
              <w:rPr>
                <w:rFonts w:ascii="Calibri" w:hAnsi="Calibri"/>
                <w:lang w:val="en-GB"/>
              </w:rPr>
              <w:t>.</w:t>
            </w:r>
          </w:p>
        </w:tc>
      </w:tr>
      <w:tr w:rsidR="003C1091" w:rsidTr="003C1091">
        <w:trPr>
          <w:cnfStyle w:val="000000100000"/>
        </w:trPr>
        <w:tc>
          <w:tcPr>
            <w:cnfStyle w:val="001000000000"/>
            <w:tcW w:w="2349" w:type="dxa"/>
          </w:tcPr>
          <w:p w:rsidR="003C1091" w:rsidRPr="003C1091" w:rsidRDefault="003C1091" w:rsidP="006059B6">
            <w:pPr>
              <w:ind w:right="282"/>
              <w:rPr>
                <w:rFonts w:ascii="Calibri" w:hAnsi="Calibri"/>
                <w:bCs w:val="0"/>
                <w:lang w:val="en-GB"/>
              </w:rPr>
            </w:pPr>
            <w:proofErr w:type="spellStart"/>
            <w:r w:rsidRPr="003C1091">
              <w:rPr>
                <w:rFonts w:ascii="Calibri" w:hAnsi="Calibri"/>
                <w:bCs w:val="0"/>
                <w:lang w:val="en-GB"/>
              </w:rPr>
              <w:t>Überhangsmandat</w:t>
            </w:r>
            <w:proofErr w:type="spellEnd"/>
          </w:p>
        </w:tc>
        <w:tc>
          <w:tcPr>
            <w:tcW w:w="6723" w:type="dxa"/>
          </w:tcPr>
          <w:p w:rsidR="003C1091" w:rsidRPr="003C1091" w:rsidRDefault="003C1091" w:rsidP="003C1091">
            <w:pPr>
              <w:spacing w:after="120"/>
              <w:ind w:right="282"/>
              <w:cnfStyle w:val="000000100000"/>
              <w:rPr>
                <w:rFonts w:ascii="Calibri" w:hAnsi="Calibri"/>
                <w:lang w:val="en-GB"/>
              </w:rPr>
            </w:pPr>
            <w:r w:rsidRPr="003C1091">
              <w:rPr>
                <w:rFonts w:ascii="Calibri" w:hAnsi="Calibri"/>
                <w:lang w:val="en-GB"/>
              </w:rPr>
              <w:t>These are mandates, which a party gets, when the number of seats, which were achieved by the number of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Zweitstimmen</w:t>
            </w:r>
            <w:proofErr w:type="spellEnd"/>
            <w:r w:rsidRPr="003C1091">
              <w:rPr>
                <w:rFonts w:ascii="Calibri" w:hAnsi="Calibri"/>
                <w:lang w:val="en-GB"/>
              </w:rPr>
              <w:t xml:space="preserve">’ for this </w:t>
            </w:r>
            <w:proofErr w:type="gramStart"/>
            <w:r w:rsidRPr="003C1091">
              <w:rPr>
                <w:rFonts w:ascii="Calibri" w:hAnsi="Calibri"/>
                <w:lang w:val="en-GB"/>
              </w:rPr>
              <w:t>party</w:t>
            </w:r>
            <w:proofErr w:type="gramEnd"/>
            <w:r w:rsidRPr="003C1091">
              <w:rPr>
                <w:rFonts w:ascii="Calibri" w:hAnsi="Calibri"/>
                <w:lang w:val="en-GB"/>
              </w:rPr>
              <w:t xml:space="preserve"> is lower than the number of direct candidates. The number of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Überhangsmandate</w:t>
            </w:r>
            <w:proofErr w:type="spellEnd"/>
            <w:r w:rsidRPr="003C1091">
              <w:rPr>
                <w:rFonts w:ascii="Calibri" w:hAnsi="Calibri"/>
                <w:lang w:val="en-GB"/>
              </w:rPr>
              <w:t>’ for a party is given by the difference between the number of direct candidates and the number of seats, which were won with the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Zweitstimmen</w:t>
            </w:r>
            <w:proofErr w:type="spellEnd"/>
            <w:r w:rsidRPr="003C1091">
              <w:rPr>
                <w:rFonts w:ascii="Calibri" w:hAnsi="Calibri"/>
                <w:lang w:val="en-GB"/>
              </w:rPr>
              <w:t>’.</w:t>
            </w:r>
          </w:p>
        </w:tc>
      </w:tr>
      <w:tr w:rsidR="003C1091" w:rsidTr="003C1091">
        <w:trPr>
          <w:cnfStyle w:val="000000010000"/>
        </w:trPr>
        <w:tc>
          <w:tcPr>
            <w:cnfStyle w:val="001000000000"/>
            <w:tcW w:w="2349" w:type="dxa"/>
          </w:tcPr>
          <w:p w:rsidR="003C1091" w:rsidRPr="003C1091" w:rsidRDefault="003C1091" w:rsidP="006059B6">
            <w:pPr>
              <w:ind w:right="282"/>
              <w:rPr>
                <w:rFonts w:ascii="Calibri" w:hAnsi="Calibri"/>
                <w:bCs w:val="0"/>
                <w:lang w:val="en-GB"/>
              </w:rPr>
            </w:pPr>
            <w:proofErr w:type="spellStart"/>
            <w:r w:rsidRPr="003C1091">
              <w:rPr>
                <w:rFonts w:ascii="Calibri" w:hAnsi="Calibri"/>
                <w:bCs w:val="0"/>
                <w:lang w:val="en-GB"/>
              </w:rPr>
              <w:t>Ausgleichsmandat</w:t>
            </w:r>
            <w:proofErr w:type="spellEnd"/>
          </w:p>
        </w:tc>
        <w:tc>
          <w:tcPr>
            <w:tcW w:w="6723" w:type="dxa"/>
          </w:tcPr>
          <w:p w:rsidR="003C1091" w:rsidRPr="003C1091" w:rsidRDefault="003C1091" w:rsidP="003C1091">
            <w:pPr>
              <w:spacing w:after="120"/>
              <w:ind w:right="282"/>
              <w:cnfStyle w:val="000000010000"/>
              <w:rPr>
                <w:rFonts w:ascii="Calibri" w:hAnsi="Calibri"/>
                <w:lang w:val="en-GB"/>
              </w:rPr>
            </w:pPr>
            <w:r w:rsidRPr="003C1091">
              <w:rPr>
                <w:rFonts w:ascii="Calibri" w:hAnsi="Calibri"/>
                <w:lang w:val="en-GB"/>
              </w:rPr>
              <w:t>If another party gets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Überhangsmandate</w:t>
            </w:r>
            <w:proofErr w:type="spellEnd"/>
            <w:r w:rsidRPr="003C1091">
              <w:rPr>
                <w:rFonts w:ascii="Calibri" w:hAnsi="Calibri"/>
                <w:lang w:val="en-GB"/>
              </w:rPr>
              <w:t>’, all other parties in the Bundestag get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Ausgleichsmandate</w:t>
            </w:r>
            <w:proofErr w:type="spellEnd"/>
            <w:r w:rsidRPr="003C1091">
              <w:rPr>
                <w:rFonts w:ascii="Calibri" w:hAnsi="Calibri"/>
                <w:lang w:val="en-GB"/>
              </w:rPr>
              <w:t>’ in order to have a representation of the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Zweitstimmen</w:t>
            </w:r>
            <w:proofErr w:type="spellEnd"/>
            <w:r w:rsidRPr="003C1091">
              <w:rPr>
                <w:rFonts w:ascii="Calibri" w:hAnsi="Calibri"/>
                <w:lang w:val="en-GB"/>
              </w:rPr>
              <w:t>’ in the composition of the ‘Bundestag’.</w:t>
            </w:r>
          </w:p>
        </w:tc>
      </w:tr>
      <w:tr w:rsidR="003C1091" w:rsidTr="003C1091">
        <w:trPr>
          <w:cnfStyle w:val="000000100000"/>
        </w:trPr>
        <w:tc>
          <w:tcPr>
            <w:cnfStyle w:val="001000000000"/>
            <w:tcW w:w="2349" w:type="dxa"/>
          </w:tcPr>
          <w:p w:rsidR="003C1091" w:rsidRPr="003C1091" w:rsidRDefault="003C1091" w:rsidP="006059B6">
            <w:pPr>
              <w:ind w:right="282"/>
              <w:rPr>
                <w:rFonts w:ascii="Calibri" w:hAnsi="Calibri"/>
                <w:bCs w:val="0"/>
                <w:lang w:val="en-GB"/>
              </w:rPr>
            </w:pPr>
            <w:proofErr w:type="spellStart"/>
            <w:r w:rsidRPr="003C1091">
              <w:rPr>
                <w:rFonts w:ascii="Calibri" w:hAnsi="Calibri"/>
                <w:bCs w:val="0"/>
                <w:lang w:val="en-GB"/>
              </w:rPr>
              <w:t>Wahlkreis</w:t>
            </w:r>
            <w:proofErr w:type="spellEnd"/>
          </w:p>
        </w:tc>
        <w:tc>
          <w:tcPr>
            <w:tcW w:w="6723" w:type="dxa"/>
          </w:tcPr>
          <w:p w:rsidR="003C1091" w:rsidRPr="003C1091" w:rsidRDefault="003C1091" w:rsidP="003C1091">
            <w:pPr>
              <w:spacing w:after="120"/>
              <w:ind w:right="282"/>
              <w:cnfStyle w:val="000000100000"/>
              <w:rPr>
                <w:rFonts w:ascii="Calibri" w:hAnsi="Calibri"/>
                <w:lang w:val="en-GB"/>
              </w:rPr>
            </w:pPr>
            <w:r w:rsidRPr="003C1091">
              <w:rPr>
                <w:rFonts w:ascii="Calibri" w:hAnsi="Calibri"/>
              </w:rPr>
              <w:t xml:space="preserve">Germany </w:t>
            </w:r>
            <w:proofErr w:type="spellStart"/>
            <w:r w:rsidRPr="003C1091">
              <w:rPr>
                <w:rFonts w:ascii="Calibri" w:hAnsi="Calibri"/>
              </w:rPr>
              <w:t>constists</w:t>
            </w:r>
            <w:proofErr w:type="spellEnd"/>
            <w:r w:rsidRPr="003C1091">
              <w:rPr>
                <w:rFonts w:ascii="Calibri" w:hAnsi="Calibri"/>
              </w:rPr>
              <w:t xml:space="preserve"> of 16 federal lands. </w:t>
            </w:r>
            <w:r w:rsidRPr="003C1091">
              <w:rPr>
                <w:rFonts w:ascii="Calibri" w:hAnsi="Calibri"/>
                <w:lang w:val="en-GB"/>
              </w:rPr>
              <w:t>Each federal land is again subdivided into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Wahlkreise</w:t>
            </w:r>
            <w:proofErr w:type="spellEnd"/>
            <w:r w:rsidRPr="003C1091">
              <w:rPr>
                <w:rFonts w:ascii="Calibri" w:hAnsi="Calibri"/>
                <w:lang w:val="en-GB"/>
              </w:rPr>
              <w:t xml:space="preserve">’. Each </w:t>
            </w:r>
            <w:proofErr w:type="spellStart"/>
            <w:r w:rsidRPr="003C1091">
              <w:rPr>
                <w:rFonts w:ascii="Calibri" w:hAnsi="Calibri"/>
                <w:lang w:val="en-GB"/>
              </w:rPr>
              <w:t>citizien</w:t>
            </w:r>
            <w:proofErr w:type="spellEnd"/>
            <w:r w:rsidRPr="003C1091">
              <w:rPr>
                <w:rFonts w:ascii="Calibri" w:hAnsi="Calibri"/>
                <w:lang w:val="en-GB"/>
              </w:rPr>
              <w:t xml:space="preserve"> belongs to exactly one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Wahlkreis</w:t>
            </w:r>
            <w:proofErr w:type="spellEnd"/>
            <w:r w:rsidRPr="003C1091">
              <w:rPr>
                <w:rFonts w:ascii="Calibri" w:hAnsi="Calibri"/>
                <w:lang w:val="en-GB"/>
              </w:rPr>
              <w:t>’ and also votes in this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Wahlkreis</w:t>
            </w:r>
            <w:proofErr w:type="spellEnd"/>
            <w:r w:rsidRPr="003C1091">
              <w:rPr>
                <w:rFonts w:ascii="Calibri" w:hAnsi="Calibri"/>
                <w:lang w:val="en-GB"/>
              </w:rPr>
              <w:t>’. In each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Wahlkreis</w:t>
            </w:r>
            <w:proofErr w:type="spellEnd"/>
            <w:r w:rsidRPr="003C1091">
              <w:rPr>
                <w:rFonts w:ascii="Calibri" w:hAnsi="Calibri"/>
                <w:lang w:val="en-GB"/>
              </w:rPr>
              <w:t>’ one candidate can be elected into the ‘Bundestag’ directly.</w:t>
            </w:r>
          </w:p>
        </w:tc>
      </w:tr>
      <w:tr w:rsidR="003C1091" w:rsidTr="003C1091">
        <w:trPr>
          <w:cnfStyle w:val="000000010000"/>
        </w:trPr>
        <w:tc>
          <w:tcPr>
            <w:cnfStyle w:val="001000000000"/>
            <w:tcW w:w="2349" w:type="dxa"/>
          </w:tcPr>
          <w:p w:rsidR="003C1091" w:rsidRPr="003C1091" w:rsidRDefault="003C1091" w:rsidP="006059B6">
            <w:pPr>
              <w:ind w:right="282"/>
              <w:rPr>
                <w:rFonts w:ascii="Calibri" w:hAnsi="Calibri"/>
                <w:bCs w:val="0"/>
                <w:lang w:val="en-GB"/>
              </w:rPr>
            </w:pPr>
            <w:proofErr w:type="spellStart"/>
            <w:r w:rsidRPr="003C1091">
              <w:rPr>
                <w:rFonts w:ascii="Calibri" w:hAnsi="Calibri"/>
                <w:bCs w:val="0"/>
                <w:lang w:val="en-GB"/>
              </w:rPr>
              <w:t>Landesliste</w:t>
            </w:r>
            <w:proofErr w:type="spellEnd"/>
          </w:p>
        </w:tc>
        <w:tc>
          <w:tcPr>
            <w:tcW w:w="6723" w:type="dxa"/>
          </w:tcPr>
          <w:p w:rsidR="003C1091" w:rsidRPr="003C1091" w:rsidRDefault="003C1091" w:rsidP="003C1091">
            <w:pPr>
              <w:spacing w:after="120"/>
              <w:ind w:right="282"/>
              <w:cnfStyle w:val="000000010000"/>
              <w:rPr>
                <w:rFonts w:ascii="Calibri" w:hAnsi="Calibri"/>
                <w:lang w:val="en-GB"/>
              </w:rPr>
            </w:pPr>
            <w:r w:rsidRPr="003C1091">
              <w:rPr>
                <w:rFonts w:ascii="Calibri" w:hAnsi="Calibri"/>
                <w:lang w:val="en-GB"/>
              </w:rPr>
              <w:t xml:space="preserve">A party has a </w:t>
            </w:r>
            <w:proofErr w:type="gramStart"/>
            <w:r w:rsidRPr="003C1091">
              <w:rPr>
                <w:rFonts w:ascii="Calibri" w:hAnsi="Calibri"/>
                <w:lang w:val="en-GB"/>
              </w:rPr>
              <w:t>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Landesliste</w:t>
            </w:r>
            <w:proofErr w:type="spellEnd"/>
            <w:r w:rsidRPr="003C1091">
              <w:rPr>
                <w:rFonts w:ascii="Calibri" w:hAnsi="Calibri"/>
                <w:lang w:val="en-GB"/>
              </w:rPr>
              <w:t>‘ for</w:t>
            </w:r>
            <w:proofErr w:type="gramEnd"/>
            <w:r w:rsidRPr="003C1091">
              <w:rPr>
                <w:rFonts w:ascii="Calibri" w:hAnsi="Calibri"/>
                <w:lang w:val="en-GB"/>
              </w:rPr>
              <w:t xml:space="preserve"> each federal land, in which it wants to participate in the election. On this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Landesliste</w:t>
            </w:r>
            <w:proofErr w:type="spellEnd"/>
            <w:r w:rsidRPr="003C1091">
              <w:rPr>
                <w:rFonts w:ascii="Calibri" w:hAnsi="Calibri"/>
                <w:lang w:val="en-GB"/>
              </w:rPr>
              <w:t>’ the different candidates of the party for this federal land are orderly represented. This order determines which candidates get seats in the ‘Bundestag’ considering the percentage of ‘</w:t>
            </w:r>
            <w:proofErr w:type="spellStart"/>
            <w:r w:rsidRPr="003C1091">
              <w:rPr>
                <w:rFonts w:ascii="Calibri" w:hAnsi="Calibri"/>
                <w:lang w:val="en-GB"/>
              </w:rPr>
              <w:t>Zweitstimmen</w:t>
            </w:r>
            <w:proofErr w:type="spellEnd"/>
            <w:r w:rsidRPr="003C1091">
              <w:rPr>
                <w:rFonts w:ascii="Calibri" w:hAnsi="Calibri"/>
                <w:lang w:val="en-GB"/>
              </w:rPr>
              <w:t>’ in the federal land for this party.</w:t>
            </w:r>
          </w:p>
        </w:tc>
      </w:tr>
    </w:tbl>
    <w:p w:rsidR="0017252D" w:rsidRDefault="0017252D" w:rsidP="003C1091">
      <w:pPr>
        <w:spacing w:after="120"/>
        <w:ind w:right="282"/>
      </w:pPr>
    </w:p>
    <w:p w:rsidR="0017252D" w:rsidRDefault="0017252D" w:rsidP="006059B6">
      <w:pPr>
        <w:ind w:left="284" w:right="282"/>
      </w:pPr>
    </w:p>
    <w:p w:rsidR="0017252D" w:rsidRDefault="0017252D" w:rsidP="006059B6">
      <w:pPr>
        <w:ind w:left="284" w:right="282"/>
      </w:pPr>
    </w:p>
    <w:p w:rsidR="0017252D" w:rsidRDefault="0017252D" w:rsidP="006059B6">
      <w:pPr>
        <w:ind w:left="284" w:right="282"/>
      </w:pPr>
    </w:p>
    <w:p w:rsidR="0017252D" w:rsidRDefault="0017252D" w:rsidP="006059B6">
      <w:pPr>
        <w:ind w:left="284" w:right="282"/>
      </w:pPr>
    </w:p>
    <w:p w:rsidR="0017252D" w:rsidRDefault="0017252D" w:rsidP="006059B6">
      <w:pPr>
        <w:ind w:left="284" w:right="282"/>
      </w:pPr>
    </w:p>
    <w:p w:rsidR="0017252D" w:rsidRDefault="0017252D" w:rsidP="006059B6">
      <w:pPr>
        <w:ind w:left="284" w:right="282"/>
      </w:pPr>
    </w:p>
    <w:p w:rsidR="0017252D" w:rsidRDefault="0017252D" w:rsidP="006059B6">
      <w:pPr>
        <w:ind w:left="284" w:right="282"/>
      </w:pPr>
    </w:p>
    <w:p w:rsidR="0017252D" w:rsidRDefault="0017252D" w:rsidP="006059B6">
      <w:pPr>
        <w:ind w:left="284" w:right="282"/>
      </w:pPr>
    </w:p>
    <w:p w:rsidR="0017252D" w:rsidRDefault="0017252D" w:rsidP="006059B6">
      <w:pPr>
        <w:ind w:left="284" w:right="282"/>
      </w:pPr>
    </w:p>
    <w:p w:rsidR="0017252D" w:rsidRDefault="0017252D" w:rsidP="006059B6">
      <w:pPr>
        <w:ind w:left="284" w:right="282"/>
      </w:pPr>
    </w:p>
    <w:p w:rsidR="0017252D" w:rsidRDefault="0017252D" w:rsidP="006059B6">
      <w:pPr>
        <w:ind w:left="284" w:right="282"/>
      </w:pPr>
    </w:p>
    <w:p w:rsidR="0017252D" w:rsidRDefault="0017252D" w:rsidP="006059B6">
      <w:pPr>
        <w:ind w:left="284" w:right="282"/>
      </w:pPr>
    </w:p>
    <w:p w:rsidR="0017252D" w:rsidRDefault="0017252D" w:rsidP="006059B6">
      <w:pPr>
        <w:ind w:left="284" w:right="282"/>
      </w:pPr>
    </w:p>
    <w:p w:rsidR="0017252D" w:rsidRDefault="00796827" w:rsidP="006059B6">
      <w:pPr>
        <w:ind w:left="284" w:right="282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lastRenderedPageBreak/>
        <w:t>Mockup:</w:t>
      </w:r>
    </w:p>
    <w:p w:rsidR="0017252D" w:rsidRDefault="0017252D" w:rsidP="006059B6">
      <w:pPr>
        <w:ind w:left="284" w:right="282"/>
        <w:rPr>
          <w:b/>
          <w:bCs/>
          <w:u w:val="single"/>
        </w:rPr>
      </w:pPr>
    </w:p>
    <w:p w:rsidR="0017252D" w:rsidRDefault="0017252D"/>
    <w:p w:rsidR="0017252D" w:rsidRDefault="00A65990">
      <w:r>
        <w:rPr>
          <w:noProof/>
          <w:lang w:val="de-DE" w:eastAsia="de-DE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67310</wp:posOffset>
            </wp:positionV>
            <wp:extent cx="5514975" cy="3278505"/>
            <wp:effectExtent l="247650" t="228600" r="238125" b="207645"/>
            <wp:wrapTight wrapText="largest">
              <wp:wrapPolygon edited="0">
                <wp:start x="-970" y="-1506"/>
                <wp:lineTo x="-970" y="22968"/>
                <wp:lineTo x="22533" y="22968"/>
                <wp:lineTo x="22533" y="-1506"/>
                <wp:lineTo x="-970" y="-1506"/>
              </wp:wrapPolygon>
            </wp:wrapTight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91" t="5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785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17252D" w:rsidRDefault="0017252D"/>
    <w:p w:rsidR="0017252D" w:rsidRDefault="0017252D"/>
    <w:p w:rsidR="0017252D" w:rsidRDefault="0017252D"/>
    <w:p w:rsidR="0017252D" w:rsidRDefault="0017252D"/>
    <w:p w:rsidR="0017252D" w:rsidRDefault="0017252D"/>
    <w:p w:rsidR="0017252D" w:rsidRDefault="0017252D"/>
    <w:p w:rsidR="0017252D" w:rsidRDefault="0017252D"/>
    <w:p w:rsidR="0017252D" w:rsidRDefault="0017252D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>
      <w:r>
        <w:rPr>
          <w:noProof/>
          <w:lang w:val="de-DE" w:eastAsia="de-DE"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123825</wp:posOffset>
            </wp:positionV>
            <wp:extent cx="5457825" cy="3373120"/>
            <wp:effectExtent l="247650" t="228600" r="238125" b="208280"/>
            <wp:wrapTight wrapText="largest">
              <wp:wrapPolygon edited="0">
                <wp:start x="-980" y="-1464"/>
                <wp:lineTo x="-980" y="22934"/>
                <wp:lineTo x="22542" y="22934"/>
                <wp:lineTo x="22542" y="-1464"/>
                <wp:lineTo x="-980" y="-1464"/>
              </wp:wrapPolygon>
            </wp:wrapTight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48" t="4713" r="4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731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A65990" w:rsidRDefault="00A65990"/>
    <w:p w:rsidR="0017252D" w:rsidRDefault="00A65990">
      <w:r>
        <w:rPr>
          <w:noProof/>
          <w:lang w:val="de-DE" w:eastAsia="de-DE" w:bidi="ar-SA"/>
        </w:rPr>
        <w:lastRenderedPageBreak/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4889500</wp:posOffset>
            </wp:positionV>
            <wp:extent cx="5561965" cy="3333750"/>
            <wp:effectExtent l="247650" t="228600" r="229235" b="209550"/>
            <wp:wrapTight wrapText="largest">
              <wp:wrapPolygon edited="0">
                <wp:start x="-962" y="-1481"/>
                <wp:lineTo x="-962" y="22958"/>
                <wp:lineTo x="22490" y="22958"/>
                <wp:lineTo x="22490" y="-1481"/>
                <wp:lineTo x="-962" y="-1481"/>
              </wp:wrapPolygon>
            </wp:wrapTight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421" t="3350" r="3421" b="4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33337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de-DE" w:eastAsia="de-DE" w:bidi="ar-SA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632460</wp:posOffset>
            </wp:positionV>
            <wp:extent cx="5514340" cy="3293110"/>
            <wp:effectExtent l="247650" t="228600" r="219710" b="212090"/>
            <wp:wrapTight wrapText="largest">
              <wp:wrapPolygon edited="0">
                <wp:start x="-970" y="-1499"/>
                <wp:lineTo x="-970" y="22991"/>
                <wp:lineTo x="22461" y="22991"/>
                <wp:lineTo x="22461" y="-1499"/>
                <wp:lineTo x="-970" y="-1499"/>
              </wp:wrapPolygon>
            </wp:wrapTight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955" t="7474" r="3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329311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17252D" w:rsidSect="0017252D">
      <w:head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827" w:rsidRDefault="00796827" w:rsidP="00D3098E">
      <w:r>
        <w:separator/>
      </w:r>
    </w:p>
  </w:endnote>
  <w:endnote w:type="continuationSeparator" w:id="0">
    <w:p w:rsidR="00796827" w:rsidRDefault="00796827" w:rsidP="00D30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827" w:rsidRDefault="00796827" w:rsidP="00D3098E">
      <w:r>
        <w:separator/>
      </w:r>
    </w:p>
  </w:footnote>
  <w:footnote w:type="continuationSeparator" w:id="0">
    <w:p w:rsidR="00796827" w:rsidRDefault="00796827" w:rsidP="00D309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98E" w:rsidRDefault="00D3098E" w:rsidP="00D3098E">
    <w:pPr>
      <w:pStyle w:val="Kopfzeile"/>
    </w:pPr>
  </w:p>
  <w:p w:rsidR="00D3098E" w:rsidRDefault="00D3098E" w:rsidP="00D3098E">
    <w:pPr>
      <w:pStyle w:val="Kopfzeile"/>
    </w:pPr>
  </w:p>
  <w:p w:rsidR="00D3098E" w:rsidRPr="006059B6" w:rsidRDefault="00D3098E" w:rsidP="006059B6">
    <w:pPr>
      <w:pStyle w:val="Kopfzeile"/>
      <w:ind w:left="284" w:right="282"/>
      <w:rPr>
        <w:rFonts w:asciiTheme="minorHAnsi" w:hAnsiTheme="minorHAnsi"/>
        <w:sz w:val="22"/>
        <w:szCs w:val="22"/>
      </w:rPr>
    </w:pPr>
    <w:proofErr w:type="spellStart"/>
    <w:r w:rsidRPr="006059B6">
      <w:rPr>
        <w:rFonts w:asciiTheme="minorHAnsi" w:hAnsiTheme="minorHAnsi"/>
        <w:sz w:val="22"/>
        <w:szCs w:val="22"/>
      </w:rPr>
      <w:t>Elitestudiengang</w:t>
    </w:r>
    <w:proofErr w:type="spellEnd"/>
    <w:r w:rsidRPr="006059B6">
      <w:rPr>
        <w:rFonts w:asciiTheme="minorHAnsi" w:hAnsiTheme="minorHAnsi"/>
        <w:sz w:val="22"/>
        <w:szCs w:val="22"/>
      </w:rPr>
      <w:t xml:space="preserve"> Software Engineering</w:t>
    </w:r>
    <w:r w:rsidRPr="006059B6">
      <w:rPr>
        <w:rFonts w:asciiTheme="minorHAnsi" w:hAnsiTheme="minorHAnsi"/>
        <w:sz w:val="22"/>
        <w:szCs w:val="22"/>
      </w:rPr>
      <w:ptab w:relativeTo="margin" w:alignment="center" w:leader="none"/>
    </w:r>
    <w:r w:rsidRPr="006059B6">
      <w:rPr>
        <w:rFonts w:asciiTheme="minorHAnsi" w:hAnsiTheme="minorHAnsi"/>
        <w:sz w:val="22"/>
        <w:szCs w:val="22"/>
      </w:rPr>
      <w:ptab w:relativeTo="margin" w:alignment="right" w:leader="none"/>
    </w:r>
    <w:proofErr w:type="spellStart"/>
    <w:r w:rsidRPr="006059B6">
      <w:rPr>
        <w:rFonts w:asciiTheme="minorHAnsi" w:hAnsiTheme="minorHAnsi"/>
        <w:sz w:val="22"/>
        <w:szCs w:val="22"/>
      </w:rPr>
      <w:t>Datenbanksysteme</w:t>
    </w:r>
    <w:proofErr w:type="spellEnd"/>
  </w:p>
  <w:p w:rsidR="00D3098E" w:rsidRPr="006059B6" w:rsidRDefault="00D3098E" w:rsidP="00D3098E">
    <w:pPr>
      <w:pStyle w:val="Kopfzeile"/>
      <w:rPr>
        <w:rFonts w:asciiTheme="minorHAnsi" w:hAnsi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3339"/>
    <w:multiLevelType w:val="hybridMultilevel"/>
    <w:tmpl w:val="2438C84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3D00473"/>
    <w:multiLevelType w:val="multilevel"/>
    <w:tmpl w:val="CB18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79A5858"/>
    <w:multiLevelType w:val="hybridMultilevel"/>
    <w:tmpl w:val="BB22835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DC16EA7"/>
    <w:multiLevelType w:val="multilevel"/>
    <w:tmpl w:val="722C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D591537"/>
    <w:multiLevelType w:val="multilevel"/>
    <w:tmpl w:val="39A0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C817D8F"/>
    <w:multiLevelType w:val="multilevel"/>
    <w:tmpl w:val="53AAFB4A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nsid w:val="6C4F52AE"/>
    <w:multiLevelType w:val="multilevel"/>
    <w:tmpl w:val="4C92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7ED1E17"/>
    <w:multiLevelType w:val="multilevel"/>
    <w:tmpl w:val="3E5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A055E2E"/>
    <w:multiLevelType w:val="multilevel"/>
    <w:tmpl w:val="A33A8B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C6162A5"/>
    <w:multiLevelType w:val="multilevel"/>
    <w:tmpl w:val="2910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252D"/>
    <w:rsid w:val="0017252D"/>
    <w:rsid w:val="003C1091"/>
    <w:rsid w:val="006059B6"/>
    <w:rsid w:val="00796827"/>
    <w:rsid w:val="00965AC9"/>
    <w:rsid w:val="00A65990"/>
    <w:rsid w:val="00D3098E"/>
    <w:rsid w:val="00EF5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D86060"/>
    <w:pPr>
      <w:widowControl w:val="0"/>
      <w:suppressAutoHyphens/>
    </w:pPr>
  </w:style>
  <w:style w:type="paragraph" w:styleId="berschrift1">
    <w:name w:val="heading 1"/>
    <w:basedOn w:val="berschrift"/>
    <w:rsid w:val="00D86060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rsid w:val="00D86060"/>
    <w:pPr>
      <w:spacing w:before="200"/>
      <w:ind w:left="432" w:hanging="432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rsid w:val="00D86060"/>
    <w:pPr>
      <w:spacing w:before="140"/>
      <w:ind w:left="432" w:hanging="432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sid w:val="00D86060"/>
    <w:rPr>
      <w:rFonts w:ascii="OpenSymbol" w:eastAsia="OpenSymbol" w:hAnsi="OpenSymbol" w:cs="OpenSymbol"/>
    </w:rPr>
  </w:style>
  <w:style w:type="character" w:customStyle="1" w:styleId="ListLabel1">
    <w:name w:val="ListLabel 1"/>
    <w:rsid w:val="00D86060"/>
    <w:rPr>
      <w:rFonts w:cs="Courier New"/>
    </w:rPr>
  </w:style>
  <w:style w:type="character" w:customStyle="1" w:styleId="ListLabel2">
    <w:name w:val="ListLabel 2"/>
    <w:rsid w:val="0017252D"/>
    <w:rPr>
      <w:rFonts w:cs="Symbol"/>
    </w:rPr>
  </w:style>
  <w:style w:type="character" w:customStyle="1" w:styleId="ListLabel3">
    <w:name w:val="ListLabel 3"/>
    <w:rsid w:val="0017252D"/>
    <w:rPr>
      <w:rFonts w:cs="OpenSymbol"/>
    </w:rPr>
  </w:style>
  <w:style w:type="paragraph" w:customStyle="1" w:styleId="berschrift">
    <w:name w:val="Überschrift"/>
    <w:basedOn w:val="Standard"/>
    <w:next w:val="Textkrper"/>
    <w:rsid w:val="00D8606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Textkrper">
    <w:name w:val="Body Text"/>
    <w:basedOn w:val="Standard"/>
    <w:rsid w:val="00D86060"/>
    <w:pPr>
      <w:spacing w:after="120" w:line="288" w:lineRule="auto"/>
    </w:pPr>
  </w:style>
  <w:style w:type="paragraph" w:styleId="Liste">
    <w:name w:val="List"/>
    <w:basedOn w:val="Textkrper"/>
    <w:rsid w:val="00D86060"/>
    <w:rPr>
      <w:rFonts w:ascii="Calibri" w:hAnsi="Calibri" w:cs="Arial Unicode MS"/>
    </w:rPr>
  </w:style>
  <w:style w:type="paragraph" w:styleId="Beschriftung">
    <w:name w:val="caption"/>
    <w:basedOn w:val="Standard"/>
    <w:rsid w:val="00D86060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rsid w:val="00D86060"/>
    <w:pPr>
      <w:suppressLineNumbers/>
    </w:pPr>
    <w:rPr>
      <w:rFonts w:ascii="Calibri" w:hAnsi="Calibri" w:cs="Arial Unicode MS"/>
    </w:rPr>
  </w:style>
  <w:style w:type="paragraph" w:styleId="Listenabsatz">
    <w:name w:val="List Paragraph"/>
    <w:basedOn w:val="Standard"/>
    <w:rsid w:val="00D86060"/>
    <w:pPr>
      <w:spacing w:after="200"/>
      <w:ind w:left="720"/>
      <w:contextualSpacing/>
    </w:pPr>
  </w:style>
  <w:style w:type="paragraph" w:customStyle="1" w:styleId="Zitat">
    <w:name w:val="Zitat"/>
    <w:basedOn w:val="Standard"/>
    <w:rsid w:val="00D86060"/>
    <w:pPr>
      <w:spacing w:after="283"/>
      <w:ind w:left="567" w:right="567"/>
    </w:pPr>
  </w:style>
  <w:style w:type="paragraph" w:styleId="Titel">
    <w:name w:val="Title"/>
    <w:basedOn w:val="berschrift"/>
    <w:rsid w:val="00D86060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rsid w:val="00D86060"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"/>
    <w:link w:val="KopfzeileZchn"/>
    <w:uiPriority w:val="99"/>
    <w:semiHidden/>
    <w:unhideWhenUsed/>
    <w:rsid w:val="00D3098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3098E"/>
  </w:style>
  <w:style w:type="paragraph" w:styleId="Fuzeile">
    <w:name w:val="footer"/>
    <w:basedOn w:val="Standard"/>
    <w:link w:val="FuzeileZchn"/>
    <w:uiPriority w:val="99"/>
    <w:semiHidden/>
    <w:unhideWhenUsed/>
    <w:rsid w:val="00D3098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3098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098E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098E"/>
    <w:rPr>
      <w:rFonts w:ascii="Tahoma" w:hAnsi="Tahoma"/>
      <w:sz w:val="16"/>
      <w:szCs w:val="16"/>
    </w:rPr>
  </w:style>
  <w:style w:type="table" w:styleId="Tabellengitternetz">
    <w:name w:val="Table Grid"/>
    <w:basedOn w:val="NormaleTabelle"/>
    <w:uiPriority w:val="59"/>
    <w:rsid w:val="003C1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3C10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Raster-Akzent1">
    <w:name w:val="Light Grid Accent 1"/>
    <w:basedOn w:val="NormaleTabelle"/>
    <w:uiPriority w:val="62"/>
    <w:rsid w:val="003C109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1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663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Bambi</cp:lastModifiedBy>
  <cp:revision>29</cp:revision>
  <cp:lastPrinted>2015-11-01T13:31:00Z</cp:lastPrinted>
  <dcterms:created xsi:type="dcterms:W3CDTF">2009-04-16T11:32:00Z</dcterms:created>
  <dcterms:modified xsi:type="dcterms:W3CDTF">2016-01-01T15:43:00Z</dcterms:modified>
  <dc:language>de-DE</dc:language>
</cp:coreProperties>
</file>