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D0" w:rsidRPr="00E364A3" w:rsidRDefault="00ED4510" w:rsidP="00076AD0">
      <w:pPr>
        <w:spacing w:after="0"/>
        <w:jc w:val="center"/>
        <w:rPr>
          <w:b/>
          <w:bCs/>
          <w:sz w:val="26"/>
          <w:szCs w:val="26"/>
          <w:lang w:val="en-GB"/>
        </w:rPr>
      </w:pPr>
      <w:r>
        <w:rPr>
          <w:b/>
          <w:bCs/>
          <w:sz w:val="26"/>
          <w:szCs w:val="26"/>
          <w:lang w:val="en-GB"/>
        </w:rPr>
        <w:t>System features</w:t>
      </w:r>
    </w:p>
    <w:p w:rsidR="00076AD0" w:rsidRPr="00076AD0" w:rsidRDefault="00ED4510" w:rsidP="00076AD0">
      <w:pPr>
        <w:spacing w:after="0"/>
        <w:jc w:val="center"/>
        <w:rPr>
          <w:bCs/>
          <w:sz w:val="24"/>
          <w:szCs w:val="24"/>
          <w:lang w:val="en-GB"/>
        </w:rPr>
      </w:pPr>
      <w:r>
        <w:rPr>
          <w:bCs/>
          <w:sz w:val="24"/>
          <w:szCs w:val="24"/>
          <w:lang w:val="en-GB"/>
        </w:rPr>
        <w:t>Delivery: 18.01.2016</w:t>
      </w:r>
    </w:p>
    <w:p w:rsidR="00076AD0" w:rsidRPr="00076AD0" w:rsidRDefault="00076AD0" w:rsidP="00076AD0">
      <w:pPr>
        <w:spacing w:after="0"/>
        <w:jc w:val="center"/>
        <w:rPr>
          <w:bCs/>
          <w:sz w:val="24"/>
          <w:szCs w:val="24"/>
          <w:lang w:val="en-GB"/>
        </w:rPr>
      </w:pPr>
      <w:r w:rsidRPr="00076AD0">
        <w:rPr>
          <w:bCs/>
          <w:sz w:val="24"/>
          <w:szCs w:val="24"/>
          <w:lang w:val="en-GB"/>
        </w:rPr>
        <w:t>Stefan Fritsch, Tabea Schmidt</w:t>
      </w:r>
    </w:p>
    <w:p w:rsidR="00076AD0" w:rsidRPr="00076AD0" w:rsidRDefault="00076AD0">
      <w:pPr>
        <w:rPr>
          <w:lang w:val="en-GB"/>
        </w:rPr>
      </w:pPr>
    </w:p>
    <w:p w:rsidR="001619C4" w:rsidRDefault="00ED4510" w:rsidP="00076AD0">
      <w:pPr>
        <w:pStyle w:val="Listenabsatz"/>
        <w:ind w:left="0"/>
        <w:rPr>
          <w:b/>
          <w:bCs/>
          <w:sz w:val="24"/>
          <w:szCs w:val="24"/>
          <w:u w:val="single"/>
          <w:lang w:val="en-GB"/>
        </w:rPr>
      </w:pPr>
      <w:r>
        <w:rPr>
          <w:b/>
          <w:bCs/>
          <w:sz w:val="24"/>
          <w:szCs w:val="24"/>
          <w:u w:val="single"/>
          <w:lang w:val="en-GB"/>
        </w:rPr>
        <w:t>Features</w:t>
      </w:r>
      <w:r w:rsidR="00076AD0" w:rsidRPr="00076AD0">
        <w:rPr>
          <w:b/>
          <w:bCs/>
          <w:sz w:val="24"/>
          <w:szCs w:val="24"/>
          <w:u w:val="single"/>
          <w:lang w:val="en-GB"/>
        </w:rPr>
        <w:t>:</w:t>
      </w:r>
    </w:p>
    <w:p w:rsidR="00ED4510" w:rsidRDefault="00ED4510" w:rsidP="00076AD0">
      <w:pPr>
        <w:pStyle w:val="Listenabsatz"/>
        <w:ind w:left="0"/>
        <w:rPr>
          <w:b/>
          <w:bCs/>
          <w:sz w:val="24"/>
          <w:szCs w:val="24"/>
          <w:u w:val="single"/>
          <w:lang w:val="en-GB"/>
        </w:rPr>
      </w:pPr>
    </w:p>
    <w:p w:rsidR="00ED4510" w:rsidRPr="00ED4510" w:rsidRDefault="00ED4510" w:rsidP="00076AD0">
      <w:pPr>
        <w:pStyle w:val="Listenabsatz"/>
        <w:ind w:left="0"/>
        <w:rPr>
          <w:b/>
          <w:bCs/>
          <w:sz w:val="24"/>
          <w:szCs w:val="24"/>
          <w:lang w:val="en-GB"/>
        </w:rPr>
      </w:pPr>
      <w:r>
        <w:rPr>
          <w:b/>
          <w:bCs/>
          <w:sz w:val="24"/>
          <w:szCs w:val="24"/>
          <w:lang w:val="en-GB"/>
        </w:rPr>
        <w:t>Analyses Q1-Q7</w:t>
      </w:r>
    </w:p>
    <w:p w:rsidR="001619C4" w:rsidRDefault="00ED4510" w:rsidP="00FE0E7F">
      <w:pPr>
        <w:pStyle w:val="Listenabsatz"/>
        <w:numPr>
          <w:ilvl w:val="0"/>
          <w:numId w:val="3"/>
        </w:numPr>
        <w:spacing w:after="0"/>
        <w:rPr>
          <w:sz w:val="24"/>
          <w:szCs w:val="24"/>
          <w:lang w:val="en-US"/>
        </w:rPr>
      </w:pPr>
      <w:r>
        <w:rPr>
          <w:sz w:val="24"/>
          <w:szCs w:val="24"/>
          <w:lang w:val="en-US"/>
        </w:rPr>
        <w:t>The system can make seven different analyses of the ‘Bundestagswahl’ and is able to present them on the website in an appealing way.</w:t>
      </w:r>
    </w:p>
    <w:p w:rsidR="00ED4510" w:rsidRDefault="00ED4510" w:rsidP="00FE0E7F">
      <w:pPr>
        <w:pStyle w:val="Listenabsatz"/>
        <w:numPr>
          <w:ilvl w:val="0"/>
          <w:numId w:val="3"/>
        </w:numPr>
        <w:spacing w:after="0"/>
        <w:rPr>
          <w:sz w:val="24"/>
          <w:szCs w:val="24"/>
          <w:lang w:val="en-US"/>
        </w:rPr>
      </w:pPr>
      <w:r>
        <w:rPr>
          <w:sz w:val="24"/>
          <w:szCs w:val="24"/>
          <w:lang w:val="en-US"/>
        </w:rPr>
        <w:t>These analyses are the distribution of the seats</w:t>
      </w:r>
      <w:r w:rsidR="00A54D8B">
        <w:rPr>
          <w:sz w:val="24"/>
          <w:szCs w:val="24"/>
          <w:lang w:val="en-US"/>
        </w:rPr>
        <w:t xml:space="preserve"> in the ‘Bundestag’</w:t>
      </w:r>
      <w:r>
        <w:rPr>
          <w:sz w:val="24"/>
          <w:szCs w:val="24"/>
          <w:lang w:val="en-US"/>
        </w:rPr>
        <w:t>, a list of all elected members of the ‘Bundestag’, diagrams for each ‘Wahlkreis’, the winner parties of each ‘Wahlkreis’, the number of ‘Überhangsmandate’ for the election and the tightest winners or losers for each party.</w:t>
      </w:r>
    </w:p>
    <w:p w:rsidR="00656FF9" w:rsidRDefault="00656FF9" w:rsidP="00FE0E7F">
      <w:pPr>
        <w:pStyle w:val="Listenabsatz"/>
        <w:numPr>
          <w:ilvl w:val="0"/>
          <w:numId w:val="3"/>
        </w:numPr>
        <w:spacing w:after="0"/>
        <w:rPr>
          <w:sz w:val="24"/>
          <w:szCs w:val="24"/>
          <w:lang w:val="en-US"/>
        </w:rPr>
      </w:pPr>
      <w:r>
        <w:rPr>
          <w:sz w:val="24"/>
          <w:szCs w:val="24"/>
          <w:lang w:val="en-US"/>
        </w:rPr>
        <w:t>The different analyses can be reached via a menu on the website.</w:t>
      </w:r>
    </w:p>
    <w:p w:rsidR="00ED4510" w:rsidRDefault="00ED4510" w:rsidP="00FE0E7F">
      <w:pPr>
        <w:pStyle w:val="Listenabsatz"/>
        <w:numPr>
          <w:ilvl w:val="0"/>
          <w:numId w:val="3"/>
        </w:numPr>
        <w:spacing w:after="0"/>
        <w:rPr>
          <w:sz w:val="24"/>
          <w:szCs w:val="24"/>
          <w:lang w:val="en-US"/>
        </w:rPr>
      </w:pPr>
      <w:r>
        <w:rPr>
          <w:sz w:val="24"/>
          <w:szCs w:val="24"/>
          <w:lang w:val="en-US"/>
        </w:rPr>
        <w:t>Th</w:t>
      </w:r>
      <w:r w:rsidR="00656FF9">
        <w:rPr>
          <w:sz w:val="24"/>
          <w:szCs w:val="24"/>
          <w:lang w:val="en-US"/>
        </w:rPr>
        <w:t>e web pages</w:t>
      </w:r>
      <w:r>
        <w:rPr>
          <w:sz w:val="24"/>
          <w:szCs w:val="24"/>
          <w:lang w:val="en-US"/>
        </w:rPr>
        <w:t xml:space="preserve"> with theses analyses can be reached in an acceptable time.</w:t>
      </w:r>
    </w:p>
    <w:p w:rsidR="00ED4510" w:rsidRDefault="00ED4510" w:rsidP="00ED4510">
      <w:pPr>
        <w:spacing w:after="0"/>
        <w:rPr>
          <w:sz w:val="24"/>
          <w:szCs w:val="24"/>
          <w:lang w:val="en-US"/>
        </w:rPr>
      </w:pPr>
    </w:p>
    <w:p w:rsidR="00ED4510" w:rsidRDefault="00ED4510" w:rsidP="00ED4510">
      <w:pPr>
        <w:rPr>
          <w:b/>
          <w:bCs/>
          <w:sz w:val="24"/>
          <w:szCs w:val="24"/>
          <w:lang w:val="en-GB"/>
        </w:rPr>
      </w:pPr>
      <w:r w:rsidRPr="00ED4510">
        <w:rPr>
          <w:b/>
          <w:bCs/>
          <w:sz w:val="24"/>
          <w:szCs w:val="24"/>
          <w:lang w:val="en-GB"/>
        </w:rPr>
        <w:t>Election</w:t>
      </w:r>
    </w:p>
    <w:p w:rsidR="00ED4510" w:rsidRPr="00ED4510" w:rsidRDefault="00ED4510" w:rsidP="00ED4510">
      <w:pPr>
        <w:pStyle w:val="Listenabsatz"/>
        <w:numPr>
          <w:ilvl w:val="0"/>
          <w:numId w:val="6"/>
        </w:numPr>
        <w:rPr>
          <w:b/>
          <w:bCs/>
          <w:sz w:val="24"/>
          <w:szCs w:val="24"/>
          <w:lang w:val="en-GB"/>
        </w:rPr>
      </w:pPr>
      <w:r>
        <w:rPr>
          <w:bCs/>
          <w:sz w:val="24"/>
          <w:szCs w:val="24"/>
          <w:lang w:val="en-GB"/>
        </w:rPr>
        <w:t>The system can present information about the ‘Bundestagswahl’ 2009 and 2013.</w:t>
      </w:r>
    </w:p>
    <w:p w:rsidR="00ED4510" w:rsidRPr="00ED4510" w:rsidRDefault="00ED4510" w:rsidP="00ED4510">
      <w:pPr>
        <w:pStyle w:val="Listenabsatz"/>
        <w:numPr>
          <w:ilvl w:val="0"/>
          <w:numId w:val="6"/>
        </w:numPr>
        <w:rPr>
          <w:b/>
          <w:bCs/>
          <w:sz w:val="24"/>
          <w:szCs w:val="24"/>
          <w:lang w:val="en-GB"/>
        </w:rPr>
      </w:pPr>
      <w:r>
        <w:rPr>
          <w:bCs/>
          <w:sz w:val="24"/>
          <w:szCs w:val="24"/>
          <w:lang w:val="en-GB"/>
        </w:rPr>
        <w:t>In each analysis there is a</w:t>
      </w:r>
      <w:r w:rsidR="00A54D8B">
        <w:rPr>
          <w:bCs/>
          <w:sz w:val="24"/>
          <w:szCs w:val="24"/>
          <w:lang w:val="en-GB"/>
        </w:rPr>
        <w:t>n</w:t>
      </w:r>
      <w:r>
        <w:rPr>
          <w:bCs/>
          <w:sz w:val="24"/>
          <w:szCs w:val="24"/>
          <w:lang w:val="en-GB"/>
        </w:rPr>
        <w:t xml:space="preserve"> </w:t>
      </w:r>
      <w:r w:rsidR="00656FF9">
        <w:rPr>
          <w:bCs/>
          <w:sz w:val="24"/>
          <w:szCs w:val="24"/>
          <w:lang w:val="en-GB"/>
        </w:rPr>
        <w:t>option</w:t>
      </w:r>
      <w:r>
        <w:rPr>
          <w:bCs/>
          <w:sz w:val="24"/>
          <w:szCs w:val="24"/>
          <w:lang w:val="en-GB"/>
        </w:rPr>
        <w:t xml:space="preserve"> to change the year in order to have a comparison to another year.</w:t>
      </w:r>
    </w:p>
    <w:p w:rsidR="00ED4510" w:rsidRPr="00ED4510" w:rsidRDefault="00ED4510" w:rsidP="00ED4510">
      <w:pPr>
        <w:pStyle w:val="Listenabsatz"/>
        <w:numPr>
          <w:ilvl w:val="0"/>
          <w:numId w:val="6"/>
        </w:numPr>
        <w:rPr>
          <w:b/>
          <w:bCs/>
          <w:sz w:val="24"/>
          <w:szCs w:val="24"/>
          <w:lang w:val="en-GB"/>
        </w:rPr>
      </w:pPr>
      <w:r>
        <w:rPr>
          <w:bCs/>
          <w:sz w:val="24"/>
          <w:szCs w:val="24"/>
          <w:lang w:val="en-GB"/>
        </w:rPr>
        <w:t>The system offers the possibility to deliver a vote. Therefore the elector has to log in with his token and his date of birth. Afterwards the ballot paper for his ‘Wahlkreis’ is presented and he has the possibility to vote.</w:t>
      </w:r>
    </w:p>
    <w:p w:rsidR="00ED4510" w:rsidRPr="00ED4510" w:rsidRDefault="00ED4510" w:rsidP="00ED4510">
      <w:pPr>
        <w:pStyle w:val="Listenabsatz"/>
        <w:numPr>
          <w:ilvl w:val="0"/>
          <w:numId w:val="6"/>
        </w:numPr>
        <w:rPr>
          <w:b/>
          <w:bCs/>
          <w:sz w:val="24"/>
          <w:szCs w:val="24"/>
          <w:lang w:val="en-GB"/>
        </w:rPr>
      </w:pPr>
      <w:r>
        <w:rPr>
          <w:bCs/>
          <w:sz w:val="24"/>
          <w:szCs w:val="24"/>
          <w:lang w:val="en-GB"/>
        </w:rPr>
        <w:t>The elector also has the possibility to cast an invalid vote.</w:t>
      </w:r>
    </w:p>
    <w:p w:rsidR="00ED4510" w:rsidRDefault="00ED4510" w:rsidP="00ED4510">
      <w:pPr>
        <w:rPr>
          <w:b/>
          <w:bCs/>
          <w:sz w:val="24"/>
          <w:szCs w:val="24"/>
          <w:lang w:val="en-GB"/>
        </w:rPr>
      </w:pPr>
      <w:r>
        <w:rPr>
          <w:b/>
          <w:bCs/>
          <w:sz w:val="24"/>
          <w:szCs w:val="24"/>
          <w:lang w:val="en-GB"/>
        </w:rPr>
        <w:t>Special Features</w:t>
      </w:r>
    </w:p>
    <w:p w:rsidR="00ED4510" w:rsidRPr="00ED4510" w:rsidRDefault="00ED4510" w:rsidP="00ED4510">
      <w:pPr>
        <w:pStyle w:val="Listenabsatz"/>
        <w:numPr>
          <w:ilvl w:val="0"/>
          <w:numId w:val="7"/>
        </w:numPr>
        <w:rPr>
          <w:b/>
          <w:bCs/>
          <w:sz w:val="24"/>
          <w:szCs w:val="24"/>
          <w:lang w:val="en-US"/>
        </w:rPr>
      </w:pPr>
      <w:r w:rsidRPr="00ED4510">
        <w:rPr>
          <w:bCs/>
          <w:sz w:val="24"/>
          <w:szCs w:val="24"/>
        </w:rPr>
        <w:t xml:space="preserve">The </w:t>
      </w:r>
      <w:r w:rsidRPr="00A54D8B">
        <w:rPr>
          <w:bCs/>
          <w:sz w:val="24"/>
          <w:szCs w:val="24"/>
          <w:lang w:val="en-US"/>
        </w:rPr>
        <w:t>system can present a diagram about possible coalitions</w:t>
      </w:r>
      <w:r w:rsidRPr="00ED4510">
        <w:rPr>
          <w:bCs/>
          <w:sz w:val="24"/>
          <w:szCs w:val="24"/>
        </w:rPr>
        <w:t xml:space="preserve">. </w:t>
      </w:r>
      <w:r w:rsidRPr="00ED4510">
        <w:rPr>
          <w:bCs/>
          <w:sz w:val="24"/>
          <w:szCs w:val="24"/>
          <w:lang w:val="en-US"/>
        </w:rPr>
        <w:t>This diagram is integrate</w:t>
      </w:r>
      <w:r>
        <w:rPr>
          <w:bCs/>
          <w:sz w:val="24"/>
          <w:szCs w:val="24"/>
          <w:lang w:val="en-US"/>
        </w:rPr>
        <w:t>d</w:t>
      </w:r>
      <w:r w:rsidR="00656FF9">
        <w:rPr>
          <w:bCs/>
          <w:sz w:val="24"/>
          <w:szCs w:val="24"/>
          <w:lang w:val="en-US"/>
        </w:rPr>
        <w:t xml:space="preserve"> in the web page</w:t>
      </w:r>
      <w:r w:rsidRPr="00ED4510">
        <w:rPr>
          <w:bCs/>
          <w:sz w:val="24"/>
          <w:szCs w:val="24"/>
          <w:lang w:val="en-US"/>
        </w:rPr>
        <w:t xml:space="preserve"> of ‘Q1‘</w:t>
      </w:r>
      <w:r>
        <w:rPr>
          <w:bCs/>
          <w:sz w:val="24"/>
          <w:szCs w:val="24"/>
          <w:lang w:val="en-US"/>
        </w:rPr>
        <w:t>.</w:t>
      </w:r>
    </w:p>
    <w:p w:rsidR="00ED4510" w:rsidRPr="00ED4510" w:rsidRDefault="00ED4510" w:rsidP="00ED4510">
      <w:pPr>
        <w:pStyle w:val="Listenabsatz"/>
        <w:numPr>
          <w:ilvl w:val="0"/>
          <w:numId w:val="7"/>
        </w:numPr>
        <w:rPr>
          <w:b/>
          <w:bCs/>
          <w:sz w:val="24"/>
          <w:szCs w:val="24"/>
          <w:lang w:val="en-US"/>
        </w:rPr>
      </w:pPr>
      <w:r>
        <w:rPr>
          <w:bCs/>
          <w:sz w:val="24"/>
          <w:szCs w:val="24"/>
          <w:lang w:val="en-US"/>
        </w:rPr>
        <w:t>The coalitions diagram shows all combination of parties, which have together more than half of all seats. The number of parties in the combination is limited to three.</w:t>
      </w:r>
    </w:p>
    <w:p w:rsidR="00ED4510" w:rsidRPr="00656FF9" w:rsidRDefault="00656FF9" w:rsidP="00ED4510">
      <w:pPr>
        <w:pStyle w:val="Listenabsatz"/>
        <w:numPr>
          <w:ilvl w:val="0"/>
          <w:numId w:val="7"/>
        </w:numPr>
        <w:rPr>
          <w:b/>
          <w:bCs/>
          <w:sz w:val="24"/>
          <w:szCs w:val="24"/>
          <w:lang w:val="en-US"/>
        </w:rPr>
      </w:pPr>
      <w:r>
        <w:rPr>
          <w:bCs/>
          <w:sz w:val="24"/>
          <w:szCs w:val="24"/>
          <w:lang w:val="en-US"/>
        </w:rPr>
        <w:t>In all diagrams colors are used to provide a better overview and understanding.</w:t>
      </w:r>
    </w:p>
    <w:p w:rsidR="00656FF9" w:rsidRPr="00A54D8B" w:rsidRDefault="00656FF9" w:rsidP="00A54D8B">
      <w:pPr>
        <w:pStyle w:val="Listenabsatz"/>
        <w:numPr>
          <w:ilvl w:val="0"/>
          <w:numId w:val="7"/>
        </w:numPr>
        <w:rPr>
          <w:b/>
          <w:bCs/>
          <w:sz w:val="24"/>
          <w:szCs w:val="24"/>
          <w:lang w:val="en-US"/>
        </w:rPr>
      </w:pPr>
      <w:r>
        <w:rPr>
          <w:bCs/>
          <w:sz w:val="24"/>
          <w:szCs w:val="24"/>
          <w:lang w:val="en-US"/>
        </w:rPr>
        <w:t xml:space="preserve">On the website some Easter Eggs can be found, </w:t>
      </w:r>
      <w:r w:rsidR="00A54D8B">
        <w:rPr>
          <w:bCs/>
          <w:sz w:val="24"/>
          <w:szCs w:val="24"/>
          <w:lang w:val="en-US"/>
        </w:rPr>
        <w:t>e.g.</w:t>
      </w:r>
      <w:r w:rsidRPr="00A54D8B">
        <w:rPr>
          <w:bCs/>
          <w:sz w:val="24"/>
          <w:szCs w:val="24"/>
          <w:lang w:val="en-US"/>
        </w:rPr>
        <w:t xml:space="preserve"> the German flag in the footer </w:t>
      </w:r>
      <w:r w:rsidR="00A54D8B">
        <w:rPr>
          <w:bCs/>
          <w:sz w:val="24"/>
          <w:szCs w:val="24"/>
          <w:lang w:val="en-US"/>
        </w:rPr>
        <w:t xml:space="preserve">provides </w:t>
      </w:r>
      <w:r w:rsidRPr="00A54D8B">
        <w:rPr>
          <w:bCs/>
          <w:sz w:val="24"/>
          <w:szCs w:val="24"/>
          <w:lang w:val="en-US"/>
        </w:rPr>
        <w:t xml:space="preserve">the national anthem of Germany </w:t>
      </w:r>
    </w:p>
    <w:p w:rsidR="00ED4510" w:rsidRPr="00ED4510" w:rsidRDefault="00ED4510" w:rsidP="00ED4510">
      <w:pPr>
        <w:pBdr>
          <w:bottom w:val="single" w:sz="6" w:space="1" w:color="auto"/>
        </w:pBdr>
        <w:suppressAutoHyphens w:val="0"/>
        <w:spacing w:after="0" w:line="240" w:lineRule="auto"/>
        <w:jc w:val="center"/>
        <w:rPr>
          <w:rFonts w:ascii="Arial" w:eastAsia="Times New Roman" w:hAnsi="Arial" w:cs="Arial"/>
          <w:vanish/>
          <w:color w:val="auto"/>
          <w:sz w:val="16"/>
          <w:szCs w:val="16"/>
          <w:lang w:eastAsia="de-DE"/>
        </w:rPr>
      </w:pPr>
      <w:r w:rsidRPr="00ED4510">
        <w:rPr>
          <w:rFonts w:ascii="Arial" w:eastAsia="Times New Roman" w:hAnsi="Arial" w:cs="Arial"/>
          <w:vanish/>
          <w:color w:val="auto"/>
          <w:sz w:val="16"/>
          <w:szCs w:val="16"/>
          <w:lang w:eastAsia="de-DE"/>
        </w:rPr>
        <w:t>Formularbeginn</w:t>
      </w:r>
    </w:p>
    <w:p w:rsidR="00ED4510" w:rsidRPr="00ED4510" w:rsidRDefault="00ED4510" w:rsidP="00ED4510">
      <w:pPr>
        <w:pBdr>
          <w:top w:val="single" w:sz="6" w:space="1" w:color="auto"/>
        </w:pBdr>
        <w:suppressAutoHyphens w:val="0"/>
        <w:spacing w:after="0" w:line="240" w:lineRule="auto"/>
        <w:jc w:val="center"/>
        <w:rPr>
          <w:rFonts w:ascii="Arial" w:eastAsia="Times New Roman" w:hAnsi="Arial" w:cs="Arial"/>
          <w:vanish/>
          <w:color w:val="auto"/>
          <w:sz w:val="16"/>
          <w:szCs w:val="16"/>
          <w:lang w:eastAsia="de-DE"/>
        </w:rPr>
      </w:pPr>
      <w:r w:rsidRPr="00ED4510">
        <w:rPr>
          <w:rFonts w:ascii="Arial" w:eastAsia="Times New Roman" w:hAnsi="Arial" w:cs="Arial"/>
          <w:vanish/>
          <w:color w:val="auto"/>
          <w:sz w:val="16"/>
          <w:szCs w:val="16"/>
          <w:lang w:eastAsia="de-DE"/>
        </w:rPr>
        <w:t>Formularende</w:t>
      </w:r>
    </w:p>
    <w:p w:rsidR="00ED4510" w:rsidRPr="00076AD0" w:rsidRDefault="00ED4510">
      <w:pPr>
        <w:rPr>
          <w:lang w:val="en-US"/>
        </w:rPr>
      </w:pPr>
    </w:p>
    <w:sectPr w:rsidR="00ED4510" w:rsidRPr="00076AD0" w:rsidSect="001619C4">
      <w:headerReference w:type="default" r:id="rId8"/>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5EE" w:rsidRDefault="004565EE" w:rsidP="005551BE">
      <w:pPr>
        <w:spacing w:after="0" w:line="240" w:lineRule="auto"/>
      </w:pPr>
      <w:r>
        <w:separator/>
      </w:r>
    </w:p>
  </w:endnote>
  <w:endnote w:type="continuationSeparator" w:id="0">
    <w:p w:rsidR="004565EE" w:rsidRDefault="004565EE" w:rsidP="00555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5EE" w:rsidRDefault="004565EE" w:rsidP="005551BE">
      <w:pPr>
        <w:spacing w:after="0" w:line="240" w:lineRule="auto"/>
      </w:pPr>
      <w:r>
        <w:separator/>
      </w:r>
    </w:p>
  </w:footnote>
  <w:footnote w:type="continuationSeparator" w:id="0">
    <w:p w:rsidR="004565EE" w:rsidRDefault="004565EE" w:rsidP="005551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937" w:rsidRDefault="00063937">
    <w:pPr>
      <w:pStyle w:val="Kopfzeile"/>
    </w:pPr>
  </w:p>
  <w:p w:rsidR="00063937" w:rsidRDefault="00063937">
    <w:pPr>
      <w:pStyle w:val="Kopfzeile"/>
    </w:pPr>
  </w:p>
  <w:p w:rsidR="005551BE" w:rsidRDefault="00063937">
    <w:pPr>
      <w:pStyle w:val="Kopfzeile"/>
    </w:pPr>
    <w:r>
      <w:t>Elitestudiengang Software Engineering</w:t>
    </w:r>
    <w:r>
      <w:ptab w:relativeTo="margin" w:alignment="center" w:leader="none"/>
    </w:r>
    <w:r>
      <w:ptab w:relativeTo="margin" w:alignment="right" w:leader="none"/>
    </w:r>
    <w:r>
      <w:t>Datenbanksysteme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A57D9"/>
    <w:multiLevelType w:val="hybridMultilevel"/>
    <w:tmpl w:val="F6D4E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C44CB4"/>
    <w:multiLevelType w:val="hybridMultilevel"/>
    <w:tmpl w:val="9EB89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2B1B75"/>
    <w:multiLevelType w:val="multilevel"/>
    <w:tmpl w:val="FF6C947A"/>
    <w:lvl w:ilvl="0">
      <w:start w:val="1"/>
      <w:numFmt w:val="decimal"/>
      <w:lvlText w:val=""/>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0345D2D"/>
    <w:multiLevelType w:val="multilevel"/>
    <w:tmpl w:val="97B8E1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69C10F8"/>
    <w:multiLevelType w:val="multilevel"/>
    <w:tmpl w:val="4C3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E2D18"/>
    <w:multiLevelType w:val="hybridMultilevel"/>
    <w:tmpl w:val="0F2669A2"/>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250191"/>
    <w:multiLevelType w:val="multilevel"/>
    <w:tmpl w:val="6AC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1619C4"/>
    <w:rsid w:val="00063937"/>
    <w:rsid w:val="00076AD0"/>
    <w:rsid w:val="001619C4"/>
    <w:rsid w:val="003425DF"/>
    <w:rsid w:val="004565EE"/>
    <w:rsid w:val="005551BE"/>
    <w:rsid w:val="00656FF9"/>
    <w:rsid w:val="006848F3"/>
    <w:rsid w:val="00A54D8B"/>
    <w:rsid w:val="00B714D2"/>
    <w:rsid w:val="00E364A3"/>
    <w:rsid w:val="00ED4510"/>
    <w:rsid w:val="00F923AB"/>
    <w:rsid w:val="00FE0E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72A7"/>
    <w:pPr>
      <w:suppressAutoHyphens/>
      <w:spacing w:after="200"/>
    </w:pPr>
    <w:rPr>
      <w:rFonts w:eastAsia="Calibri" w:cs="Times New Roman"/>
      <w:color w:val="00000A"/>
    </w:rPr>
  </w:style>
  <w:style w:type="paragraph" w:styleId="berschrift3">
    <w:name w:val="heading 3"/>
    <w:basedOn w:val="Standard"/>
    <w:uiPriority w:val="9"/>
    <w:qFormat/>
    <w:rsid w:val="00AD0F67"/>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uiPriority w:val="9"/>
    <w:rsid w:val="00AD0F67"/>
    <w:rPr>
      <w:rFonts w:ascii="Times New Roman" w:eastAsia="Times New Roman" w:hAnsi="Times New Roman" w:cs="Times New Roman"/>
      <w:b/>
      <w:bCs/>
      <w:sz w:val="27"/>
      <w:szCs w:val="27"/>
      <w:lang w:eastAsia="de-DE"/>
    </w:rPr>
  </w:style>
  <w:style w:type="character" w:customStyle="1" w:styleId="tagtrans">
    <w:name w:val="tag_trans"/>
    <w:basedOn w:val="Absatz-Standardschriftart"/>
    <w:rsid w:val="00AD0F67"/>
  </w:style>
  <w:style w:type="character" w:customStyle="1" w:styleId="Internetlink">
    <w:name w:val="Internetlink"/>
    <w:basedOn w:val="Absatz-Standardschriftart"/>
    <w:uiPriority w:val="99"/>
    <w:semiHidden/>
    <w:unhideWhenUsed/>
    <w:rsid w:val="00AD0F67"/>
    <w:rPr>
      <w:color w:val="0000FF"/>
      <w:u w:val="single"/>
    </w:rPr>
  </w:style>
  <w:style w:type="paragraph" w:customStyle="1" w:styleId="berschrift">
    <w:name w:val="Überschrift"/>
    <w:basedOn w:val="Standard"/>
    <w:next w:val="Textkrper"/>
    <w:rsid w:val="000D7890"/>
    <w:pPr>
      <w:keepNext/>
      <w:spacing w:before="240" w:after="120"/>
    </w:pPr>
    <w:rPr>
      <w:rFonts w:ascii="Arial" w:eastAsia="Microsoft YaHei" w:hAnsi="Arial" w:cs="Arial Unicode MS"/>
      <w:sz w:val="28"/>
      <w:szCs w:val="28"/>
    </w:rPr>
  </w:style>
  <w:style w:type="paragraph" w:styleId="Textkrper">
    <w:name w:val="Body Text"/>
    <w:basedOn w:val="Standard"/>
    <w:rsid w:val="000D7890"/>
    <w:pPr>
      <w:spacing w:after="140" w:line="288" w:lineRule="auto"/>
    </w:pPr>
  </w:style>
  <w:style w:type="paragraph" w:styleId="Liste">
    <w:name w:val="List"/>
    <w:basedOn w:val="Textkrper"/>
    <w:rsid w:val="000D7890"/>
    <w:rPr>
      <w:rFonts w:cs="Arial Unicode MS"/>
    </w:rPr>
  </w:style>
  <w:style w:type="paragraph" w:styleId="Beschriftung">
    <w:name w:val="caption"/>
    <w:basedOn w:val="Standard"/>
    <w:rsid w:val="000D7890"/>
    <w:pPr>
      <w:suppressLineNumbers/>
      <w:spacing w:before="120" w:after="120"/>
    </w:pPr>
    <w:rPr>
      <w:rFonts w:cs="Arial Unicode MS"/>
      <w:i/>
      <w:iCs/>
      <w:sz w:val="24"/>
      <w:szCs w:val="24"/>
    </w:rPr>
  </w:style>
  <w:style w:type="paragraph" w:customStyle="1" w:styleId="Verzeichnis">
    <w:name w:val="Verzeichnis"/>
    <w:basedOn w:val="Standard"/>
    <w:rsid w:val="000D7890"/>
    <w:pPr>
      <w:suppressLineNumbers/>
    </w:pPr>
    <w:rPr>
      <w:rFonts w:cs="Arial Unicode MS"/>
    </w:rPr>
  </w:style>
  <w:style w:type="paragraph" w:styleId="Listenabsatz">
    <w:name w:val="List Paragraph"/>
    <w:basedOn w:val="Standard"/>
    <w:uiPriority w:val="34"/>
    <w:qFormat/>
    <w:rsid w:val="00BB72A7"/>
    <w:pPr>
      <w:ind w:left="720"/>
      <w:contextualSpacing/>
    </w:pPr>
  </w:style>
  <w:style w:type="paragraph" w:styleId="Kopfzeile">
    <w:name w:val="header"/>
    <w:basedOn w:val="Standard"/>
    <w:link w:val="KopfzeileZchn"/>
    <w:uiPriority w:val="99"/>
    <w:unhideWhenUsed/>
    <w:rsid w:val="00555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51BE"/>
    <w:rPr>
      <w:rFonts w:eastAsia="Calibri" w:cs="Times New Roman"/>
      <w:color w:val="00000A"/>
    </w:rPr>
  </w:style>
  <w:style w:type="paragraph" w:styleId="Fuzeile">
    <w:name w:val="footer"/>
    <w:basedOn w:val="Standard"/>
    <w:link w:val="FuzeileZchn"/>
    <w:uiPriority w:val="99"/>
    <w:semiHidden/>
    <w:unhideWhenUsed/>
    <w:rsid w:val="005551B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551BE"/>
    <w:rPr>
      <w:rFonts w:eastAsia="Calibri" w:cs="Times New Roman"/>
      <w:color w:val="00000A"/>
    </w:rPr>
  </w:style>
  <w:style w:type="table" w:styleId="Tabellengitternetz">
    <w:name w:val="Table Grid"/>
    <w:basedOn w:val="NormaleTabelle"/>
    <w:uiPriority w:val="1"/>
    <w:rsid w:val="005551BE"/>
    <w:pPr>
      <w:spacing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555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51BE"/>
    <w:rPr>
      <w:rFonts w:ascii="Tahoma" w:eastAsia="Calibri" w:hAnsi="Tahoma" w:cs="Tahoma"/>
      <w:color w:val="00000A"/>
      <w:sz w:val="16"/>
      <w:szCs w:val="16"/>
    </w:rPr>
  </w:style>
  <w:style w:type="paragraph" w:styleId="z-Formularbeginn">
    <w:name w:val="HTML Top of Form"/>
    <w:basedOn w:val="Standard"/>
    <w:next w:val="Standard"/>
    <w:link w:val="z-FormularbeginnZchn"/>
    <w:hidden/>
    <w:uiPriority w:val="99"/>
    <w:semiHidden/>
    <w:unhideWhenUsed/>
    <w:rsid w:val="00ED4510"/>
    <w:pPr>
      <w:pBdr>
        <w:bottom w:val="single" w:sz="6" w:space="1" w:color="auto"/>
      </w:pBdr>
      <w:suppressAutoHyphens w:val="0"/>
      <w:spacing w:after="0" w:line="240" w:lineRule="auto"/>
      <w:jc w:val="center"/>
    </w:pPr>
    <w:rPr>
      <w:rFonts w:ascii="Arial" w:eastAsia="Times New Roman" w:hAnsi="Arial" w:cs="Arial"/>
      <w:vanish/>
      <w:color w:val="auto"/>
      <w:sz w:val="16"/>
      <w:szCs w:val="16"/>
      <w:lang w:eastAsia="de-DE"/>
    </w:rPr>
  </w:style>
  <w:style w:type="character" w:customStyle="1" w:styleId="z-FormularbeginnZchn">
    <w:name w:val="z-Formularbeginn Zchn"/>
    <w:basedOn w:val="Absatz-Standardschriftart"/>
    <w:link w:val="z-Formularbeginn"/>
    <w:uiPriority w:val="99"/>
    <w:semiHidden/>
    <w:rsid w:val="00ED451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D4510"/>
    <w:pPr>
      <w:pBdr>
        <w:top w:val="single" w:sz="6" w:space="1" w:color="auto"/>
      </w:pBdr>
      <w:suppressAutoHyphens w:val="0"/>
      <w:spacing w:after="0" w:line="240" w:lineRule="auto"/>
      <w:jc w:val="center"/>
    </w:pPr>
    <w:rPr>
      <w:rFonts w:ascii="Arial" w:eastAsia="Times New Roman" w:hAnsi="Arial" w:cs="Arial"/>
      <w:vanish/>
      <w:color w:val="auto"/>
      <w:sz w:val="16"/>
      <w:szCs w:val="16"/>
      <w:lang w:eastAsia="de-DE"/>
    </w:rPr>
  </w:style>
  <w:style w:type="character" w:customStyle="1" w:styleId="z-FormularendeZchn">
    <w:name w:val="z-Formularende Zchn"/>
    <w:basedOn w:val="Absatz-Standardschriftart"/>
    <w:link w:val="z-Formularende"/>
    <w:uiPriority w:val="99"/>
    <w:semiHidden/>
    <w:rsid w:val="00ED4510"/>
    <w:rPr>
      <w:rFonts w:ascii="Arial" w:eastAsia="Times New Roman" w:hAnsi="Arial" w:cs="Arial"/>
      <w:vanish/>
      <w:sz w:val="16"/>
      <w:szCs w:val="16"/>
      <w:lang w:eastAsia="de-DE"/>
    </w:rPr>
  </w:style>
  <w:style w:type="character" w:styleId="Hyperlink">
    <w:name w:val="Hyperlink"/>
    <w:basedOn w:val="Absatz-Standardschriftart"/>
    <w:uiPriority w:val="99"/>
    <w:semiHidden/>
    <w:unhideWhenUsed/>
    <w:rsid w:val="00ED4510"/>
    <w:rPr>
      <w:color w:val="0000FF"/>
      <w:u w:val="single"/>
    </w:rPr>
  </w:style>
  <w:style w:type="character" w:customStyle="1" w:styleId="timeline-comment-label">
    <w:name w:val="timeline-comment-label"/>
    <w:basedOn w:val="Absatz-Standardschriftart"/>
    <w:rsid w:val="00ED4510"/>
  </w:style>
  <w:style w:type="character" w:styleId="Fett">
    <w:name w:val="Strong"/>
    <w:basedOn w:val="Absatz-Standardschriftart"/>
    <w:uiPriority w:val="22"/>
    <w:qFormat/>
    <w:rsid w:val="00ED4510"/>
    <w:rPr>
      <w:b/>
      <w:bCs/>
    </w:rPr>
  </w:style>
</w:styles>
</file>

<file path=word/webSettings.xml><?xml version="1.0" encoding="utf-8"?>
<w:webSettings xmlns:r="http://schemas.openxmlformats.org/officeDocument/2006/relationships" xmlns:w="http://schemas.openxmlformats.org/wordprocessingml/2006/main">
  <w:divs>
    <w:div w:id="60717432">
      <w:bodyDiv w:val="1"/>
      <w:marLeft w:val="0"/>
      <w:marRight w:val="0"/>
      <w:marTop w:val="0"/>
      <w:marBottom w:val="0"/>
      <w:divBdr>
        <w:top w:val="none" w:sz="0" w:space="0" w:color="auto"/>
        <w:left w:val="none" w:sz="0" w:space="0" w:color="auto"/>
        <w:bottom w:val="none" w:sz="0" w:space="0" w:color="auto"/>
        <w:right w:val="none" w:sz="0" w:space="0" w:color="auto"/>
      </w:divBdr>
    </w:div>
    <w:div w:id="518738507">
      <w:bodyDiv w:val="1"/>
      <w:marLeft w:val="0"/>
      <w:marRight w:val="0"/>
      <w:marTop w:val="0"/>
      <w:marBottom w:val="0"/>
      <w:divBdr>
        <w:top w:val="none" w:sz="0" w:space="0" w:color="auto"/>
        <w:left w:val="none" w:sz="0" w:space="0" w:color="auto"/>
        <w:bottom w:val="none" w:sz="0" w:space="0" w:color="auto"/>
        <w:right w:val="none" w:sz="0" w:space="0" w:color="auto"/>
      </w:divBdr>
      <w:divsChild>
        <w:div w:id="2136367855">
          <w:marLeft w:val="0"/>
          <w:marRight w:val="0"/>
          <w:marTop w:val="0"/>
          <w:marBottom w:val="0"/>
          <w:divBdr>
            <w:top w:val="none" w:sz="0" w:space="0" w:color="auto"/>
            <w:left w:val="none" w:sz="0" w:space="0" w:color="auto"/>
            <w:bottom w:val="none" w:sz="0" w:space="0" w:color="auto"/>
            <w:right w:val="none" w:sz="0" w:space="0" w:color="auto"/>
          </w:divBdr>
          <w:divsChild>
            <w:div w:id="232929340">
              <w:marLeft w:val="0"/>
              <w:marRight w:val="0"/>
              <w:marTop w:val="0"/>
              <w:marBottom w:val="0"/>
              <w:divBdr>
                <w:top w:val="none" w:sz="0" w:space="0" w:color="auto"/>
                <w:left w:val="none" w:sz="0" w:space="0" w:color="auto"/>
                <w:bottom w:val="none" w:sz="0" w:space="0" w:color="auto"/>
                <w:right w:val="none" w:sz="0" w:space="0" w:color="auto"/>
              </w:divBdr>
              <w:divsChild>
                <w:div w:id="1877040472">
                  <w:marLeft w:val="0"/>
                  <w:marRight w:val="0"/>
                  <w:marTop w:val="0"/>
                  <w:marBottom w:val="0"/>
                  <w:divBdr>
                    <w:top w:val="none" w:sz="0" w:space="0" w:color="auto"/>
                    <w:left w:val="none" w:sz="0" w:space="0" w:color="auto"/>
                    <w:bottom w:val="none" w:sz="0" w:space="0" w:color="auto"/>
                    <w:right w:val="none" w:sz="0" w:space="0" w:color="auto"/>
                  </w:divBdr>
                  <w:divsChild>
                    <w:div w:id="513543892">
                      <w:marLeft w:val="0"/>
                      <w:marRight w:val="0"/>
                      <w:marTop w:val="0"/>
                      <w:marBottom w:val="0"/>
                      <w:divBdr>
                        <w:top w:val="none" w:sz="0" w:space="0" w:color="auto"/>
                        <w:left w:val="none" w:sz="0" w:space="0" w:color="auto"/>
                        <w:bottom w:val="none" w:sz="0" w:space="0" w:color="auto"/>
                        <w:right w:val="none" w:sz="0" w:space="0" w:color="auto"/>
                      </w:divBdr>
                      <w:divsChild>
                        <w:div w:id="7387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9976">
          <w:marLeft w:val="0"/>
          <w:marRight w:val="0"/>
          <w:marTop w:val="0"/>
          <w:marBottom w:val="0"/>
          <w:divBdr>
            <w:top w:val="none" w:sz="0" w:space="0" w:color="auto"/>
            <w:left w:val="none" w:sz="0" w:space="0" w:color="auto"/>
            <w:bottom w:val="none" w:sz="0" w:space="0" w:color="auto"/>
            <w:right w:val="none" w:sz="0" w:space="0" w:color="auto"/>
          </w:divBdr>
        </w:div>
        <w:div w:id="1420978232">
          <w:marLeft w:val="0"/>
          <w:marRight w:val="0"/>
          <w:marTop w:val="0"/>
          <w:marBottom w:val="0"/>
          <w:divBdr>
            <w:top w:val="none" w:sz="0" w:space="0" w:color="auto"/>
            <w:left w:val="none" w:sz="0" w:space="0" w:color="auto"/>
            <w:bottom w:val="none" w:sz="0" w:space="0" w:color="auto"/>
            <w:right w:val="none" w:sz="0" w:space="0" w:color="auto"/>
          </w:divBdr>
          <w:divsChild>
            <w:div w:id="1932659988">
              <w:marLeft w:val="0"/>
              <w:marRight w:val="0"/>
              <w:marTop w:val="0"/>
              <w:marBottom w:val="0"/>
              <w:divBdr>
                <w:top w:val="none" w:sz="0" w:space="0" w:color="auto"/>
                <w:left w:val="none" w:sz="0" w:space="0" w:color="auto"/>
                <w:bottom w:val="none" w:sz="0" w:space="0" w:color="auto"/>
                <w:right w:val="none" w:sz="0" w:space="0" w:color="auto"/>
              </w:divBdr>
            </w:div>
            <w:div w:id="1351179099">
              <w:marLeft w:val="0"/>
              <w:marRight w:val="0"/>
              <w:marTop w:val="0"/>
              <w:marBottom w:val="0"/>
              <w:divBdr>
                <w:top w:val="none" w:sz="0" w:space="0" w:color="auto"/>
                <w:left w:val="none" w:sz="0" w:space="0" w:color="auto"/>
                <w:bottom w:val="none" w:sz="0" w:space="0" w:color="auto"/>
                <w:right w:val="none" w:sz="0" w:space="0" w:color="auto"/>
              </w:divBdr>
            </w:div>
          </w:divsChild>
        </w:div>
        <w:div w:id="58091314">
          <w:marLeft w:val="0"/>
          <w:marRight w:val="0"/>
          <w:marTop w:val="0"/>
          <w:marBottom w:val="0"/>
          <w:divBdr>
            <w:top w:val="none" w:sz="0" w:space="0" w:color="auto"/>
            <w:left w:val="none" w:sz="0" w:space="0" w:color="auto"/>
            <w:bottom w:val="none" w:sz="0" w:space="0" w:color="auto"/>
            <w:right w:val="none" w:sz="0" w:space="0" w:color="auto"/>
          </w:divBdr>
          <w:divsChild>
            <w:div w:id="497354285">
              <w:marLeft w:val="0"/>
              <w:marRight w:val="0"/>
              <w:marTop w:val="0"/>
              <w:marBottom w:val="0"/>
              <w:divBdr>
                <w:top w:val="none" w:sz="0" w:space="0" w:color="auto"/>
                <w:left w:val="none" w:sz="0" w:space="0" w:color="auto"/>
                <w:bottom w:val="none" w:sz="0" w:space="0" w:color="auto"/>
                <w:right w:val="none" w:sz="0" w:space="0" w:color="auto"/>
              </w:divBdr>
              <w:divsChild>
                <w:div w:id="115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7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463AFE-7D23-4E73-AA09-36B528EE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Requirements specification</vt:lpstr>
    </vt:vector>
  </TitlesOfParts>
  <Company>Datenbanksysteme, Software Engineering</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creator>Bambi</dc:creator>
  <cp:lastModifiedBy>Bambi</cp:lastModifiedBy>
  <cp:revision>9</cp:revision>
  <dcterms:created xsi:type="dcterms:W3CDTF">2015-10-21T18:19:00Z</dcterms:created>
  <dcterms:modified xsi:type="dcterms:W3CDTF">2016-01-17T17:13:00Z</dcterms:modified>
  <dc:language>de-DE</dc:language>
</cp:coreProperties>
</file>