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 xml:space="preserve">Seller &amp; Inventory Management — Database Design</w:t>
      </w:r>
    </w:p>
    <w:p>
      <w:pPr>
        <w:spacing w:after="300"/>
        <w:jc w:val="center"/>
      </w:pPr>
      <w:r>
        <w:rPr>
          <w:i/>
          <w:iCs/>
          <w:color w:val="595959"/>
          <w:sz w:val="24"/>
          <w:szCs w:val="24"/>
        </w:rPr>
        <w:t xml:space="preserve">Schema, Relationships, and Reporting Reference</w:t>
      </w:r>
    </w:p>
    <w:p>
      <w:pPr>
        <w:pStyle w:val="Heading1"/>
        <w:spacing w:after="160" w:before="320"/>
      </w:pPr>
      <w:r>
        <w:t xml:space="preserve">1. Overview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defines the database design for tracking sellers, their product listings, and stock availability. It covers four tables, the relationships between them, and a set of reporting views for monitoring inventory status.</w:t>
      </w:r>
    </w:p>
    <w:p>
      <w:pPr>
        <w:pStyle w:val="Heading1"/>
        <w:spacing w:after="160" w:before="320"/>
      </w:pPr>
      <w:r>
        <w:t xml:space="preserve">2. Seller Table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Stores seller (vendor) profile and account status.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2000"/>
        <w:gridCol w:w="4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seller_id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(PK, AUTO_INCREMENT)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 identifier for the seller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seller_name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UNIQUE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ENUM('active','inactive','suspended')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'active'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CURRENT_TIMESTAMP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Auto-updates on row change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3. Product Table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catalog of sellable items, independent of any single seller.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2000"/>
        <w:gridCol w:w="4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(PK, AUTO_INCREMENT)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 identifier for the product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sku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UNIQUE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0.00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CURRENT_TIMESTAMP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Auto-updates on row change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4. SellerProduct Table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Links a seller to the products they offer, including seller-specific pricing and listing status.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2000"/>
        <w:gridCol w:w="4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seller_product_id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(PK, AUTO_INCREMENT)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 identifier for the listing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seller_id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(FK -&gt; Seller)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ON DELETE CASCADE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(FK -&gt; Product)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ON DELETE CASCADE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seller_price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 - seller's own price for the item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is_listed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Default TRUE; FALSE = delisted but history kept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listed_at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CURRENT_TIMESTAMP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 (seller_id, product_id)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5. Inventory Table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Tracks actual stock quantities per seller/product combination and derives availability automatically.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2000"/>
        <w:gridCol w:w="4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inventory_id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(PK, AUTO_INCREMENT)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 identifier for the stock record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seller_id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(FK -&gt; Seller)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ON DELETE CASCADE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(FK -&gt; Product)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ON DELETE CASCADE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quantity_on_hand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0, CHECK &gt;= 0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reorder_threshold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5 (low-stock trigger point)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ENUM('available','unavailable')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Auto-set by trigger from quantity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last_restocked_at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Optional, set on restock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Auto-updates on row change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 (seller_id, product_id)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6. Relationships Between Sellers, Products, and Stock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1300"/>
        <w:gridCol w:w="54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5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Seller -&gt; SellerProduct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5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seller can list many products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-&gt; SellerProduct</w:t>
            </w:r>
          </w:p>
        </w:tc>
        <w:tc>
          <w:tcPr>
            <w:tcW w:type="dxa" w:w="1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5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product can be listed by many sellers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Seller -&gt; Inventory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5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seller holds stock for many products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-&gt; Inventory</w:t>
            </w:r>
          </w:p>
        </w:tc>
        <w:tc>
          <w:tcPr>
            <w:tcW w:type="dxa" w:w="1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5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product can have stock records from many sellers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BEFORE INSERT / BEFORE UPDATE trigger on Inventory automatically sets availability to 'available' when quantity_on_hand &gt; 0, and 'unavailable' when it reaches 0 — so stock status always stays consistent with quantity.</w:t>
      </w:r>
    </w:p>
    <w:p>
      <w:pPr>
        <w:pStyle w:val="Heading1"/>
        <w:spacing w:after="160" w:before="320"/>
      </w:pPr>
      <w:r>
        <w:t xml:space="preserve">7. Maintaining Seller Product Information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Seller-specific listings are maintained through the SellerProduct table: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listing: insert a new SellerProduct row linking seller_id and product_id with the seller's price.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pricing: update seller_price for the given seller_id / product_id pair.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Delist a product: set is_listed = FALSE rather than deleting, to preserve history.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Restock: increase quantity_on_hand in Inventory and set last_restocked_at to NOW().</w:t>
      </w:r>
    </w:p>
    <w:p>
      <w:pPr>
        <w:spacing w:after="80"/>
      </w:pPr>
    </w:p>
    <w:p>
      <w:pPr>
        <w:pStyle w:val="Heading1"/>
        <w:spacing w:after="160" w:before="320"/>
      </w:pPr>
      <w:r>
        <w:t xml:space="preserve">8. Tracking Available and Unavailable Products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Two views expose stock status directly: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vw_available_products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Lists all products currently available, with seller, SKU, quantity, and price</w:t>
            </w:r>
          </w:p>
        </w:tc>
      </w:tr>
      <w:tr>
        <w:tc>
          <w:tcPr>
            <w:tcW w:type="dxa" w:w="3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vw_unavailable_products</w:t>
            </w:r>
          </w:p>
        </w:tc>
        <w:tc>
          <w:tcPr>
            <w:tcW w:type="dxa" w:w="6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Lists all products currently out of stock, with seller and SKU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9. Inventory Status Reports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Three additional views support day-to-day reporting and reorder decisions: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 / View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vw_available_products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Every product currently in stock (available), joined with seller name, SKU, quantity, and seller price</w:t>
            </w:r>
          </w:p>
        </w:tc>
      </w:tr>
      <w:tr>
        <w:tc>
          <w:tcPr>
            <w:tcW w:type="dxa" w:w="3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vw_unavailable_products</w:t>
            </w:r>
          </w:p>
        </w:tc>
        <w:tc>
          <w:tcPr>
            <w:tcW w:type="dxa" w:w="6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Every product currently out of stock (unavailable), with seller and SKU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vw_inventory_status_report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 status per seller/product: quantity, threshold, availability, and a computed stock_level flag (IN_STOCK / LOW_STOCK / OUT_OF_STOCK)</w:t>
            </w:r>
          </w:p>
        </w:tc>
      </w:tr>
      <w:tr>
        <w:tc>
          <w:tcPr>
            <w:tcW w:type="dxa" w:w="3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vw_seller_inventory_summary</w:t>
            </w:r>
          </w:p>
        </w:tc>
        <w:tc>
          <w:tcPr>
            <w:tcW w:type="dxa" w:w="6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Per-seller dashboard: total listed products, available count, unavailable count, low-stock count, total units on hand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vw_reorder_alert_report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Products at or below their reorder threshold, sorted lowest quantity first, tagged OUT_OF_STOCK or LOW_STOCK</w:t>
            </w:r>
          </w:p>
        </w:tc>
      </w:tr>
    </w:tbl>
    <w:p>
      <w:pPr>
        <w:pStyle w:val="Heading1"/>
        <w:spacing w:after="160" w:before="320"/>
      </w:pPr>
      <w:r>
        <w:t xml:space="preserve">10.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Written for MySQL / MariaDB syntax (ENUM, AUTO_INCREMENT, ON UPDATE CURRENT_TIMESTAMP).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PostgreSQL or SQL Server, ENUM and auto-increment syntax would need adjusting (e.g. SERIAL / IDENTITY, CHECK constraints instead of ENUM).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Sample data and full CREATE TABLE / TRIGGER / VIEW statements are provided in the accompanying .sql file.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2026-09-22T14:55:33.525Z</dcterms:created>
  <dcterms:modified xsi:type="dcterms:W3CDTF">2026-09-22T14:55:33.533Z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