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LMEM Assumption Checking</w:t>
      </w:r>
    </w:p>
    <w:p>
      <w:pPr>
        <w:pStyle w:val="Normal"/>
      </w:pPr>
      <w:r>
        <w:t xml:space="preserve">X.1 Model formula and summary output</w:t>
      </w:r>
    </w:p>
    <w:p>
      <w:pPr>
        <w:pStyle w:val="Normal"/>
      </w:pPr>
      <w:r>
        <w:t xml:space="preserve">X.1.1 Plot of observed versus predicted values. Look for a straight line pattern</w:t>
      </w:r>
    </w:p>
    <w:p>
      <w:pPr>
        <w:pStyle w:val="Normal"/>
      </w:pPr>
      <w:r>
        <w:t xml:space="preserve">X.1.2 Plot of fitted values against residuals. Inspect for homoscedasticity. Plot should not be funnel shaped</w:t>
      </w:r>
    </w:p>
    <w:p>
      <w:pPr>
        <w:pStyle w:val="Normal"/>
      </w:pPr>
      <w:r>
        <w:t xml:space="preserve">X.1.3 Q-Q Plot: data points should be aligned on red line. Indication of normality of residuals</w:t>
      </w:r>
    </w:p>
    <w:p>
      <w:pPr>
        <w:pStyle w:val="Normal"/>
      </w:pPr>
      <w:r>
        <w:t xml:space="preserve">X.1.4 ACF. Look for no significant autocorrelations</w:t>
      </w:r>
    </w:p>
    <w:p>
      <w:pPr>
        <w:pStyle w:val="Titre2"/>
      </w:pPr>
      <w:r>
        <w:t xml:space="preserve">Model  1 :</w:t>
      </w:r>
    </w:p>
    <w:p>
      <w:pPr>
        <w:pStyle w:val="Normal"/>
      </w:pPr>
      <w:r>
        <w:t xml:space="preserve">memenergy ~ danceability + acousticness + (1 | pptnum) + (1 | Title)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343.826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332.777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>(Estimate = -0.037, SE = 0.234, t(297.146) = -0.156, p = 0.876)</w:t>
      </w:r>
    </w:p>
    <w:p>
      <w:pPr>
        <w:pStyle w:val="Titre3"/>
      </w:pPr>
      <w:r>
        <w:t xml:space="preserve">Plot: obspreds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homosced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qq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acf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Model  2 :</w:t>
      </w:r>
    </w:p>
    <w:p>
      <w:pPr>
        <w:pStyle w:val="Normal"/>
      </w:pPr>
      <w:r>
        <w:t xml:space="preserve">social ~ danceability + acousticness + (1 | pptnum) + (1 | Title)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Pr(&gt;|t|)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441.816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>(Estimate = 0.28, SE = 0.289, t(382.413) = 0.966, p = 0.335)</w:t>
      </w:r>
    </w:p>
    <w:p>
      <w:pPr>
        <w:pStyle w:val="Titre3"/>
      </w:pPr>
      <w:r>
        <w:t xml:space="preserve">Plot: obspreds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homosced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qq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3"/>
      </w:pPr>
      <w:r>
        <w:t xml:space="preserve">Plot: acf</w:t>
      </w:r>
    </w:p>
    <w:p>
      <w:pPr>
        <w:pStyle w:val="Normal"/>
      </w:pPr>
      <w:r>
        <w:rPr/>
        <w:drawing>
          <wp:inline distT="0" distB="0" distL="0" distR="0">
            <wp:extent cx="45720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86fae349dcf0b11521cf0a946a8f4e6140cae502.png"/>
<Relationship Id="rId8" Type="http://schemas.openxmlformats.org/officeDocument/2006/relationships/image" Target="media/b5ee51a50be6dd42bf049ef663ea8fdb081e9496.png"/>
<Relationship Id="rId9" Type="http://schemas.openxmlformats.org/officeDocument/2006/relationships/image" Target="media/ce22761df87f0dd72268a35ac641e0241de03c25.png"/>
<Relationship Id="rId10" Type="http://schemas.openxmlformats.org/officeDocument/2006/relationships/image" Target="media/49c51af2c93f3182135150fb7bfc80c0f0d1f1a5.png"/>
<Relationship Id="rId11" Type="http://schemas.openxmlformats.org/officeDocument/2006/relationships/image" Target="media/193da10bcaa9413897c0d097a818fc40ce124508.png"/>
<Relationship Id="rId12" Type="http://schemas.openxmlformats.org/officeDocument/2006/relationships/image" Target="media/3a398a75464a1ac0f957bf0a9dfc16500dd4ca4b.png"/>
<Relationship Id="rId13" Type="http://schemas.openxmlformats.org/officeDocument/2006/relationships/image" Target="media/4cbb33f7c37ce22d029d96cd5f3d887032dd2f6f.png"/>
<Relationship Id="rId14" Type="http://schemas.openxmlformats.org/officeDocument/2006/relationships/image" Target="media/00229faa9ba948d16f826522f29437ec995adb53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safiyyahnawaz</cp:lastModifiedBy>
  <cp:revision>9</cp:revision>
  <dcterms:created xsi:type="dcterms:W3CDTF">2017-02-28T11:18:00Z</dcterms:created>
  <dcterms:modified xsi:type="dcterms:W3CDTF">2025-03-04T12:00:56Z</dcterms:modified>
  <cp:category/>
</cp:coreProperties>
</file>