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b/>
          <w:sz w:val="28"/>
        </w:rPr>
        <w:t>«Новгородский государственный университет имени Ярослава Мудрого»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Политехнический институт</w:t>
      </w:r>
    </w:p>
    <w:p>
      <w:pPr>
        <w:spacing w:before="0" w:after="600" w:line="240" w:lineRule="auto"/>
        <w:ind w:firstLine="0"/>
        <w:jc w:val="center"/>
      </w:pPr>
      <w:r>
        <w:rPr>
          <w:b w:val="0"/>
          <w:sz w:val="28"/>
        </w:rPr>
        <w:t>Кафедра информационных технологий и систем</w:t>
      </w:r>
    </w:p>
    <w:p>
      <w:pPr>
        <w:spacing w:before="480" w:after="0" w:line="240" w:lineRule="auto"/>
        <w:ind w:firstLine="0"/>
        <w:jc w:val="center"/>
      </w:pPr>
      <w:r>
        <w:rPr>
          <w:b/>
          <w:sz w:val="32"/>
        </w:rPr>
        <w:t>ОТЧЁТ по учебной практике</w:t>
      </w:r>
    </w:p>
    <w:p>
      <w:pPr>
        <w:spacing w:before="200" w:after="120" w:line="240" w:lineRule="auto"/>
        <w:ind w:firstLine="0"/>
        <w:jc w:val="center"/>
      </w:pPr>
      <w:r>
        <w:rPr>
          <w:b/>
          <w:sz w:val="30"/>
        </w:rPr>
        <w:t>Задание 3. Работа с данными</w:t>
      </w:r>
    </w:p>
    <w:p>
      <w:pPr>
        <w:spacing w:before="0" w:after="400" w:line="240" w:lineRule="auto"/>
        <w:ind w:firstLine="0"/>
        <w:jc w:val="center"/>
      </w:pPr>
      <w:r>
        <w:rPr>
          <w:b w:val="0"/>
          <w:sz w:val="26"/>
        </w:rPr>
        <w:t>Поиск, описание наборов данных, предобработка и протокол сбора</w:t>
      </w:r>
    </w:p>
    <w:p>
      <w:pPr>
        <w:spacing w:before="0" w:after="0" w:line="240" w:lineRule="auto"/>
        <w:ind w:firstLine="0"/>
        <w:jc w:val="center"/>
      </w:pPr>
      <w:r>
        <w:rPr>
          <w:b w:val="0"/>
          <w:sz w:val="28"/>
        </w:rPr>
        <w:t>по направлению 09.04.01 «Информатика и вычислительная техника»,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профиль «Искусственный интеллект»</w:t>
      </w:r>
    </w:p>
    <w:p>
      <w:pPr>
        <w:spacing w:before="0" w:after="80" w:line="240" w:lineRule="auto"/>
        <w:ind w:firstLine="0"/>
        <w:jc w:val="center"/>
      </w:pPr>
      <w:r>
        <w:rPr>
          <w:b w:val="0"/>
          <w:sz w:val="28"/>
        </w:rPr>
        <w:t>Выполнил: студент группы 5095  С. Каримов</w:t>
      </w:r>
    </w:p>
    <w:p>
      <w:pPr>
        <w:spacing w:before="0" w:after="800" w:line="240" w:lineRule="auto"/>
        <w:ind w:firstLine="0"/>
        <w:jc w:val="center"/>
      </w:pPr>
      <w:r>
        <w:rPr>
          <w:b w:val="0"/>
          <w:sz w:val="28"/>
        </w:rPr>
        <w:t>Руководитель: ______________ / ____________________</w:t>
      </w:r>
    </w:p>
    <w:p>
      <w:pPr>
        <w:spacing w:before="600" w:after="0" w:line="240" w:lineRule="auto"/>
        <w:ind w:firstLine="0"/>
        <w:jc w:val="center"/>
      </w:pPr>
      <w:r>
        <w:rPr>
          <w:b w:val="0"/>
          <w:sz w:val="28"/>
        </w:rPr>
        <w:t>Великий Новгород — 2026</w:t>
      </w:r>
    </w:p>
    <w:p>
      <w:pPr>
        <w:pageBreakBefore/>
      </w:pPr>
    </w:p>
    <w:p>
      <w:r>
        <w:rPr>
          <w:b w:val="0"/>
        </w:rPr>
        <w:t>Поиск, обоснование, описание и протокол подготовки данных для системы генерации и оценки рифмованной русской поэзии.</w:t>
      </w:r>
    </w:p>
    <w:p>
      <w:pPr>
        <w:pStyle w:val="Heading1"/>
        <w:pageBreakBefore w:val="0"/>
      </w:pPr>
      <w:r>
        <w:t>1. Поиск и обоснование</w:t>
      </w:r>
    </w:p>
    <w:p>
      <w:r>
        <w:rPr>
          <w:b w:val="0"/>
        </w:rPr>
        <w:t>Требования к данным проекта:</w:t>
      </w:r>
    </w:p>
    <w:p>
      <w:pPr>
        <w:pStyle w:val="ListBullet"/>
        <w:spacing w:line="360" w:lineRule="auto"/>
      </w:pPr>
      <w:r>
        <w:t>русскоязычная поэзия (силлабо-тоника), строфы с регулярной рифмовкой;</w:t>
      </w:r>
    </w:p>
    <w:p>
      <w:pPr>
        <w:pStyle w:val="ListBullet"/>
        <w:spacing w:line="360" w:lineRule="auto"/>
      </w:pPr>
      <w:r>
        <w:t>желательна разметка: ударения, схема рифмовки, метр (для обучения/валидации детектора рифмы);</w:t>
      </w:r>
    </w:p>
    <w:p>
      <w:pPr>
        <w:pStyle w:val="ListBullet"/>
        <w:spacing w:line="360" w:lineRule="auto"/>
      </w:pPr>
      <w:r>
        <w:t>открытая лицензия, пригодная для исследовательского использования;</w:t>
      </w:r>
    </w:p>
    <w:p>
      <w:pPr>
        <w:pStyle w:val="ListBullet"/>
        <w:spacing w:line="360" w:lineRule="auto"/>
      </w:pPr>
      <w:r>
        <w:t>достаточный объём и разнообразие авторов/эпох (чтобы метрики не переобучались на одном стиле).</w:t>
      </w:r>
    </w:p>
    <w:p>
      <w:r>
        <w:rPr>
          <w:b w:val="0"/>
        </w:rPr>
        <w:t>Зачем именно эти данные. Для *оценки* детектора рифмы нужна разметка рифм/ударений — ключевые Rifma и ArsPoetica (Koziev), совместимые с RPST. Для *генерации* и языкового разнообразия — крупные неразмеченные корпуса (stihi_ru, НКРЯ-поэтический, PULPO). Мультиязычные/англ. корпуса (Gutenberg Poetry) — для кросс-языковых экспериментов и сравнения с зарубежным SOTA.</w:t>
      </w:r>
    </w:p>
    <w:p>
      <w:pPr>
        <w:pStyle w:val="Heading1"/>
        <w:pageBreakBefore w:val="0"/>
      </w:pPr>
      <w:r>
        <w:t>2. Описание наборов данных (кандидаты)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Датасет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Язык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Объём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Разметка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Лицензия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Rifma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RU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5002 фрагмента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ударения + схема рифмовки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см. репо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https://github.com/Koziev/Rifma</w:t>
            </w:r>
          </w:p>
        </w:tc>
      </w:tr>
      <w:tr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ArsPoetica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RU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~8.5k стихов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ударения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см. карточку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https://huggingface.co/datasets/inkoziev/ArsPoetica</w:t>
            </w:r>
          </w:p>
        </w:tc>
      </w:tr>
      <w:tr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stihi_ru (Gusev)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RU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крупный корпус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нет (сырой текст)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см. карточку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https://huggingface.co/datasets/IlyaGusev/stihi_ru</w:t>
            </w:r>
          </w:p>
        </w:tc>
      </w:tr>
      <w:tr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Поэтический подкорпус НКРЯ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RU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большой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метр/рифма/строфика + морфология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усл. НКРЯ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https://ruscorpora.ru/page/corpus-poetic-index/</w:t>
            </w:r>
          </w:p>
        </w:tc>
      </w:tr>
      <w:tr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PULPO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мультиязычный (вкл. RU)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&gt;72–95M слов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нет (сырой)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см. карточку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https://huggingface.co/datasets/linhd-postdata/pulpo</w:t>
            </w:r>
          </w:p>
        </w:tc>
      </w:tr>
      <w:tr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Gutenberg Poetry Corpus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EN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3,085,117 строк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CC0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https://github.com/aparrish/gutenberg-poetry-corpus</w:t>
            </w:r>
          </w:p>
        </w:tc>
      </w:tr>
      <w:tr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poems/ (корпус проекта)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RU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50 строф / 359 строк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классика (PD)</w:t>
            </w:r>
          </w:p>
        </w:tc>
        <w:tc>
          <w:tcPr>
            <w:tcW w:type="dxa" w:w="1559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4"/>
              </w:rPr>
              <w:t>каталог репозитория</w:t>
            </w:r>
          </w:p>
        </w:tc>
      </w:tr>
    </w:tbl>
    <w:p>
      <w:pPr>
        <w:spacing w:after="0"/>
      </w:pPr>
    </w:p>
    <w:p>
      <w:r>
        <w:rPr>
          <w:b w:val="0"/>
          <w:i/>
        </w:rPr>
        <w:t>Объёмы/лицензии указаны по карточкам источников — перед использованием сверить актуальные условия (особенно НКРЯ и HF-датасеты).</w:t>
      </w:r>
    </w:p>
    <w:p>
      <w:r>
        <w:rPr>
          <w:b w:val="0"/>
        </w:rPr>
        <w:t>Основной выбор для ВКР:</w:t>
      </w:r>
    </w:p>
    <w:p>
      <w:pPr>
        <w:pStyle w:val="ListBullet"/>
        <w:spacing w:line="360" w:lineRule="auto"/>
      </w:pPr>
      <w:r>
        <w:t>обучение/тюнинг детектора рифмы и его валидация — Rifma + ArsPoetica;</w:t>
      </w:r>
    </w:p>
    <w:p>
      <w:pPr>
        <w:pStyle w:val="ListBullet"/>
        <w:spacing w:line="360" w:lineRule="auto"/>
      </w:pPr>
      <w:r>
        <w:t>языковое разнообразие и генерация — stihi_ru (+ НКРЯ-поэтический при доступе);</w:t>
      </w:r>
    </w:p>
    <w:p>
      <w:pPr>
        <w:pStyle w:val="ListBullet"/>
        <w:spacing w:line="360" w:lineRule="auto"/>
      </w:pPr>
      <w:r>
        <w:t>кросс-язык/сравнение — PULPO, Gutenberg Poetry.</w:t>
      </w:r>
    </w:p>
    <w:p>
      <w:pPr>
        <w:pStyle w:val="Heading1"/>
        <w:pageBreakBefore w:val="0"/>
      </w:pPr>
      <w:r>
        <w:t>3. Описание источников (provenance)</w:t>
      </w:r>
    </w:p>
    <w:p>
      <w:pPr>
        <w:pStyle w:val="ListBullet"/>
        <w:spacing w:line="360" w:lineRule="auto"/>
      </w:pPr>
      <w:r>
        <w:t>Koziev (Rifma, ArsPoetica, RPST, NLP_Datasets) — автор RPST; разметка совместима с инструментом, что снижает рассогласование форматов (https://github.com/Koziev/NLP_Datasets).</w:t>
      </w:r>
    </w:p>
    <w:p>
      <w:pPr>
        <w:pStyle w:val="ListBullet"/>
        <w:spacing w:line="360" w:lineRule="auto"/>
      </w:pPr>
      <w:r>
        <w:t>НКРЯ — академический корпус с профессиональной стиховедческой разметкой; доступ по условиям корпуса (некоммерческое исследовательское использование).</w:t>
      </w:r>
    </w:p>
    <w:p>
      <w:pPr>
        <w:pStyle w:val="ListBullet"/>
        <w:spacing w:line="360" w:lineRule="auto"/>
      </w:pPr>
      <w:r>
        <w:t>Hugging Face (stihi_ru, ArsPoetica, PULPO) — лицензия и происхождение указаны в карточках; stihi_ru собран с публичной площадки stihi.ru — требуется проверка прав на тексты конкретных авторов.</w:t>
      </w:r>
    </w:p>
    <w:p>
      <w:pPr>
        <w:pStyle w:val="ListBullet"/>
        <w:spacing w:line="360" w:lineRule="auto"/>
      </w:pPr>
      <w:r>
        <w:t>Project Gutenberg (Gutenberg Poetry) — общественное достояние, CC0.</w:t>
      </w:r>
    </w:p>
    <w:p>
      <w:r>
        <w:rPr>
          <w:b w:val="0"/>
        </w:rPr>
        <w:t>Лицензионная чистота: тексты современных авторов (stihi.ru и т.п.) могут быть защищены авторским правом. Для ВКР приоритет — public domain (классика) и датасеты с явной открытой лицензией; современные тексты использовать только в агрегированном/метрическом виде или с разрешения.</w:t>
      </w:r>
    </w:p>
    <w:p>
      <w:pPr>
        <w:pStyle w:val="Heading1"/>
        <w:pageBreakBefore w:val="0"/>
      </w:pPr>
      <w:r>
        <w:t>4. Предобработка</w:t>
      </w:r>
    </w:p>
    <w:p>
      <w:r>
        <w:rPr>
          <w:b w:val="0"/>
        </w:rPr>
        <w:t>Пайплайн (частично реализован в src/Model/TextConverter.py):</w:t>
      </w:r>
    </w:p>
    <w:p>
      <w:pPr>
        <w:pStyle w:val="ListNumber"/>
        <w:spacing w:line="360" w:lineRule="auto"/>
      </w:pPr>
      <w:r>
        <w:t>Нормализация: UTF-8, приведение к нижнему регистру, удаление пунктуации (для детектора), разбиение на строки и слова. Сохранение исходного варианта с пунктуацией/регистром — для показа и разметки клаузул.</w:t>
      </w:r>
    </w:p>
    <w:p>
      <w:pPr>
        <w:pStyle w:val="ListNumber"/>
        <w:spacing w:line="360" w:lineRule="auto"/>
      </w:pPr>
      <w:r>
        <w:t>Сегментация на строфы: по пустой строке; фильтр строф длиной ≥2 строк.</w:t>
      </w:r>
    </w:p>
    <w:p>
      <w:pPr>
        <w:pStyle w:val="ListNumber"/>
        <w:spacing w:line="360" w:lineRule="auto"/>
      </w:pPr>
      <w:r>
        <w:t>Дедупликация: удаление точных и near-duplicate строф (хэш/шингл).</w:t>
      </w:r>
    </w:p>
    <w:p>
      <w:pPr>
        <w:pStyle w:val="ListNumber"/>
        <w:spacing w:line="360" w:lineRule="auto"/>
      </w:pPr>
      <w:r>
        <w:t>Фильтрация: язык (русский), длина, кодировка, отсев технического мусора.</w:t>
      </w:r>
    </w:p>
    <w:p>
      <w:pPr>
        <w:pStyle w:val="ListNumber"/>
        <w:spacing w:line="360" w:lineRule="auto"/>
      </w:pPr>
      <w:r>
        <w:t>Разметка ударений (RPST) — хвосты/клаузулы; для размеченных датасетов — сверка с эталоном.</w:t>
      </w:r>
    </w:p>
    <w:p>
      <w:pPr>
        <w:pStyle w:val="ListNumber"/>
        <w:spacing w:line="360" w:lineRule="auto"/>
      </w:pPr>
      <w:r>
        <w:t>Формирование примеров: (строфа, целевая схема, метки рифмующихся пар).</w:t>
      </w:r>
    </w:p>
    <w:p>
      <w:pPr>
        <w:pStyle w:val="ListNumber"/>
        <w:spacing w:line="360" w:lineRule="auto"/>
      </w:pPr>
      <w:r>
        <w:t>Разбиение train/val/test со стратификацией по схеме рифмовки и размеру; фиксация random seed и версии датасета.</w:t>
      </w:r>
    </w:p>
    <w:p>
      <w:pPr>
        <w:pStyle w:val="Heading1"/>
        <w:pageBreakBefore w:val="0"/>
      </w:pPr>
      <w:r>
        <w:t>5. Протокол сбора данных</w:t>
      </w:r>
    </w:p>
    <w:p>
      <w:pPr>
        <w:pStyle w:val="ListNumber"/>
        <w:spacing w:line="360" w:lineRule="auto"/>
      </w:pPr>
      <w:r>
        <w:t>Источники и права: фиксировать происхождение и лицензию каждого текста; для PD — указывать автора/издание; для HF/НКРЯ — ссылку на карточку и условия.</w:t>
      </w:r>
    </w:p>
    <w:p>
      <w:pPr>
        <w:pStyle w:val="ListNumber"/>
        <w:spacing w:line="360" w:lineRule="auto"/>
      </w:pPr>
      <w:r>
        <w:t>Сбор: использовать готовые датасеты (предпочтительно) вместо парсинга; при парсинге — соблюдать robots.txt и условия площадки, хранить дату выгрузки.</w:t>
      </w:r>
    </w:p>
    <w:p>
      <w:pPr>
        <w:pStyle w:val="ListNumber"/>
        <w:spacing w:line="360" w:lineRule="auto"/>
      </w:pPr>
      <w:r>
        <w:t>Очистка: нормализация (см. §4), дедупликация, отсев не-русских/битых фрагментов.</w:t>
      </w:r>
    </w:p>
    <w:p>
      <w:pPr>
        <w:pStyle w:val="ListNumber"/>
        <w:spacing w:line="360" w:lineRule="auto"/>
      </w:pPr>
      <w:r>
        <w:t>Разметка: автоматическая (RPST: ударения, метр, рифма) + выборочная ручная проверка ≥2 аннотаторами; согласие — Cohen's κ.</w:t>
      </w:r>
    </w:p>
    <w:p>
      <w:pPr>
        <w:pStyle w:val="ListNumber"/>
        <w:spacing w:line="360" w:lineRule="auto"/>
      </w:pPr>
      <w:r>
        <w:t>Версионирование: каждый релиз датасета — с версией, хэшем и описанием изменений; неизменяемые train/val/test split'ы.</w:t>
      </w:r>
    </w:p>
    <w:p>
      <w:pPr>
        <w:pStyle w:val="ListNumber"/>
        <w:spacing w:line="360" w:lineRule="auto"/>
      </w:pPr>
      <w:r>
        <w:t>Метаданные: на каждый пример — источник, лицензия, схема, размер, метки.</w:t>
      </w:r>
    </w:p>
    <w:p>
      <w:pPr>
        <w:pStyle w:val="ListNumber"/>
        <w:spacing w:line="360" w:lineRule="auto"/>
      </w:pPr>
      <w:r>
        <w:t>Хранение: сырые/обработанные данные раздельно; крупные файлы — вне git (LFS или внешнее хранилище), в репо — только скрипты и манифесты.</w:t>
      </w:r>
    </w:p>
    <w:p>
      <w:r>
        <w:rPr>
          <w:b w:val="0"/>
        </w:rPr>
        <w:t>Формальные требования к пайплайну и метрики оценки — в 04_specification.md (04_specification.md).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