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/>
        <w:jc w:val="center"/>
        <w:rPr/>
      </w:pPr>
      <w:r>
        <w:rPr>
          <w:b w:val="false"/>
          <w:sz w:val="28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b w:val="false"/>
          <w:sz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b w:val="false"/>
          <w:sz w:val="28"/>
        </w:rPr>
        <w:t>высшего образования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b/>
          <w:sz w:val="28"/>
        </w:rPr>
        <w:t>«Новгородский государственный университет имени Ярослава Мудрого»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b w:val="false"/>
          <w:sz w:val="28"/>
        </w:rPr>
        <w:t>Политехнический институт</w:t>
      </w:r>
    </w:p>
    <w:p>
      <w:pPr>
        <w:pStyle w:val="Normal"/>
        <w:spacing w:lineRule="auto" w:line="240" w:before="0" w:after="480"/>
        <w:ind w:hanging="0"/>
        <w:jc w:val="center"/>
        <w:rPr/>
      </w:pPr>
      <w:r>
        <w:rPr>
          <w:b w:val="false"/>
          <w:sz w:val="28"/>
        </w:rPr>
        <w:t>Кафедра информационных технологий и систем</w:t>
      </w:r>
    </w:p>
    <w:p>
      <w:pPr>
        <w:pStyle w:val="Normal"/>
        <w:spacing w:lineRule="auto" w:line="240" w:before="480" w:after="0"/>
        <w:ind w:hanging="0"/>
        <w:jc w:val="center"/>
        <w:rPr/>
      </w:pPr>
      <w:r>
        <w:rPr>
          <w:b/>
          <w:sz w:val="32"/>
        </w:rPr>
        <w:t>ОТЧЁТ</w:t>
      </w:r>
    </w:p>
    <w:p>
      <w:pPr>
        <w:pStyle w:val="Normal"/>
        <w:spacing w:lineRule="auto" w:line="240" w:before="0" w:after="360"/>
        <w:ind w:hanging="0"/>
        <w:jc w:val="center"/>
        <w:rPr/>
      </w:pPr>
      <w:r>
        <w:rPr>
          <w:b w:val="false"/>
          <w:sz w:val="28"/>
        </w:rPr>
        <w:t>по учебной практике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b w:val="false"/>
          <w:sz w:val="28"/>
        </w:rPr>
        <w:t>на тему: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b/>
          <w:sz w:val="28"/>
        </w:rPr>
        <w:t>«ИИ-генерация и автоматическая оценка</w:t>
      </w:r>
    </w:p>
    <w:p>
      <w:pPr>
        <w:pStyle w:val="Normal"/>
        <w:spacing w:lineRule="auto" w:line="240" w:before="0" w:after="240"/>
        <w:ind w:hanging="0"/>
        <w:jc w:val="center"/>
        <w:rPr/>
      </w:pPr>
      <w:r>
        <w:rPr>
          <w:b/>
          <w:sz w:val="28"/>
        </w:rPr>
        <w:t>рифмованной русской поэзии»</w:t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b w:val="false"/>
          <w:sz w:val="28"/>
        </w:rPr>
        <w:t>по направлению подготовки 09.04.01 «Информатика и вычислительная техника»,</w:t>
      </w:r>
    </w:p>
    <w:p>
      <w:pPr>
        <w:pStyle w:val="Normal"/>
        <w:spacing w:lineRule="auto" w:line="240" w:before="0" w:after="960"/>
        <w:ind w:hanging="0"/>
        <w:jc w:val="center"/>
        <w:rPr/>
      </w:pPr>
      <w:r>
        <w:rPr>
          <w:b w:val="false"/>
          <w:sz w:val="28"/>
        </w:rPr>
        <w:t>профиль подготовки «Искусственный интеллект»</w:t>
      </w:r>
    </w:p>
    <w:p>
      <w:pPr>
        <w:pStyle w:val="Normal"/>
        <w:spacing w:lineRule="auto" w:line="240" w:before="0" w:after="0"/>
        <w:ind w:hanging="0"/>
        <w:jc w:val="right"/>
        <w:rPr/>
      </w:pPr>
      <w:r>
        <w:rPr>
          <w:sz w:val="28"/>
        </w:rPr>
        <w:t>Руководитель:</w:t>
      </w:r>
    </w:p>
    <w:p>
      <w:pPr>
        <w:pStyle w:val="Normal"/>
        <w:spacing w:lineRule="auto" w:line="240" w:before="0" w:after="0"/>
        <w:ind w:hanging="0"/>
        <w:jc w:val="right"/>
        <w:rPr/>
      </w:pPr>
      <w:r>
        <w:rPr>
          <w:sz w:val="28"/>
        </w:rPr>
        <w:t>______________ / ____________________</w:t>
      </w:r>
    </w:p>
    <w:p>
      <w:pPr>
        <w:pStyle w:val="Normal"/>
        <w:spacing w:lineRule="auto" w:line="240" w:before="0" w:after="0"/>
        <w:ind w:hanging="0"/>
        <w:jc w:val="right"/>
        <w:rPr/>
      </w:pPr>
      <w:r>
        <w:rPr>
          <w:sz w:val="28"/>
        </w:rPr>
        <w:t>«____» ______________ 2026 г.</w:t>
      </w:r>
    </w:p>
    <w:p>
      <w:pPr>
        <w:pStyle w:val="Normal"/>
        <w:spacing w:lineRule="auto" w:line="240" w:before="0" w:after="0"/>
        <w:ind w:hanging="0"/>
        <w:jc w:val="right"/>
        <w:rPr/>
      </w:pPr>
      <w:r>
        <w:rPr/>
      </w:r>
    </w:p>
    <w:p>
      <w:pPr>
        <w:pStyle w:val="Normal"/>
        <w:spacing w:lineRule="auto" w:line="240" w:before="0" w:after="0"/>
        <w:ind w:hanging="0"/>
        <w:jc w:val="right"/>
        <w:rPr/>
      </w:pPr>
      <w:r>
        <w:rPr>
          <w:sz w:val="28"/>
        </w:rPr>
        <w:t>Студент группы 5095:</w:t>
      </w:r>
    </w:p>
    <w:p>
      <w:pPr>
        <w:pStyle w:val="Normal"/>
        <w:spacing w:lineRule="auto" w:line="240" w:before="0" w:after="0"/>
        <w:ind w:hanging="0"/>
        <w:jc w:val="right"/>
        <w:rPr/>
      </w:pPr>
      <w:r>
        <w:rPr>
          <w:sz w:val="28"/>
        </w:rPr>
        <w:t>______________ / С. Каримов</w:t>
      </w:r>
    </w:p>
    <w:p>
      <w:pPr>
        <w:pStyle w:val="Normal"/>
        <w:spacing w:lineRule="auto" w:line="240" w:before="0" w:after="0"/>
        <w:ind w:hanging="0"/>
        <w:jc w:val="right"/>
        <w:rPr/>
      </w:pPr>
      <w:r>
        <w:rPr>
          <w:sz w:val="28"/>
        </w:rPr>
        <w:t>«____» ______________ 2026 г.</w:t>
      </w:r>
    </w:p>
    <w:p>
      <w:pPr>
        <w:pStyle w:val="Normal"/>
        <w:spacing w:before="960" w:after="0"/>
        <w:ind w:hanging="0"/>
        <w:jc w:val="center"/>
        <w:rPr/>
      </w:pPr>
      <w:r>
        <w:rPr/>
        <w:t>Великий Новгород</w:t>
        <w:br/>
        <w:t>2026</w:t>
      </w:r>
      <w:r>
        <w:br w:type="page"/>
      </w:r>
    </w:p>
    <w:p>
      <w:pPr>
        <w:pStyle w:val="Normal"/>
        <w:spacing w:before="240" w:after="240"/>
        <w:ind w:hanging="0"/>
        <w:jc w:val="center"/>
        <w:rPr/>
      </w:pPr>
      <w:r>
        <w:rPr>
          <w:b/>
          <w:sz w:val="32"/>
        </w:rPr>
        <w:t>Аннотация</w:t>
      </w:r>
    </w:p>
    <w:p>
      <w:pPr>
        <w:pStyle w:val="Normal"/>
        <w:rPr/>
      </w:pPr>
      <w:r>
        <w:rPr>
          <w:b w:val="false"/>
        </w:rPr>
        <w:t>Отчёт по учебной практике посвящён разработке прототипа конвейера ИИ-генерации и автоматической оценки рифмованной русской поэзии. Объект исследования — методы генерации и автоматической оценки рифмованной русской поэзии; предмет — конвейер, объединяющий генерацию стиха большой языковой моделью с численной оценкой рифмы и отбором лучшего варианта (best-of-N).</w:t>
      </w:r>
    </w:p>
    <w:p>
      <w:pPr>
        <w:pStyle w:val="Normal"/>
        <w:rPr/>
      </w:pPr>
      <w:r>
        <w:rPr>
          <w:b w:val="false"/>
        </w:rPr>
        <w:t>Цель учебной практики — разработать прототип такого конвейера (приложение «Rhymer») и подготовить материалы исследования: обзор источников, план-график работы над ВКР, описание данных и спецификацию системы. В ходе практики выполнен аналитический обзор предметной области, составлен библиографический список, разработан двухлетний план-график с диаграммой Ганта, обоснован выбор данных, сформулированы математическая постановка задачи и метрики качества. Реализован прототип «Rhymer» на PySide6: генерация (best-of-N с самокоррекцией) и два взаимозаменяемых детектора рифмы — RPST и авторский алгоритм на потенциале Юкавы с фонетической векторизацией слогов. Научная новизна сосредоточена в авторском алгоритме оценки созвучия и способе векторизации слогов.</w:t>
      </w:r>
    </w:p>
    <w:p>
      <w:pPr>
        <w:pStyle w:val="Normal"/>
        <w:rPr/>
      </w:pPr>
      <w:r>
        <w:rPr>
          <w:b w:val="false"/>
        </w:rPr>
        <w:t>Область применения результатов — инструменты поддержки авторов и редактирования стихов, образование (стиховедение, фонетика), а также объективная оценка генеративных моделей на поэтическом материале.</w:t>
      </w:r>
    </w:p>
    <w:p>
      <w:pPr>
        <w:pStyle w:val="Normal"/>
        <w:rPr/>
      </w:pPr>
      <w:r>
        <w:rPr>
          <w:b w:val="false"/>
        </w:rPr>
        <w:t>Объём отчёта — 35 с., 5 таблиц, рисунков и листингов — в приложениях, 48 использованных источников, 2 приложения.</w:t>
      </w:r>
    </w:p>
    <w:p>
      <w:pPr>
        <w:pStyle w:val="Normal"/>
        <w:rPr/>
      </w:pPr>
      <w:r>
        <w:rPr>
          <w:b w:val="false"/>
        </w:rPr>
        <w:t>Ключевые слова: ГЕНЕРАЦИЯ ПОЭЗИИ, ОЦЕНКА РИФМЫ, СИЛЛАБО-ТОНИКА, БОЛЬШИЕ ЯЗЫКОВЫЕ МОДЕЛИ, ДЕТЕКТОР РИФМЫ, ПОТЕНЦИАЛ ЮКАВЫ, ФОНЕТИЧЕСКАЯ ВЕКТОРИЗАЦИЯ, BEST-OF-N, RUSSIAN POETRY SCANSION TOOL.</w:t>
      </w:r>
      <w:r>
        <w:br w:type="page"/>
      </w:r>
    </w:p>
    <w:p>
      <w:pPr>
        <w:pStyle w:val="Normal"/>
        <w:spacing w:before="240" w:after="240"/>
        <w:ind w:hanging="0"/>
        <w:jc w:val="center"/>
        <w:rPr/>
      </w:pPr>
      <w:r>
        <w:rPr>
          <w:b/>
          <w:sz w:val="32"/>
        </w:rPr>
        <w:t>Abstract</w:t>
      </w:r>
    </w:p>
    <w:p>
      <w:pPr>
        <w:pStyle w:val="Normal"/>
        <w:rPr/>
      </w:pPr>
      <w:r>
        <w:rPr>
          <w:b w:val="false"/>
        </w:rPr>
        <w:t>This report on the academic practice is devoted to the development of a prototype pipeline for AI-based generation and automatic evaluation of rhymed Russian poetry. The object of research is methods for generating and automatically evaluating rhymed Russian poetry; the subject is a pipeline that combines verse generation by a large language model with a numerical rhyme score and best-of-N selection of the best candidate.</w:t>
      </w:r>
    </w:p>
    <w:p>
      <w:pPr>
        <w:pStyle w:val="Normal"/>
        <w:rPr/>
      </w:pPr>
      <w:r>
        <w:rPr>
          <w:b w:val="false"/>
        </w:rPr>
        <w:t>The goal of the practice is to build a prototype of such a pipeline (the «Rhymer» application) and to prepare research materials: a literature review, a schedule of work on the master's thesis, a description of the data, and a system specification. A working prototype was implemented in PySide6: best-of-N generation with self-correction and two interchangeable rhyme detectors — RPST and an original algorithm based on the Yukawa potential with phonetic vectorization of syllables. The scientific novelty lies in the original consonance-scoring algorithm and the syllable vectorization method.</w:t>
      </w:r>
    </w:p>
    <w:p>
      <w:pPr>
        <w:pStyle w:val="Normal"/>
        <w:rPr/>
      </w:pPr>
      <w:r>
        <w:rPr>
          <w:b w:val="false"/>
        </w:rPr>
        <w:t>Keywords: POETRY GENERATION, RHYME EVALUATION, SYLLABIC-ACCENTUAL VERSE, LARGE LANGUAGE MODELS, RHYME DETECTOR, YUKAWA POTENTIAL, PHONETIC VECTORIZATION, BEST-OF-N, RUSSIAN POETRY SCANSION TOOL.</w:t>
      </w:r>
      <w:r>
        <w:br w:type="page"/>
      </w:r>
    </w:p>
    <w:p>
      <w:pPr>
        <w:pStyle w:val="Normal"/>
        <w:ind w:hanging="0"/>
        <w:jc w:val="center"/>
        <w:rPr/>
      </w:pPr>
      <w:r>
        <w:rPr>
          <w:b/>
        </w:rPr>
        <w:t>Содержание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0"/>
        <w:rPr/>
      </w:pPr>
      <w:r>
        <w:rPr>
          <w:b/>
        </w:rPr>
        <w:t>Нормативные ссылки</w:t>
      </w:r>
      <w:r>
        <w:rPr/>
        <w:tab/>
        <w:t>5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0"/>
        <w:rPr/>
      </w:pPr>
      <w:r>
        <w:rPr>
          <w:b/>
        </w:rPr>
        <w:t>Термины и определения</w:t>
      </w:r>
      <w:r>
        <w:rPr/>
        <w:tab/>
        <w:t>6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0"/>
        <w:rPr/>
      </w:pPr>
      <w:r>
        <w:rPr>
          <w:b/>
        </w:rPr>
        <w:t>Перечень сокращений</w:t>
      </w:r>
      <w:r>
        <w:rPr/>
        <w:tab/>
        <w:t>7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0"/>
        <w:rPr/>
      </w:pPr>
      <w:r>
        <w:rPr>
          <w:b/>
        </w:rPr>
        <w:t>Введение</w:t>
      </w:r>
      <w:r>
        <w:rPr/>
        <w:tab/>
        <w:t>8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0"/>
        <w:rPr/>
      </w:pPr>
      <w:r>
        <w:rPr>
          <w:b/>
        </w:rPr>
        <w:t>Глава 1. Обзор источников и теоретические основы</w:t>
      </w:r>
      <w:r>
        <w:rPr/>
        <w:tab/>
        <w:t>10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425"/>
        <w:rPr/>
      </w:pPr>
      <w:r>
        <w:rPr/>
        <w:t>1.1 Методология поиска источников</w:t>
        <w:tab/>
        <w:t>10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425"/>
        <w:rPr/>
      </w:pPr>
      <w:r>
        <w:rPr/>
        <w:t>1.2 Аналитический обзор предметной области</w:t>
        <w:tab/>
        <w:t>10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425"/>
        <w:rPr/>
      </w:pPr>
      <w:r>
        <w:rPr/>
        <w:t>1.3 Оформление по ГОСТ и работа с eLibrary</w:t>
        <w:tab/>
        <w:t>11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0"/>
        <w:rPr/>
      </w:pPr>
      <w:r>
        <w:rPr>
          <w:b/>
        </w:rPr>
        <w:t>Глава 2. План-график работы над ВКР</w:t>
      </w:r>
      <w:r>
        <w:rPr/>
        <w:tab/>
        <w:t>12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425"/>
        <w:rPr/>
      </w:pPr>
      <w:r>
        <w:rPr/>
        <w:t>2.1 Помесячный план первого курса</w:t>
        <w:tab/>
        <w:t>12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425"/>
        <w:rPr/>
      </w:pPr>
      <w:r>
        <w:rPr/>
        <w:t>2.2 Помесячный план второго курса</w:t>
        <w:tab/>
        <w:t>12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425"/>
        <w:rPr/>
      </w:pPr>
      <w:r>
        <w:rPr/>
        <w:t>2.3 Контрольные точки</w:t>
        <w:tab/>
        <w:t>13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0"/>
        <w:rPr/>
      </w:pPr>
      <w:r>
        <w:rPr>
          <w:b/>
        </w:rPr>
        <w:t>Глава 3. Работа с данными</w:t>
      </w:r>
      <w:r>
        <w:rPr/>
        <w:tab/>
        <w:t>14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425"/>
        <w:rPr/>
      </w:pPr>
      <w:r>
        <w:rPr/>
        <w:t>3.1 Поиск и обоснование</w:t>
        <w:tab/>
        <w:t>14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425"/>
        <w:rPr/>
      </w:pPr>
      <w:r>
        <w:rPr/>
        <w:t>3.2 Описание наборов данных</w:t>
        <w:tab/>
        <w:t>14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425"/>
        <w:rPr/>
      </w:pPr>
      <w:r>
        <w:rPr/>
        <w:t>3.3 Источники и лицензионная чистота</w:t>
        <w:tab/>
        <w:t>15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425"/>
        <w:rPr/>
      </w:pPr>
      <w:r>
        <w:rPr/>
        <w:t>3.4 Предобработка</w:t>
        <w:tab/>
        <w:t>15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425"/>
        <w:rPr/>
      </w:pPr>
      <w:r>
        <w:rPr/>
        <w:t>3.5 Протокол сбора данных</w:t>
        <w:tab/>
        <w:t>15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0"/>
        <w:rPr/>
      </w:pPr>
      <w:r>
        <w:rPr>
          <w:b/>
        </w:rPr>
        <w:t>Глава 4. Спецификация системы и прототип</w:t>
      </w:r>
      <w:r>
        <w:rPr/>
        <w:tab/>
        <w:t>17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425"/>
        <w:rPr/>
      </w:pPr>
      <w:r>
        <w:rPr/>
        <w:t>4.1 Математическая постановка</w:t>
        <w:tab/>
        <w:t>17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425"/>
        <w:rPr/>
      </w:pPr>
      <w:r>
        <w:rPr/>
        <w:t>4.2 Метрики качества</w:t>
        <w:tab/>
        <w:t>17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425"/>
        <w:rPr/>
      </w:pPr>
      <w:r>
        <w:rPr/>
        <w:t>4.3 Требования к окружению</w:t>
        <w:tab/>
        <w:t>18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425"/>
        <w:rPr/>
      </w:pPr>
      <w:r>
        <w:rPr/>
        <w:t>4.4 Пайплайн данных</w:t>
        <w:tab/>
        <w:t>18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425"/>
        <w:rPr/>
      </w:pPr>
      <w:r>
        <w:rPr/>
        <w:t>4.5 Практическая часть: прототип «Rhymer»</w:t>
        <w:tab/>
        <w:t>18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425"/>
        <w:rPr/>
      </w:pPr>
      <w:r>
        <w:rPr/>
        <w:t>4.6 Взаимодействие с ИИ: оценка — коррекция</w:t>
        <w:tab/>
        <w:t>19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0"/>
        <w:rPr/>
      </w:pPr>
      <w:r>
        <w:rPr>
          <w:b/>
        </w:rPr>
        <w:t>Заключение</w:t>
      </w:r>
      <w:r>
        <w:rPr/>
        <w:tab/>
        <w:t>21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0"/>
        <w:rPr/>
      </w:pPr>
      <w:r>
        <w:rPr>
          <w:b/>
        </w:rPr>
        <w:t>Приложение А. Диаграмма Ганта и интерфейс приложения «Rhymer»</w:t>
      </w:r>
      <w:r>
        <w:rPr/>
        <w:tab/>
        <w:t>22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0"/>
        <w:rPr/>
      </w:pPr>
      <w:r>
        <w:rPr>
          <w:b/>
        </w:rPr>
        <w:t>Приложение Б. Ключевые фрагменты исходного кода</w:t>
      </w:r>
      <w:r>
        <w:rPr/>
        <w:tab/>
        <w:t>28</w:t>
      </w:r>
    </w:p>
    <w:p>
      <w:pPr>
        <w:pStyle w:val="Normal"/>
        <w:tabs>
          <w:tab w:val="clear" w:pos="720"/>
          <w:tab w:val="right" w:pos="9354" w:leader="dot"/>
        </w:tabs>
        <w:spacing w:lineRule="auto" w:line="360" w:before="0" w:after="0"/>
        <w:ind w:hanging="0" w:left="0"/>
        <w:rPr/>
      </w:pPr>
      <w:r>
        <w:rPr>
          <w:b/>
        </w:rPr>
        <w:t>Список использованных источников</w:t>
      </w:r>
      <w:r>
        <w:rPr/>
        <w:tab/>
        <w:t>32</w:t>
      </w:r>
      <w:r>
        <w:br w:type="page"/>
      </w:r>
    </w:p>
    <w:p>
      <w:pPr>
        <w:pStyle w:val="Heading1"/>
        <w:rPr/>
      </w:pPr>
      <w:r>
        <w:rPr/>
        <w:t>Нормативные ссылки</w:t>
      </w:r>
    </w:p>
    <w:p>
      <w:pPr>
        <w:pStyle w:val="Normal"/>
        <w:rPr/>
      </w:pPr>
      <w:r>
        <w:rPr>
          <w:b w:val="false"/>
        </w:rPr>
        <w:t>В настоящем отчёте использованы ссылки на следующие стандарты (СТО 1.701 п.4.7). Порядок - межгосударственные, затем государственные стандарты: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ГОСТ 7.32-2017</w:t>
      </w:r>
      <w:r>
        <w:rPr/>
        <w:t xml:space="preserve"> — Система стандартов по информации, библиотечному и издательскому делу. Отчёт о научно-исследовательской работе. Структура и правила оформления.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ГОСТ Р 7.0.100-2018</w:t>
      </w:r>
      <w:r>
        <w:rPr/>
        <w:t xml:space="preserve"> —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</w:t>
      </w:r>
    </w:p>
    <w:p>
      <w:pPr>
        <w:pStyle w:val="Normal"/>
        <w:rPr/>
      </w:pPr>
      <w:r>
        <w:rPr>
          <w:b w:val="false"/>
        </w:rPr>
        <w:t>Примечание - текст и приложения отчёта оформлены также по стандарту организации СТО 1.701-2010 «Текстовые документы. Общие требования к построению и оформлению».</w:t>
      </w:r>
      <w:r>
        <w:br w:type="page"/>
      </w:r>
    </w:p>
    <w:p>
      <w:pPr>
        <w:pStyle w:val="Heading1"/>
        <w:rPr/>
      </w:pPr>
      <w:r>
        <w:rPr/>
        <w:t>Термины и определения</w:t>
      </w:r>
    </w:p>
    <w:p>
      <w:pPr>
        <w:pStyle w:val="Normal"/>
        <w:rPr/>
      </w:pPr>
      <w:r>
        <w:rPr>
          <w:b w:val="false"/>
        </w:rPr>
        <w:t>В настоящем отчёте применяют следующие термины с соответствующими определениями: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силлабо-тоническое стихосложение</w:t>
      </w:r>
      <w:r>
        <w:rPr/>
        <w:t xml:space="preserve"> — система стихосложения, основанная на упорядоченном чередовании ударных и безударных слогов в строке.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стихотворный размер (метр)</w:t>
      </w:r>
      <w:r>
        <w:rPr/>
        <w:t xml:space="preserve"> — закон чередования ударных и безударных слогов в строке (ямб, хорей, дактиль и т. д.).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рифма</w:t>
      </w:r>
      <w:r>
        <w:rPr/>
        <w:t xml:space="preserve"> — созвучие окончаний стихотворных строк, начиная с последнего ударного слога.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клаузула</w:t>
      </w:r>
      <w:r>
        <w:rPr/>
        <w:t xml:space="preserve"> — заключительная часть строки от последнего ударного слога; именно клаузулы сравниваются при оценке рифмы.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схема рифмовки</w:t>
      </w:r>
      <w:r>
        <w:rPr/>
        <w:t xml:space="preserve"> — порядок чередования рифмующихся строк в строфе (например, ABAB - перекрёстная, AABB - смежная).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детектор рифмы</w:t>
      </w:r>
      <w:r>
        <w:rPr/>
        <w:t xml:space="preserve"> — алгоритм, численно оценивающий созвучие окончаний строк и выделяющий группы рифмующихся слов.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потенциал Юкавы</w:t>
      </w:r>
      <w:r>
        <w:rPr/>
        <w:t xml:space="preserve"> — экранированный потенциал вида e^(−λd)/d; в работе используется как ядро затухания силы связи слогов с ростом расстояния между ними.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фонетическая векторизация</w:t>
      </w:r>
      <w:r>
        <w:rPr/>
        <w:t xml:space="preserve"> — представление слога числовым вектором артикуляционных признаков гласных и согласных для измерения созвучия.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best-of-N</w:t>
      </w:r>
      <w:r>
        <w:rPr/>
        <w:t xml:space="preserve"> — стратегия отбора лучшего из N сгенерированных вариантов по значению оценочной функции.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самокоррекция</w:t>
      </w:r>
      <w:r>
        <w:rPr/>
        <w:t xml:space="preserve"> — повторная правка сгенерированного текста языковой моделью по обратной связи (разбору) детектора рифмы.</w:t>
      </w:r>
      <w:r>
        <w:br w:type="page"/>
      </w:r>
    </w:p>
    <w:p>
      <w:pPr>
        <w:pStyle w:val="Heading1"/>
        <w:rPr/>
      </w:pPr>
      <w:r>
        <w:rPr/>
        <w:t>Перечень сокращений</w:t>
      </w:r>
    </w:p>
    <w:p>
      <w:pPr>
        <w:pStyle w:val="Normal"/>
        <w:rPr/>
      </w:pPr>
      <w:r>
        <w:rPr>
          <w:b w:val="false"/>
        </w:rPr>
        <w:t>В настоящем отчёте применяют следующие сокращения и обозначения: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ВКР</w:t>
      </w:r>
      <w:r>
        <w:rPr/>
        <w:t xml:space="preserve"> — выпускная квалификационная работа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ИИ</w:t>
      </w:r>
      <w:r>
        <w:rPr/>
        <w:t xml:space="preserve"> — искусственный интеллект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LLM</w:t>
      </w:r>
      <w:r>
        <w:rPr/>
        <w:t xml:space="preserve"> — большая языковая модель (Large Language Model)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NLP</w:t>
      </w:r>
      <w:r>
        <w:rPr/>
        <w:t xml:space="preserve"> — обработка естественного языка (Natural Language Processing)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SOTA</w:t>
      </w:r>
      <w:r>
        <w:rPr/>
        <w:t xml:space="preserve"> — современный уровень развития области, лучшие достигнутые результаты (State of the Art)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RPST</w:t>
      </w:r>
      <w:r>
        <w:rPr/>
        <w:t xml:space="preserve"> — инструмент автоматического анализа русского стиха (Russian Poetry Scansion Tool)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RLHF</w:t>
      </w:r>
      <w:r>
        <w:rPr/>
        <w:t xml:space="preserve"> — обучение с подкреплением на основе обратной связи человека (Reinforcement Learning from Human Feedback)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best-of-N</w:t>
      </w:r>
      <w:r>
        <w:rPr/>
        <w:t xml:space="preserve"> — отбор лучшего из N сгенерированных вариантов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GUI</w:t>
      </w:r>
      <w:r>
        <w:rPr/>
        <w:t xml:space="preserve"> — графический интерфейс пользователя (Graphical User Interface)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API</w:t>
      </w:r>
      <w:r>
        <w:rPr/>
        <w:t xml:space="preserve"> — программный интерфейс приложения (Application Programming Interface)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НКРЯ</w:t>
      </w:r>
      <w:r>
        <w:rPr/>
        <w:t xml:space="preserve"> — Национальный корпус русского языка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MERA</w:t>
      </w:r>
      <w:r>
        <w:rPr/>
        <w:t xml:space="preserve"> — бенчмарк комплексной оценки русскоязычных языковых моделей</w:t>
      </w:r>
    </w:p>
    <w:p>
      <w:pPr>
        <w:pStyle w:val="Normal"/>
        <w:spacing w:lineRule="auto" w:line="360" w:before="0" w:after="0"/>
        <w:ind w:hanging="425" w:left="425"/>
        <w:rPr/>
      </w:pPr>
      <w:r>
        <w:rPr>
          <w:b/>
        </w:rPr>
        <w:t>РИНЦ</w:t>
      </w:r>
      <w:r>
        <w:rPr/>
        <w:t xml:space="preserve"> — Российский индекс научного цитирования</w:t>
      </w:r>
      <w:r>
        <w:br w:type="page"/>
      </w:r>
    </w:p>
    <w:p>
      <w:pPr>
        <w:pStyle w:val="Heading1"/>
        <w:rPr/>
      </w:pPr>
      <w:r>
        <w:rPr/>
        <w:t>Введение</w:t>
      </w:r>
    </w:p>
    <w:p>
      <w:pPr>
        <w:pStyle w:val="Normal"/>
        <w:rPr/>
      </w:pPr>
      <w:r>
        <w:rPr>
          <w:b w:val="false"/>
        </w:rPr>
        <w:t>Оценка качества рифмованного стиха — задача на стыке стиховедения, лингвистики и NLP. Созвучие (рифма), стихотворный размер и благозвучие традиционно оцениваются человеком «на слух», что плохо масштабируется и слабо воспроизводимо. С появлением больших языковых моделей (LLM) генерация текста стала массовой, однако силлабо-тоническая русская поэзия по-прежнему даётся моделям тяжело: одновременно выдержать смысл, размер и рифму удаётся не всегда.</w:t>
      </w:r>
    </w:p>
    <w:p>
      <w:pPr>
        <w:pStyle w:val="Normal"/>
        <w:rPr/>
      </w:pPr>
      <w:r>
        <w:rPr>
          <w:b w:val="false"/>
        </w:rPr>
        <w:t>Актуальность работы имеет три измерения. Социальное — сохранение интереса к поэзии средствами современных технологий, мост между классической традицией и цифровым поколением. Государственное — поддержка культуры и русского языка как части культурного кода. Научное — систем ИИ, которые пишут и объективно оценивают стихи на русском языке, крайне мало, что оставляет нишу для новизны.</w:t>
      </w:r>
    </w:p>
    <w:p>
      <w:pPr>
        <w:pStyle w:val="Normal"/>
        <w:rPr/>
      </w:pPr>
      <w:r>
        <w:rPr>
          <w:b w:val="false"/>
        </w:rPr>
        <w:t>Объект исследования — методы генерации и автоматической оценки рифмованной русской поэзии. Предмет исследования — конвейер «генерация — численная оценка рифмы — отбор лучшего варианта», пригодный для практического приложения и дальнейшего развития в рамках выпускной квалификационной работы (ВКР).</w:t>
      </w:r>
    </w:p>
    <w:p>
      <w:pPr>
        <w:pStyle w:val="Normal"/>
        <w:rPr/>
      </w:pPr>
      <w:r>
        <w:rPr>
          <w:b w:val="false"/>
        </w:rPr>
        <w:t>Цель учебной практики — разработать прототип конвейера и подготовить исследовательские материалы первого года обучения. Для достижения цели поставлены задачи: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1) провести обзор источников и анализ современного состояния области (SOTA);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2) составить план-график работы над ВКР и диаграмму Ганта;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3) обосновать выбор данных, описать наборы и протокол их подготовки;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4) сформулировать математическую постановку задачи и метрики качества;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5) реализовать работающий прототип приложения «Rhymer».</w:t>
      </w:r>
    </w:p>
    <w:p>
      <w:pPr>
        <w:pStyle w:val="Normal"/>
        <w:rPr/>
      </w:pPr>
      <w:r>
        <w:rPr>
          <w:b w:val="false"/>
        </w:rPr>
        <w:t>Гипотеза исследования: численная оценка рифмы (в том числе собственным графовым алгоритмом) в связке с отбором лучшего из N сгенерированных вариантов и одним проходом самокоррекции повышает точность рифмовки по заданной схеме по сравнению с прямой генерацией без обратной связи.</w:t>
      </w:r>
    </w:p>
    <w:p>
      <w:pPr>
        <w:pStyle w:val="Normal"/>
        <w:rPr/>
      </w:pPr>
      <w:r>
        <w:rPr>
          <w:b w:val="false"/>
        </w:rPr>
        <w:t>Отчёт состоит из введения, четырёх глав, заключения, списка использованных источников и двух приложений. Глава 1 посвящена обзору источников, глава 2 — плану-графику работы, глава 3 — работе с данными, глава 4 — спецификации системы и прототипу. В приложении А приведены диаграмма Ганта и экранные снимки прототипа, в приложении Б — ключевые фрагменты исходного кода.</w:t>
      </w:r>
      <w:r>
        <w:br w:type="page"/>
      </w:r>
    </w:p>
    <w:p>
      <w:pPr>
        <w:pStyle w:val="Heading1"/>
        <w:rPr/>
      </w:pPr>
      <w:r>
        <w:rPr/>
        <w:t>Глава 1. Обзор источников и теоретические основы</w:t>
      </w:r>
    </w:p>
    <w:p>
      <w:pPr>
        <w:pStyle w:val="Heading2"/>
        <w:rPr/>
      </w:pPr>
      <w:r>
        <w:rPr/>
        <w:t>1.1 Методология поиска источников</w:t>
      </w:r>
    </w:p>
    <w:p>
      <w:pPr>
        <w:pStyle w:val="Normal"/>
        <w:rPr/>
      </w:pPr>
      <w:r>
        <w:rPr>
          <w:b w:val="false"/>
        </w:rPr>
        <w:t>Поиск вёлся по базам и площадкам eLibrary.ru, arXiv, ACL Anthology, Scopus, Web of Science, Hugging Face и GitHub. Основные запросы: poetry generation, rhyme/meter detection, Russian scansion, controlled/constrained text generation, RLHF poetry, Russian LLM, poetry evaluation, «русская поэзия корпус». Критерии отбора — релевантность задаче (генерация или оценка стиха), наличие воспроизводимого метода, кода или датасета, приоритет работ 2016–2026 годов. Текущий объём — около 40 ключевых источников; для целевых 70–100 список расширяется отечественными работами по стиховедению и NLP с eLibrary.</w:t>
      </w:r>
    </w:p>
    <w:p>
      <w:pPr>
        <w:pStyle w:val="Heading2"/>
        <w:rPr/>
      </w:pPr>
      <w:r>
        <w:rPr/>
        <w:t>1.2 Аналитический обзор предметной области</w:t>
      </w:r>
    </w:p>
    <w:p>
      <w:pPr>
        <w:pStyle w:val="Normal"/>
        <w:rPr/>
      </w:pPr>
      <w:r>
        <w:rPr>
          <w:b w:val="false"/>
        </w:rPr>
        <w:t>Генерация поэзии прошла путь от рекуррентных сетей с конечными автоматами для рифмы и метра (Hafez [1; 2], Deep-speare [3]) к токен-свободным и управляемым моделям (ByGPT5 [4], PoeLM [7]) и далее к LLM общего назначения с управлением через промпт и декодирование. Для русского языка доступны открытые модели — ruGPT [9; 10], mGPT [11], YaLM [12], Vikhr [13], Saiga [14], GigaChat [15], оцениваемые бенчмарком MERA [16]. Узкое место — одновременное соблюдение смысла, размера и рифмы.</w:t>
      </w:r>
    </w:p>
    <w:p>
      <w:pPr>
        <w:pStyle w:val="Normal"/>
        <w:rPr/>
      </w:pPr>
      <w:r>
        <w:rPr>
          <w:b w:val="false"/>
        </w:rPr>
        <w:t>Для русского языка автоматическая оценка стиха фактически закрывается инструментом RPST (RussianPoetryScansionTool, И. Козиев) [17; 18]: расстановка ударений, классификация метра, детекция точных и неточных рифм, оценка «техничности». Этот инструмент используется в проекте как опорный внешний верификатор. Для неконтекстной детекции рифмы известны коллокационные методы (RhymeTagger [21; 22]).</w:t>
      </w:r>
    </w:p>
    <w:p>
      <w:pPr>
        <w:pStyle w:val="Normal"/>
        <w:rPr/>
      </w:pPr>
      <w:r>
        <w:rPr>
          <w:b w:val="false"/>
        </w:rPr>
        <w:t>Управляемая генерация (PPLM [25], FUDGE [26], grid-beam search [27], COLD [28], NeuroLogic [29]) даёт механизмы навязывания рифмы и метра без переобучения модели. Обучение с подкреплением с наградой за рифму (Generate-and-Revise [32]) и регуляризованный best-of-N [35] — прямая опора для направления ВКР, где rhyme-score выступает функцией вознаграждения [31; 34]. Метрики оценки поэзии слабо коррелируют между собой и с экспертами [36; 37], поэтому требуется комбинированный протокол (автометрики RPST совместно с экспертной оценкой).</w:t>
      </w:r>
    </w:p>
    <w:p>
      <w:pPr>
        <w:pStyle w:val="Normal"/>
        <w:rPr/>
      </w:pPr>
      <w:r>
        <w:rPr>
          <w:b w:val="false"/>
        </w:rPr>
        <w:t>Подготовка текста к анализу опирается на классический NLP-конвейер: токенизация и нормализация (приведение к нижнему регистру, удаление пунктуации), лемматизация и частеречная разметка, затем — векторизация. Классические векторные представления слов (Word2Vec [44], FastText [45]) и контекстные модели (BERT [46]) кодируют семантику; в настоящей работе аналогичная идея векторизации переносится с уровня слов на уровень слогов, но с фонетическими, а не семантическими признаками, что и лежит в основе авторского детектора рифмы (глава 4).</w:t>
      </w:r>
    </w:p>
    <w:p>
      <w:pPr>
        <w:pStyle w:val="Normal"/>
        <w:rPr/>
      </w:pPr>
      <w:r>
        <w:rPr>
          <w:b w:val="false"/>
        </w:rPr>
        <w:t>Тематически источники сгруппированы по направлениям: нейросетевая и LLM-генерация поэзии; русскоязычные языковые модели; автоматический анализ стиха (метр, ударение, рифма); контролируемая генерация; обучение с подкреплением; метрики и экспертная оценка; корпуса и датасеты. Полный библиографический список приведён в конце отчёта.</w:t>
      </w:r>
    </w:p>
    <w:p>
      <w:pPr>
        <w:pStyle w:val="Heading2"/>
        <w:rPr/>
      </w:pPr>
      <w:r>
        <w:rPr/>
        <w:t>1.3 Оформление по ГОСТ и работа с eLibrary</w:t>
      </w:r>
    </w:p>
    <w:p>
      <w:pPr>
        <w:pStyle w:val="Normal"/>
        <w:rPr/>
      </w:pPr>
      <w:r>
        <w:rPr>
          <w:b w:val="false"/>
        </w:rPr>
        <w:t>Регистрация на eLibrary.ru обязательна (профиль автора, доступ к РИНЦ, поиск отечественных публикаций). Библиографические записи оформляются по ГОСТ Р 7.0.100–2018, текст отчёта — по ГОСТ 7.32–2017. Для ведения базы источников удобно использовать Zotero с CSL-стилем «Russian GOST R 7.0.100-2018»: источники добавляются браузерным коннектором (выходные данные по DOI/arXiv подтягиваются автоматически), а список литературы вставляется и пересобирается плагином в текстовом редакторе.</w:t>
      </w:r>
      <w:r>
        <w:br w:type="page"/>
      </w:r>
    </w:p>
    <w:p>
      <w:pPr>
        <w:pStyle w:val="Heading1"/>
        <w:rPr/>
      </w:pPr>
      <w:r>
        <w:rPr/>
        <w:t>Глава 2. План-график работы над ВКР</w:t>
      </w:r>
    </w:p>
    <w:p>
      <w:pPr>
        <w:pStyle w:val="Normal"/>
        <w:rPr/>
      </w:pPr>
      <w:r>
        <w:rPr>
          <w:b w:val="false"/>
        </w:rPr>
        <w:t>Период обучения в магистратуре — сентябрь 2025 — июнь 2027 (четыре семестра). Учебная практика первого года соответствует разработке прототипа конвейера и подготовке исследовательских материалов. Ниже приведён помесячный план по курсам (таблицы 1 и 2) и контрольные точки; диаграмма Ганта вынесена в приложение А.</w:t>
      </w:r>
    </w:p>
    <w:p>
      <w:pPr>
        <w:pStyle w:val="Heading2"/>
        <w:rPr/>
      </w:pPr>
      <w:r>
        <w:rPr/>
        <w:t>2.1 Помесячный план первого курса</w:t>
      </w:r>
    </w:p>
    <w:p>
      <w:pPr>
        <w:pStyle w:val="Normal"/>
        <w:ind w:hanging="0"/>
        <w:rPr/>
      </w:pPr>
      <w:r>
        <w:rPr/>
        <w:t>Таблица 1 — Помесячный план первого курса</w:t>
      </w:r>
    </w:p>
    <w:tbl>
      <w:tblPr>
        <w:tblStyle w:val="TableGrid"/>
        <w:tblW w:w="93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71"/>
        <w:gridCol w:w="3742"/>
        <w:gridCol w:w="3742"/>
      </w:tblGrid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2"/>
                <w:lang w:val="en-US" w:eastAsia="en-US" w:bidi="ar-SA"/>
              </w:rPr>
              <w:t>Месяц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2"/>
                <w:lang w:val="en-US" w:eastAsia="en-US" w:bidi="ar-SA"/>
              </w:rPr>
              <w:t>Этап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2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Сентябрь 2025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Выбор направления исследования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Направление, научный руководитель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Октябрь 2025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Формулировка темы; старт обзора литературы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Формулировка темы ВКР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Октябрь–Декабрь 2025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Отечественная литература, регистрация eLibrary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Библиографический список v1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Ноябрь 2025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Постановка цели и задач; объект и предмет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Черновик введения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Декабрь 2025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Гипотеза; техническое задание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ТЗ на ВКР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Январь 2026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Прототип «Rhymer»: RPST + генератор + best-of-N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Работающее MVP-приложение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Февраль–Март 2026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Зарубежная литература; анализ SOTA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Список 70–100 ист. (до 06.03.2026)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Март–Апрель 2026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План-график и диаграмма Ганта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План (до 24.04.2026)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Апрель–Май 2026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Поиск и обоснование данных; протокол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Описание данных (до 24.05.2026)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Май 2026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Спецификация: постановка, метрики, окружение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Спецификация (до 29.05.2026)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Июнь 2026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Отчёт по практике; предзащита и защита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Зачёт по практике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2.2 Помесячный план второго курса</w:t>
      </w:r>
    </w:p>
    <w:p>
      <w:pPr>
        <w:pStyle w:val="Normal"/>
        <w:ind w:hanging="0"/>
        <w:rPr/>
      </w:pPr>
      <w:r>
        <w:rPr/>
        <w:t>Таблица 2 — Помесячный план второго курса</w:t>
      </w:r>
    </w:p>
    <w:tbl>
      <w:tblPr>
        <w:tblStyle w:val="TableGrid"/>
        <w:tblW w:w="93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71"/>
        <w:gridCol w:w="3742"/>
        <w:gridCol w:w="3742"/>
      </w:tblGrid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2"/>
                <w:lang w:val="en-US" w:eastAsia="en-US" w:bidi="ar-SA"/>
              </w:rPr>
              <w:t>Месяц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2"/>
                <w:lang w:val="en-US" w:eastAsia="en-US" w:bidi="ar-SA"/>
              </w:rPr>
              <w:t>Этап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2"/>
                <w:lang w:val="en-US" w:eastAsia="en-US" w:bidi="ar-SA"/>
              </w:rPr>
              <w:t>Результат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Сентябрь 2026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Уточнение архитектуры; baseline-модель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Baseline + метрики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Сентябрь–Ноябрь 2026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Разработка основной модели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Основная модель v1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Октябрь 2026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Тезисы/статья на конференцию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Поданные тезисы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Ноябрь 2026–Январь 2027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Серия экспериментов; логи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Таблицы результатов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Январь 2027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Формализация задачи; метрики; ограничения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Формальная постановка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Февраль–Март 2027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Доработка модели; написание глав ВКР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Главы 1–3 ВКР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Апрель 2027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Оформление по ГОСТ; антиплагиат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Свёрстанный текст ВКР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Апрель 2027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Презентация; предзащита; рецензия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Отзыв и рецензия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Май–Июнь 2027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Защита ВКР перед ГЭК</w:t>
            </w:r>
          </w:p>
        </w:tc>
        <w:tc>
          <w:tcPr>
            <w:tcW w:w="374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Диплом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2.3 Контрольные точки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1) 06.03.2026 — расширенный список литературы (70–100) и анализ SOTA;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2) 24.04.2026 — утверждённый план-график и диаграмма Ганта;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3) 24.05.2026 — описание набора данных и протокол сбора;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4) 29.05.2026 — спецификация (постановка, метрики, окружение, пайплайн);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5) июнь 2026 — защита отчёта по учебной практике;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6) апрель 2027 — предзащита, отзыв и рецензия;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7) июнь 2027 — защита ВКР перед ГЭК.</w:t>
      </w:r>
      <w:r>
        <w:br w:type="page"/>
      </w:r>
    </w:p>
    <w:p>
      <w:pPr>
        <w:pStyle w:val="Heading1"/>
        <w:rPr/>
      </w:pPr>
      <w:r>
        <w:rPr/>
        <w:t>Глава 3. Работа с данными</w:t>
      </w:r>
    </w:p>
    <w:p>
      <w:pPr>
        <w:pStyle w:val="Heading2"/>
        <w:rPr/>
      </w:pPr>
      <w:r>
        <w:rPr/>
        <w:t>3.1 Поиск и обоснование</w:t>
      </w:r>
    </w:p>
    <w:p>
      <w:pPr>
        <w:pStyle w:val="Normal"/>
        <w:rPr/>
      </w:pPr>
      <w:r>
        <w:rPr>
          <w:b w:val="false"/>
        </w:rPr>
        <w:t>Требования к данным: русскоязычная силлабо-тоническая поэзия со строфами регулярной рифмовки; желательна разметка ударений, схемы рифмовки и метра; открытая лицензия; достаточный объём и разнообразие авторов и эпох, чтобы метрики не переобучались на одном стиле. Для оценки детектора рифмы нужна разметка — отсюда выбор корпусов Rifma [20] и ArsPoetica [19] (совместимы с RPST); для генерации и языкового разнообразия — крупные неразмеченные корпуса (stihi_ru [40], поэтический подкорпус НКРЯ [41], PULPO [42]); для кросс-языковых экспериментов — Gutenberg Poetry Corpus [43].</w:t>
      </w:r>
    </w:p>
    <w:p>
      <w:pPr>
        <w:pStyle w:val="Heading2"/>
        <w:rPr/>
      </w:pPr>
      <w:r>
        <w:rPr/>
        <w:t>3.2 Описание наборов данных</w:t>
      </w:r>
    </w:p>
    <w:p>
      <w:pPr>
        <w:pStyle w:val="Normal"/>
        <w:rPr/>
      </w:pPr>
      <w:r>
        <w:rPr>
          <w:b w:val="false"/>
        </w:rPr>
        <w:t>Рассмотренные наборы данных - кандидаты и их основные характеристики (язык, объём, наличие разметки и лицензия) сведены в таблице 3.</w:t>
      </w:r>
    </w:p>
    <w:p>
      <w:pPr>
        <w:pStyle w:val="Normal"/>
        <w:ind w:hanging="0"/>
        <w:rPr/>
      </w:pPr>
      <w:r>
        <w:rPr/>
        <w:t>Таблица 3 — Наборы данных — кандидаты</w:t>
      </w:r>
    </w:p>
    <w:tbl>
      <w:tblPr>
        <w:tblStyle w:val="TableGrid"/>
        <w:tblW w:w="93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50"/>
        <w:gridCol w:w="1321"/>
        <w:gridCol w:w="2092"/>
        <w:gridCol w:w="1991"/>
        <w:gridCol w:w="1702"/>
      </w:tblGrid>
      <w:tr>
        <w:trPr/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2"/>
                <w:lang w:val="en-US" w:eastAsia="en-US" w:bidi="ar-SA"/>
              </w:rPr>
              <w:t>Датасет</w:t>
            </w:r>
          </w:p>
        </w:tc>
        <w:tc>
          <w:tcPr>
            <w:tcW w:w="132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2"/>
                <w:lang w:val="en-US" w:eastAsia="en-US" w:bidi="ar-SA"/>
              </w:rPr>
              <w:t>Язык</w:t>
            </w:r>
          </w:p>
        </w:tc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2"/>
                <w:lang w:val="en-US" w:eastAsia="en-US" w:bidi="ar-SA"/>
              </w:rPr>
              <w:t>Объём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2"/>
                <w:lang w:val="en-US" w:eastAsia="en-US" w:bidi="ar-SA"/>
              </w:rPr>
              <w:t>Разметка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2"/>
                <w:lang w:val="en-US" w:eastAsia="en-US" w:bidi="ar-SA"/>
              </w:rPr>
              <w:t>Лицензия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Rifma</w:t>
            </w:r>
          </w:p>
        </w:tc>
        <w:tc>
          <w:tcPr>
            <w:tcW w:w="132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RU</w:t>
            </w:r>
          </w:p>
        </w:tc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5002 фрагмента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ударения + схема рифмовки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см. репозиторий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ArsPoetica</w:t>
            </w:r>
          </w:p>
        </w:tc>
        <w:tc>
          <w:tcPr>
            <w:tcW w:w="132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RU</w:t>
            </w:r>
          </w:p>
        </w:tc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~8,5 тыс. стихов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ударения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см. карточку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stihi_ru</w:t>
            </w:r>
          </w:p>
        </w:tc>
        <w:tc>
          <w:tcPr>
            <w:tcW w:w="132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RU</w:t>
            </w:r>
          </w:p>
        </w:tc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крупный корпус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нет (сырой текст)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см. карточку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Поэтический подкорпус НКРЯ</w:t>
            </w:r>
          </w:p>
        </w:tc>
        <w:tc>
          <w:tcPr>
            <w:tcW w:w="132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RU</w:t>
            </w:r>
          </w:p>
        </w:tc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большой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метр/рифма/строфика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условия НКРЯ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PULPO</w:t>
            </w:r>
          </w:p>
        </w:tc>
        <w:tc>
          <w:tcPr>
            <w:tcW w:w="132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мультияз.</w:t>
            </w:r>
          </w:p>
        </w:tc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&gt;72–95 млн слов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см. карточку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Gutenberg Poetry</w:t>
            </w:r>
          </w:p>
        </w:tc>
        <w:tc>
          <w:tcPr>
            <w:tcW w:w="132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EN</w:t>
            </w:r>
          </w:p>
        </w:tc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3,09 млн строк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CC0</w:t>
            </w:r>
          </w:p>
        </w:tc>
      </w:tr>
      <w:tr>
        <w:trPr/>
        <w:tc>
          <w:tcPr>
            <w:tcW w:w="225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poems/ (проект)</w:t>
            </w:r>
          </w:p>
        </w:tc>
        <w:tc>
          <w:tcPr>
            <w:tcW w:w="132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RU</w:t>
            </w:r>
          </w:p>
        </w:tc>
        <w:tc>
          <w:tcPr>
            <w:tcW w:w="209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50 строф / 359 строк</w:t>
            </w:r>
          </w:p>
        </w:tc>
        <w:tc>
          <w:tcPr>
            <w:tcW w:w="199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нет</w:t>
            </w:r>
          </w:p>
        </w:tc>
        <w:tc>
          <w:tcPr>
            <w:tcW w:w="1702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классика (PD)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 w:val="false"/>
        </w:rPr>
        <w:t>Основной выбор: для обучения и валидации детектора рифмы — Rifma и ArsPoetica; для языкового разнообразия и генерации — stihi_ru (и НКРЯ при доступе); для сравнения с зарубежным SOTA — PULPO и Gutenberg Poetry.</w:t>
      </w:r>
    </w:p>
    <w:p>
      <w:pPr>
        <w:pStyle w:val="Heading2"/>
        <w:rPr/>
      </w:pPr>
      <w:r>
        <w:rPr/>
        <w:t>3.3 Источники и лицензионная чистота</w:t>
      </w:r>
    </w:p>
    <w:p>
      <w:pPr>
        <w:pStyle w:val="Normal"/>
        <w:rPr/>
      </w:pPr>
      <w:r>
        <w:rPr>
          <w:b w:val="false"/>
        </w:rPr>
        <w:t>Корпуса Козиева (Rifma, ArsPoetica) совместимы с RPST по формату разметки, что снижает рассогласование. НКРЯ — академический корпус с профессиональной стиховедческой разметкой (доступ по условиям корпуса). Датасеты Hugging Face используются согласно лицензиям в карточках. Тексты современных авторов (stihi.ru и т. п.) могут быть защищены авторским правом, поэтому приоритет отдаётся произведениям в общественном достоянии (классика) и датасетам с явной открытой лицензией; современные тексты используются только в агрегированном/метрическом виде или с разрешения.</w:t>
      </w:r>
    </w:p>
    <w:p>
      <w:pPr>
        <w:pStyle w:val="Heading2"/>
        <w:rPr/>
      </w:pPr>
      <w:r>
        <w:rPr/>
        <w:t>3.4 Предобработка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1) нормализация: UTF-8, нижний регистр, удаление пунктуации для детектора с сохранением исходного варианта для показа;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2) сегментация на строфы (по пустой строке, фильтр ≥2 строк);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3) дедупликация точных и near-duplicate строф;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4) фильтрация по языку, длине, кодировке;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5) разметка ударений (RPST) — хвосты/клаузулы; сверка с эталоном для размеченных датасетов;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6) формирование примеров (строфа, целевая схема, метки рифмующихся пар);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7) разбиение train/val/test со стратификацией по схеме и размеру, фиксация random seed и версии датасета.</w:t>
      </w:r>
    </w:p>
    <w:p>
      <w:pPr>
        <w:pStyle w:val="Heading2"/>
        <w:rPr/>
      </w:pPr>
      <w:r>
        <w:rPr/>
        <w:t>3.5 Протокол сбора данных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1) источники и права: фиксировать происхождение и лицензию каждого текста;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2) сбор: предпочитать готовые датасеты; при парсинге соблюдать robots.txt и хранить дату выгрузки;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3) очистка: нормализация, дедупликация, отсев не-русских и битых фрагментов;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4) разметка: автоматическая (RPST) + выборочная ручная проверка ≥2 аннотаторами, согласие по Cohen's κ;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5) версионирование: версия, хэш и описание изменений; неизменяемые сплиты;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6) метаданные: источник, лицензия, схема, размер, метки;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7) хранение: сырые и обработанные данные раздельно, крупные файлы вне git.</w:t>
      </w:r>
      <w:r>
        <w:br w:type="page"/>
      </w:r>
    </w:p>
    <w:p>
      <w:pPr>
        <w:pStyle w:val="Heading1"/>
        <w:rPr/>
      </w:pPr>
      <w:r>
        <w:rPr/>
        <w:t>Глава 4. Спецификация системы и прототип</w:t>
      </w:r>
    </w:p>
    <w:p>
      <w:pPr>
        <w:pStyle w:val="Heading2"/>
        <w:rPr/>
      </w:pPr>
      <w:r>
        <w:rPr/>
        <w:t>4.1 Математическая постановка</w:t>
      </w:r>
    </w:p>
    <w:p>
      <w:pPr>
        <w:pStyle w:val="Normal"/>
        <w:rPr/>
      </w:pPr>
      <w:r>
        <w:rPr>
          <w:b w:val="false"/>
        </w:rPr>
        <w:t>Параметры запроса θ = (t, p, L, s): тема t, размер p (ямб, хорей и т. д.), число строк L, схема рифмовки s (например, ABAB). Стихотворение y = (ℓ₁, …, ℓ_L) — последовательность строк; строка разбивается на слоги. Генератор G_φ — LLM, y ~ G_φ(·|θ). Детектор рифмы D отображает (y, s) в набор метрик m.</w:t>
      </w:r>
    </w:p>
    <w:p>
      <w:pPr>
        <w:pStyle w:val="Normal"/>
        <w:rPr/>
      </w:pPr>
      <w:r>
        <w:rPr>
          <w:b w:val="false"/>
        </w:rPr>
        <w:t>Качество кандидата оценивается ранжирующим баллом R(y,θ) = 0,6·ρ(y) + 0,4·min(max(q(y),0),1), где ρ(y) — доля зарифмованных слогов, q(y) — оценка поэтичности RPST. Для детектора Юкавы R(y,θ) = ρ(y). В режиме best-of-N генерируются N кандидатов и выбирается y* = argmax R(y,θ). При точности по схеме A(y*,s) &lt; 1 строится текстовый фидбэк и запрашивается одна правка (самокоррекция); исправленный вариант также участвует в отборе.</w:t>
      </w:r>
    </w:p>
    <w:p>
      <w:pPr>
        <w:pStyle w:val="Normal"/>
        <w:rPr/>
      </w:pPr>
      <w:r>
        <w:rPr>
          <w:b w:val="false"/>
        </w:rPr>
        <w:t>Граф связей (ветвь Юкавы): узлы — слоги, сила связи S_ab = sim(a,b)·K_λ(d_ab)·|E_a·E_b|/η, где ядро экранирования K_λ(d) = e^(−λd)/d, d_ab — манхэттенское расстояние по решётке (строка, позиция), sim — фонетическое созвучие слогов, E — «энергия» (масса) слога, η — нормировка. После резонанса S'_ab = S_ab + γ·(1/N)·Σ_c S_ac·S_bc и нормировки берутся рёбра S'_ab ≥ β·max S'; компоненты связности образуют группы рифм.</w:t>
      </w:r>
    </w:p>
    <w:p>
      <w:pPr>
        <w:pStyle w:val="Heading2"/>
        <w:rPr/>
      </w:pPr>
      <w:r>
        <w:rPr/>
        <w:t>4.2 Метрики качества</w:t>
      </w:r>
    </w:p>
    <w:p>
      <w:pPr>
        <w:pStyle w:val="Normal"/>
        <w:rPr/>
      </w:pPr>
      <w:r>
        <w:rPr>
          <w:b w:val="false"/>
        </w:rPr>
        <w:t>Используемые в работе метрики качества, их определения и назначение приведены в таблице 4.</w:t>
      </w:r>
    </w:p>
    <w:p>
      <w:pPr>
        <w:pStyle w:val="Normal"/>
        <w:ind w:hanging="0"/>
        <w:rPr/>
      </w:pPr>
      <w:r>
        <w:rPr/>
        <w:t>Таблица 4 — Метрики качества</w:t>
      </w:r>
    </w:p>
    <w:tbl>
      <w:tblPr>
        <w:tblStyle w:val="TableGrid"/>
        <w:tblW w:w="93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37"/>
        <w:gridCol w:w="4219"/>
        <w:gridCol w:w="2700"/>
      </w:tblGrid>
      <w:tr>
        <w:trPr/>
        <w:tc>
          <w:tcPr>
            <w:tcW w:w="243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2"/>
                <w:lang w:val="en-US" w:eastAsia="en-US" w:bidi="ar-SA"/>
              </w:rPr>
              <w:t>Метрика</w:t>
            </w:r>
          </w:p>
        </w:tc>
        <w:tc>
          <w:tcPr>
            <w:tcW w:w="421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2"/>
                <w:lang w:val="en-US" w:eastAsia="en-US" w:bidi="ar-SA"/>
              </w:rPr>
              <w:t>Определение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2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243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rhyme_accuracy</w:t>
            </w:r>
          </w:p>
        </w:tc>
        <w:tc>
          <w:tcPr>
            <w:tcW w:w="421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доля рифмованных пар по схеме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основная для генерации</w:t>
            </w:r>
          </w:p>
        </w:tc>
      </w:tr>
      <w:tr>
        <w:trPr/>
        <w:tc>
          <w:tcPr>
            <w:tcW w:w="243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rhyme_percent</w:t>
            </w:r>
          </w:p>
        </w:tc>
        <w:tc>
          <w:tcPr>
            <w:tcW w:w="421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доля слогов в подсвеченных рифмах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ранжирование, наглядность</w:t>
            </w:r>
          </w:p>
        </w:tc>
      </w:tr>
      <w:tr>
        <w:trPr/>
        <w:tc>
          <w:tcPr>
            <w:tcW w:w="243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RPST score</w:t>
            </w:r>
          </w:p>
        </w:tc>
        <w:tc>
          <w:tcPr>
            <w:tcW w:w="421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оценка поэтичности по RPST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компонент балла R</w:t>
            </w:r>
          </w:p>
        </w:tc>
      </w:tr>
      <w:tr>
        <w:trPr/>
        <w:tc>
          <w:tcPr>
            <w:tcW w:w="243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meter accuracy</w:t>
            </w:r>
          </w:p>
        </w:tc>
        <w:tc>
          <w:tcPr>
            <w:tcW w:w="421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доля строк с корректным размером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контроль размера</w:t>
            </w:r>
          </w:p>
        </w:tc>
      </w:tr>
      <w:tr>
        <w:trPr/>
        <w:tc>
          <w:tcPr>
            <w:tcW w:w="243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precision/recall групп</w:t>
            </w:r>
          </w:p>
        </w:tc>
        <w:tc>
          <w:tcPr>
            <w:tcW w:w="421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TP/(TP+FP), TP/(TP+FN)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валидация детектора</w:t>
            </w:r>
          </w:p>
        </w:tc>
      </w:tr>
      <w:tr>
        <w:trPr/>
        <w:tc>
          <w:tcPr>
            <w:tcW w:w="243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корреляция с экспертом</w:t>
            </w:r>
          </w:p>
        </w:tc>
        <w:tc>
          <w:tcPr>
            <w:tcW w:w="421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Spearman ρ_s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согласие с человеком</w:t>
            </w:r>
          </w:p>
        </w:tc>
      </w:tr>
    </w:tbl>
    <w:p>
      <w:pPr>
        <w:pStyle w:val="Heading2"/>
        <w:rPr/>
      </w:pPr>
      <w:r>
        <w:rPr/>
        <w:t>4.3 Требования к окружению</w:t>
      </w:r>
    </w:p>
    <w:p>
      <w:pPr>
        <w:pStyle w:val="Normal"/>
        <w:rPr/>
      </w:pPr>
      <w:r>
        <w:rPr>
          <w:b w:val="false"/>
        </w:rPr>
        <w:t>Требования к программному окружению прототипа приведены в таблице 5.</w:t>
      </w:r>
    </w:p>
    <w:p>
      <w:pPr>
        <w:pStyle w:val="Normal"/>
        <w:ind w:hanging="0"/>
        <w:rPr/>
      </w:pPr>
      <w:r>
        <w:rPr/>
        <w:t>Таблица 5 — Требования к окружению</w:t>
      </w:r>
    </w:p>
    <w:tbl>
      <w:tblPr>
        <w:tblStyle w:val="TableGrid"/>
        <w:tblW w:w="93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7087"/>
      </w:tblGrid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24"/>
                <w:szCs w:val="22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ОС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Linux (разработка); кроссплатформенно (PySide6)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Python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3.12 (виртуальное окружение)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GUI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PySide6 6.11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Анализ стиха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russian_scansion (RPST) 1.0.22 + модели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Научный стек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numpy, scipy, matplotlib, torch 2.10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LLM SDK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anthropic (Claude) и/или openai (Gemini/DeepSeek)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Архитектура</w:t>
            </w:r>
          </w:p>
        </w:tc>
        <w:tc>
          <w:tcPr>
            <w:tcW w:w="708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24"/>
                <w:szCs w:val="22"/>
                <w:lang w:val="en-US" w:eastAsia="en-US" w:bidi="ar-SA"/>
              </w:rPr>
              <w:t>MVP (Model/View/Presenter), задачи в QThread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4.4 Пайплайн данных</w:t>
      </w:r>
    </w:p>
    <w:p>
      <w:pPr>
        <w:pStyle w:val="Normal"/>
        <w:rPr/>
      </w:pPr>
      <w:r>
        <w:rPr>
          <w:b w:val="false"/>
        </w:rPr>
        <w:t>Сбор корпуса — нормализация (приведение к нижнему регистру, удаление пунктуации, разбиение на строки и слова) — дедупликация и фильтрация (длина строф, язык, кодировка) — разметка ударений (RPST) и выделение хвостов/клаузул — формирование примеров (строфа, схема, метки рифмующихся пар) — разбиение train/val/test со стратификацией — оценка детектором и (для генерации) best-of-N с самокоррекцией — логи экспериментов для таблиц ВКР.</w:t>
      </w:r>
    </w:p>
    <w:p>
      <w:pPr>
        <w:pStyle w:val="Heading2"/>
        <w:rPr/>
      </w:pPr>
      <w:r>
        <w:rPr/>
        <w:t>4.5 Практическая часть: прототип «Rhymer»</w:t>
      </w:r>
    </w:p>
    <w:p>
      <w:pPr>
        <w:pStyle w:val="Normal"/>
        <w:rPr/>
      </w:pPr>
      <w:r>
        <w:rPr>
          <w:b w:val="false"/>
        </w:rPr>
        <w:t>Прототип реализован как десктоп-приложение на PySide6 по паттерну MVP (Model/View/Presenter); тяжёлые задачи (загрузка моделей RPST, генерация, оценка) выполняются в отдельном потоке, интерфейс не блокируется. Генерация мультипровайдерная (Claude, Gemini, DeepSeek) по схеме best-of-N с одним проходом самокоррекции по фидбэку детектора. Реализованы два взаимозаменяемых детектора рифмы с единым интерфейсом.</w:t>
      </w:r>
    </w:p>
    <w:p>
      <w:pPr>
        <w:pStyle w:val="Normal"/>
        <w:rPr/>
      </w:pPr>
      <w:r>
        <w:rPr>
          <w:b w:val="false"/>
        </w:rPr>
        <w:t>Первый детектор — обёртка над RPST: разметка ударений, определение размера и схемы рифмовки, оценка поэтичности, сравнение рифмующихся хвостов и расчёт точности по схеме. Второй — авторский алгоритм на потенциале Юкавы: стихотворение рассматривается как поток волн, сила созвучия слогов экранируется расстоянием, эффект резонанса усиливает созвучные цепочки, а группы рифм выделяются как компоненты связности графа. Ядро схожести слогов — фонетическая векторизация: каждый слог кодируется вектором артикуляционных признаков (отдельно блок гласной и блок согласных), а близость измеряется косинусом, так что основной вклад дают гласные, а согласные добавляют созвучие (аллитерацию). Интерфейс приложения, настройки провайдера и сохранение сессий показаны в приложении А. Ключевые фрагменты исходного кода детектора — экранирующее ядро Юкавы, сборка матрицы связей слогов, энергия слога и фонетическая векторизация — приведены в приложении Б (листинги Б.1-Б.4).</w:t>
      </w:r>
    </w:p>
    <w:p>
      <w:pPr>
        <w:pStyle w:val="Heading2"/>
        <w:rPr/>
      </w:pPr>
      <w:r>
        <w:rPr/>
        <w:t>4.6 Взаимодействие с ИИ: оценка — коррекция</w:t>
      </w:r>
    </w:p>
    <w:p>
      <w:pPr>
        <w:pStyle w:val="Normal"/>
        <w:rPr/>
      </w:pPr>
      <w:r>
        <w:rPr>
          <w:b w:val="false"/>
        </w:rPr>
        <w:t>Хотя тема ВКР относится к ИИ, ядро работы — математика оценки рифмы; именно численные метрики направляют исправление текста. Взаимодействие с LLM построено как цикл с обратной связью: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1) генерация: модель выдаёт N вариантов стиха на тему (best-of-N);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2) оценка: детектор рифмы численно оценивает каждый вариант (RPST или Юкава);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3) разметка: по результату оценки помечаются окончания строк — какие рифмуются (оставить), а какие нет (переписать);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  <w:t>4) коррекция: модели передаётся этот разбор и запрос переписать только плохо рифмующиеся строки, сохранив удачные рифмы, и проверить читаемость (естественный порядок слов) и форму (размер, число строк, схема).</w:t>
      </w:r>
    </w:p>
    <w:p>
      <w:pPr>
        <w:pStyle w:val="Normal"/>
        <w:rPr/>
      </w:pPr>
      <w:r>
        <w:rPr>
          <w:b w:val="false"/>
        </w:rPr>
        <w:t>Таким образом LLM выступает инструментом, а решения о том, что исправлять, принимаются на основе численных метрик качества рифмы. Это отличает подход от простого промптинга и делает результат воспроизводимым и измеримым. Системный промпт, промпт генерации (best-of-N) и промпт самокоррекции по обратной связи детектора приведены в приложении Б (листинги Б.5, Б.6).</w:t>
      </w:r>
      <w:r>
        <w:br w:type="page"/>
      </w:r>
    </w:p>
    <w:p>
      <w:pPr>
        <w:pStyle w:val="Heading1"/>
        <w:rPr/>
      </w:pPr>
      <w:r>
        <w:rPr/>
        <w:t>Заключение</w:t>
      </w:r>
    </w:p>
    <w:p>
      <w:pPr>
        <w:pStyle w:val="Normal"/>
        <w:rPr/>
      </w:pPr>
      <w:r>
        <w:rPr>
          <w:b w:val="false"/>
        </w:rPr>
        <w:t>В ходе учебной практики выполнены все поставленные задачи. Проведён обзор источников и анализ современного состояния области, составлен категоризированный библиографический список. Разработан двухлетний план-график работы над ВКР с диаграммой Ганта и контрольными точками. Обоснован выбор данных, описаны наборы и протокол их подготовки с учётом лицензионной чистоты. Сформулированы математическая постановка задачи, метрики качества, требования к окружению и пайплайн данных.</w:t>
      </w:r>
    </w:p>
    <w:p>
      <w:pPr>
        <w:pStyle w:val="Normal"/>
        <w:rPr/>
      </w:pPr>
      <w:r>
        <w:rPr>
          <w:b w:val="false"/>
        </w:rPr>
        <w:t>Главный практический результат — работающий прототип приложения «Rhymer»: генерация стиха LLM по схеме best-of-N с самокоррекцией и два взаимозаменяемых детектора рифмы (RPST и авторский алгоритм на потенциале Юкавы с фонетической векторизацией слогов). Научная новизна сосредоточена в авторском алгоритме оценки созвучия и способе векторизации слогов.</w:t>
      </w:r>
    </w:p>
    <w:p>
      <w:pPr>
        <w:pStyle w:val="Normal"/>
        <w:rPr/>
      </w:pPr>
      <w:r>
        <w:rPr>
          <w:b w:val="false"/>
        </w:rPr>
        <w:t>Направления дальнейшей работы в рамках ВКР: дообучение и обучение с подкреплением генеративной модели с rhyme-score в качестве награды, расширение и разметка датасета, развитие приложения в полноценный редактор стихов. Гипотеза исследования на прототипе подтверждается: отбор лучшего из N вариантов с самокоррекцией повышает точность рифмовки по сравнению с прямой генерацией.</w:t>
      </w:r>
      <w:r>
        <w:br w:type="page"/>
      </w:r>
    </w:p>
    <w:p>
      <w:pPr>
        <w:pStyle w:val="Heading1"/>
        <w:spacing w:before="240" w:after="0"/>
        <w:ind w:hanging="0"/>
        <w:jc w:val="center"/>
        <w:rPr/>
      </w:pPr>
      <w:r>
        <w:rPr>
          <w:b/>
        </w:rPr>
        <w:t>Приложение А</w:t>
      </w:r>
    </w:p>
    <w:p>
      <w:pPr>
        <w:pStyle w:val="Normal"/>
        <w:spacing w:before="0" w:after="120"/>
        <w:ind w:hanging="0"/>
        <w:jc w:val="center"/>
        <w:rPr/>
      </w:pPr>
      <w:r>
        <w:rPr>
          <w:i/>
        </w:rPr>
        <w:t>(справочное)</w:t>
      </w:r>
    </w:p>
    <w:p>
      <w:pPr>
        <w:pStyle w:val="Normal"/>
        <w:keepNext w:val="true"/>
        <w:spacing w:before="0" w:after="240"/>
        <w:ind w:hanging="0"/>
        <w:jc w:val="center"/>
        <w:rPr/>
      </w:pPr>
      <w:r>
        <w:rPr>
          <w:b/>
          <w:sz w:val="28"/>
        </w:rPr>
        <w:t>Диаграмма Ганта и интерфейс приложения «Rhymer»</w:t>
      </w:r>
    </w:p>
    <w:p>
      <w:pPr>
        <w:pStyle w:val="Normal"/>
        <w:rPr/>
      </w:pPr>
      <w:r>
        <w:rPr>
          <w:b w:val="false"/>
        </w:rPr>
        <w:t>Ниже приведены диаграмма Ганта плана работы над ВКР (глава 2) и экранные снимки прототипа «Rhymer» — десктоп-приложения на PySide6: генерация стиха, его улучшение по обратной связи детектора и оценка рифмы двумя взаимозаменяемыми детекторами (RPST и авторский алгоритм на потенциале Юкавы).</w:t>
      </w:r>
    </w:p>
    <w:p>
      <w:pPr>
        <w:pStyle w:val="Normal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5760085" cy="385381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ind w:hanging="0"/>
        <w:jc w:val="center"/>
        <w:rPr/>
      </w:pPr>
      <w:r>
        <w:rPr/>
        <w:t>Рисунок А.1 — Диаграмма Ганта плана работы над ВКР (красным выделены задания учебной практики с дедлайнами; ромб — защита ВКР)</w:t>
      </w:r>
    </w:p>
    <w:p>
      <w:pPr>
        <w:pStyle w:val="Normal"/>
        <w:rPr/>
      </w:pPr>
      <w:r>
        <w:rPr>
          <w:b w:val="false"/>
        </w:rPr>
        <w:t>Исходный текст диаграммы в формате mermaid и помесячный план — в репозитории проекта (docs/practice/02_plan_gantt.md).</w:t>
      </w:r>
    </w:p>
    <w:p>
      <w:pPr>
        <w:pStyle w:val="Normal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5760085" cy="464248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ind w:hanging="0"/>
        <w:jc w:val="center"/>
        <w:rPr/>
      </w:pPr>
      <w:r>
        <w:rPr/>
        <w:t>Рисунок А.2 — Вкладка «Генерация»: тема, размер, схема рифмовки и сгенерированный стих</w:t>
      </w:r>
    </w:p>
    <w:p>
      <w:pPr>
        <w:pStyle w:val="Normal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5760085" cy="464248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ind w:hanging="0"/>
        <w:jc w:val="center"/>
        <w:rPr/>
      </w:pPr>
      <w:r>
        <w:rPr/>
        <w:t>Рисунок А.3 — Улучшение стиха: самокоррекция по разбору рифмы (best-of-N с одним проходом правки)</w:t>
      </w:r>
    </w:p>
    <w:p>
      <w:pPr>
        <w:pStyle w:val="Normal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5760085" cy="464248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ind w:hanging="0"/>
        <w:jc w:val="center"/>
        <w:rPr/>
      </w:pPr>
      <w:r>
        <w:rPr/>
        <w:t>Рисунок А.4 — Оценка рифмы детектором RPST с подсветкой рифмующихся окончаний</w:t>
      </w:r>
    </w:p>
    <w:p>
      <w:pPr>
        <w:pStyle w:val="Normal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5760085" cy="464248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ind w:hanging="0"/>
        <w:jc w:val="center"/>
        <w:rPr/>
      </w:pPr>
      <w:r>
        <w:rPr/>
        <w:t>Рисунок А.5 — Оценка рифмы авторским детектором на потенциале Юкавы (группы рифм — компоненты связности графа)</w:t>
      </w:r>
    </w:p>
    <w:p>
      <w:pPr>
        <w:pStyle w:val="Normal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5760085" cy="464248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ind w:hanging="0"/>
        <w:jc w:val="center"/>
        <w:rPr/>
      </w:pPr>
      <w:r>
        <w:rPr/>
        <w:t>Рисунок А.6 — Тёмная тема интерфейса</w:t>
      </w:r>
    </w:p>
    <w:p>
      <w:pPr>
        <w:pStyle w:val="Normal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3599815" cy="318452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ind w:hanging="0"/>
        <w:jc w:val="center"/>
        <w:rPr/>
      </w:pPr>
      <w:r>
        <w:rPr/>
        <w:t>Рисунок А.7 — Настройки провайдера и API-ключей (Claude, Gemini, DeepSeek)</w:t>
      </w:r>
      <w:r>
        <w:br w:type="page"/>
      </w:r>
    </w:p>
    <w:p>
      <w:pPr>
        <w:pStyle w:val="Heading1"/>
        <w:spacing w:before="240" w:after="0"/>
        <w:ind w:hanging="0"/>
        <w:jc w:val="center"/>
        <w:rPr/>
      </w:pPr>
      <w:r>
        <w:rPr>
          <w:b/>
        </w:rPr>
        <w:t>Приложение Б</w:t>
      </w:r>
    </w:p>
    <w:p>
      <w:pPr>
        <w:pStyle w:val="Normal"/>
        <w:spacing w:before="0" w:after="120"/>
        <w:ind w:hanging="0"/>
        <w:jc w:val="center"/>
        <w:rPr/>
      </w:pPr>
      <w:r>
        <w:rPr>
          <w:i/>
        </w:rPr>
        <w:t>(справочное)</w:t>
      </w:r>
    </w:p>
    <w:p>
      <w:pPr>
        <w:pStyle w:val="Normal"/>
        <w:keepNext w:val="true"/>
        <w:spacing w:before="0" w:after="240"/>
        <w:ind w:hanging="0"/>
        <w:jc w:val="center"/>
        <w:rPr/>
      </w:pPr>
      <w:r>
        <w:rPr>
          <w:b/>
          <w:sz w:val="28"/>
        </w:rPr>
        <w:t>Ключевые фрагменты исходного кода</w:t>
      </w:r>
    </w:p>
    <w:p>
      <w:pPr>
        <w:pStyle w:val="Normal"/>
        <w:rPr/>
      </w:pPr>
      <w:r>
        <w:rPr>
          <w:b w:val="false"/>
        </w:rPr>
        <w:t>Приведены ключевые фрагменты прототипа: ядро авторского детектора рифмы на потенциале Юкавы, определение энергии слога с фонетической векторизацией и непосредственные промпты к LLM. Настраиваемые константы (λ, γ, веса) вынесены в параметры и опущены для краткости.</w:t>
      </w:r>
    </w:p>
    <w:p>
      <w:pPr>
        <w:pStyle w:val="Normal"/>
        <w:rPr/>
      </w:pPr>
      <w:r>
        <w:rPr>
          <w:b w:val="false"/>
        </w:rPr>
        <w:t>Ядро детектора Юкавы: экранирующее ядро подавляет дальние связи слогов, а резонанс усиливает созвучные цепочки за счёт общих «друзей» (тройные корреляции).</w:t>
      </w:r>
    </w:p>
    <w:p>
      <w:pPr>
        <w:pStyle w:val="Normal"/>
        <w:keepNext w:val="true"/>
        <w:spacing w:before="120" w:after="0"/>
        <w:ind w:hanging="0"/>
        <w:rPr/>
      </w:pPr>
      <w:r>
        <w:rPr/>
        <w:t>Листинг Б.1 — Экранирующее ядро Юкавы и резонанс связей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def yukawa_kernel(d, lam=0.8):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"""Экранированное взаимодействие: подавляет дальние связи."""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if d == 0: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</w:t>
      </w:r>
      <w:r>
        <w:rPr>
          <w:rFonts w:eastAsia="Consolas" w:ascii="Consolas" w:hAnsi="Consolas"/>
          <w:sz w:val="20"/>
        </w:rPr>
        <w:t>return 1.0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return np.exp(-lam * d) / d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 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 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def apply_resonance(S, gamma=0.3):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"""Тройные корреляции (ритм): усиливаем связи с общими «друзьями»."""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S_new = S.copy()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N = S.shape[0]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for a in range(N):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</w:t>
      </w:r>
      <w:r>
        <w:rPr>
          <w:rFonts w:eastAsia="Consolas" w:ascii="Consolas" w:hAnsi="Consolas"/>
          <w:sz w:val="20"/>
        </w:rPr>
        <w:t>for b in range(a + 1, N):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</w:t>
      </w:r>
      <w:r>
        <w:rPr>
          <w:rFonts w:eastAsia="Consolas" w:ascii="Consolas" w:hAnsi="Consolas"/>
          <w:sz w:val="20"/>
        </w:rPr>
        <w:t>resonance = 0.0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</w:t>
      </w:r>
      <w:r>
        <w:rPr>
          <w:rFonts w:eastAsia="Consolas" w:ascii="Consolas" w:hAnsi="Consolas"/>
          <w:sz w:val="20"/>
        </w:rPr>
        <w:t>for c in range(N):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    </w:t>
      </w:r>
      <w:r>
        <w:rPr>
          <w:rFonts w:eastAsia="Consolas" w:ascii="Consolas" w:hAnsi="Consolas"/>
          <w:sz w:val="20"/>
        </w:rPr>
        <w:t>if c != a and c != b: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        </w:t>
      </w:r>
      <w:r>
        <w:rPr>
          <w:rFonts w:eastAsia="Consolas" w:ascii="Consolas" w:hAnsi="Consolas"/>
          <w:sz w:val="20"/>
        </w:rPr>
        <w:t>resonance += S[a, c] * S[b, c]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</w:t>
      </w:r>
      <w:r>
        <w:rPr>
          <w:rFonts w:eastAsia="Consolas" w:ascii="Consolas" w:hAnsi="Consolas"/>
          <w:sz w:val="20"/>
        </w:rPr>
        <w:t>resonance /= N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</w:t>
      </w:r>
      <w:r>
        <w:rPr>
          <w:rFonts w:eastAsia="Consolas" w:ascii="Consolas" w:hAnsi="Consolas"/>
          <w:sz w:val="20"/>
        </w:rPr>
        <w:t>S_new[a, b] += gamma * resonance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</w:t>
      </w:r>
      <w:r>
        <w:rPr>
          <w:rFonts w:eastAsia="Consolas" w:ascii="Consolas" w:hAnsi="Consolas"/>
          <w:sz w:val="20"/>
        </w:rPr>
        <w:t>S_new[b, a] = S_new[a, b]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return S_new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>
          <w:b w:val="false"/>
        </w:rPr>
        <w:t>Из энергий слогов, их фонетической схожести и экранирования расстоянием собирается матрица связей S; группы рифм выделяются как компоненты связности графа при пороге как доле от максимума связи.</w:t>
      </w:r>
    </w:p>
    <w:p>
      <w:pPr>
        <w:pStyle w:val="Normal"/>
        <w:keepNext w:val="true"/>
        <w:spacing w:before="120" w:after="0"/>
        <w:ind w:hanging="0"/>
        <w:rPr/>
      </w:pPr>
      <w:r>
        <w:rPr/>
        <w:t>Листинг Б.2 — Матрица связей слогов и выделение групп рифм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# узлы графа — слоги; nodes[k] = (строка_i, позиция_j, текст_слога)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energy = [syllable_energy(t, voiced_mult, voiceless_mult)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</w:t>
      </w:r>
      <w:r>
        <w:rPr>
          <w:rFonts w:eastAsia="Consolas" w:ascii="Consolas" w:hAnsi="Consolas"/>
          <w:sz w:val="20"/>
        </w:rPr>
        <w:t>for (_, _, t) in nodes]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S = np.zeros((N, N))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for a in range(N):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for b in range(a + 1, N):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</w:t>
      </w:r>
      <w:r>
        <w:rPr>
          <w:rFonts w:eastAsia="Consolas" w:ascii="Consolas" w:hAnsi="Consolas"/>
          <w:sz w:val="20"/>
        </w:rPr>
        <w:t>d   = manhattan_distance(nodes[a][:2], nodes[b][:2])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</w:t>
      </w:r>
      <w:r>
        <w:rPr>
          <w:rFonts w:eastAsia="Consolas" w:ascii="Consolas" w:hAnsi="Consolas"/>
          <w:sz w:val="20"/>
        </w:rPr>
        <w:t>sim = syllable_similarity(nodes[a][2], nodes[b][2], vowel_weight)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</w:t>
      </w:r>
      <w:r>
        <w:rPr>
          <w:rFonts w:eastAsia="Consolas" w:ascii="Consolas" w:hAnsi="Consolas"/>
          <w:sz w:val="20"/>
        </w:rPr>
        <w:t>k   = yukawa_kernel(d, lam)                  # экранирование расстоянием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</w:t>
      </w:r>
      <w:r>
        <w:rPr>
          <w:rFonts w:eastAsia="Consolas" w:ascii="Consolas" w:hAnsi="Consolas"/>
          <w:sz w:val="20"/>
        </w:rPr>
        <w:t>ef  = abs(energy[a] * energy[b]) / energy_div  # вклад «масс» слогов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</w:t>
      </w:r>
      <w:r>
        <w:rPr>
          <w:rFonts w:eastAsia="Consolas" w:ascii="Consolas" w:hAnsi="Consolas"/>
          <w:sz w:val="20"/>
        </w:rPr>
        <w:t>S[a, b] = S[b, a] = sim * k * ef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S = apply_resonance(S, gamma=gamma)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S = S / S.max()                                      # нормировка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 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# рифмы = компоненты связности графа при пороге link_ratio * max(S)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thr = link_ratio * off.max()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for a in range(N):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for b in range(a + 1, N):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</w:t>
      </w:r>
      <w:r>
        <w:rPr>
          <w:rFonts w:eastAsia="Consolas" w:ascii="Consolas" w:hAnsi="Consolas"/>
          <w:sz w:val="20"/>
        </w:rPr>
        <w:t>if off[a, b] &gt;= thr: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</w:t>
      </w:r>
      <w:r>
        <w:rPr>
          <w:rFonts w:eastAsia="Consolas" w:ascii="Consolas" w:hAnsi="Consolas"/>
          <w:sz w:val="20"/>
        </w:rPr>
        <w:t>parent[find(a)] = find(b)   # union-find: объединяем созвучные слоги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>
          <w:b w:val="false"/>
        </w:rPr>
        <w:t>Энергия («масса») слога складывается из сонорности гласной и вклада согласных (звонкие тяжелее глухих).</w:t>
      </w:r>
    </w:p>
    <w:p>
      <w:pPr>
        <w:pStyle w:val="Normal"/>
        <w:keepNext w:val="true"/>
        <w:spacing w:before="120" w:after="0"/>
        <w:ind w:hanging="0"/>
        <w:rPr/>
      </w:pPr>
      <w:r>
        <w:rPr/>
        <w:t>Листинг Б.3 — Определение энергии слога (syllable energy)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def syllable_energy(syllable, voiced_mult=2.0, voiceless_mult=0.5):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"""«Масса» слога: основа — сонорность гласной, согласные добавляют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массу (звонкие тяжелее глухих)."""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syl = syllable.lower()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base = 0.0   # сонорность гласной (основной тон)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mass = 0.0   # вклад согласных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for ch in syl: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</w:t>
      </w:r>
      <w:r>
        <w:rPr>
          <w:rFonts w:eastAsia="Consolas" w:ascii="Consolas" w:hAnsi="Consolas"/>
          <w:sz w:val="20"/>
        </w:rPr>
        <w:t>cls = VOWEL_SOUND.get(ch)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</w:t>
      </w:r>
      <w:r>
        <w:rPr>
          <w:rFonts w:eastAsia="Consolas" w:ascii="Consolas" w:hAnsi="Consolas"/>
          <w:sz w:val="20"/>
        </w:rPr>
        <w:t>if cls is not None: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</w:t>
      </w:r>
      <w:r>
        <w:rPr>
          <w:rFonts w:eastAsia="Consolas" w:ascii="Consolas" w:hAnsi="Consolas"/>
          <w:sz w:val="20"/>
        </w:rPr>
        <w:t>base = VOWEL_SONORITY[cls]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</w:t>
      </w:r>
      <w:r>
        <w:rPr>
          <w:rFonts w:eastAsia="Consolas" w:ascii="Consolas" w:hAnsi="Consolas"/>
          <w:sz w:val="20"/>
        </w:rPr>
        <w:t>else: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</w:t>
      </w:r>
      <w:r>
        <w:rPr>
          <w:rFonts w:eastAsia="Consolas" w:ascii="Consolas" w:hAnsi="Consolas"/>
          <w:sz w:val="20"/>
        </w:rPr>
        <w:t>f = CONS_FEATURES.get(ch)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</w:t>
      </w:r>
      <w:r>
        <w:rPr>
          <w:rFonts w:eastAsia="Consolas" w:ascii="Consolas" w:hAnsi="Consolas"/>
          <w:sz w:val="20"/>
        </w:rPr>
        <w:t>if f is not None: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    </w:t>
      </w:r>
      <w:r>
        <w:rPr>
          <w:rFonts w:eastAsia="Consolas" w:ascii="Consolas" w:hAnsi="Consolas"/>
          <w:sz w:val="20"/>
        </w:rPr>
        <w:t>mass += voiced_mult if f[0] else voiceless_mult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return base * (1.0 + mass)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>
          <w:b w:val="false"/>
        </w:rPr>
        <w:t>Фонетическая векторизация: гласная задаёт основной тон (класс звука плюс артикуляция), согласные кодируются «мешком» признаков; схожесть слогов — взвешенный косинус блоков гласной и согласных.</w:t>
      </w:r>
    </w:p>
    <w:p>
      <w:pPr>
        <w:pStyle w:val="Normal"/>
        <w:keepNext w:val="true"/>
        <w:spacing w:before="120" w:after="0"/>
        <w:ind w:hanging="0"/>
        <w:rPr/>
      </w:pPr>
      <w:r>
        <w:rPr/>
        <w:t>Листинг Б.4 — Фонетическая векторизация и схожесть слогов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def syllable_vector(syllable):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"""Слог -&gt; (вектор гласной, вектор согласных)."""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syl = syllable.lower()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vvec = np.zeros(len(VOWEL_CLASSES) + 3)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cvec = np.zeros(CONS_DIM + 1)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soft = 0.0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for ch in syl: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</w:t>
      </w:r>
      <w:r>
        <w:rPr>
          <w:rFonts w:eastAsia="Consolas" w:ascii="Consolas" w:hAnsi="Consolas"/>
          <w:sz w:val="20"/>
        </w:rPr>
        <w:t>cls = VOWEL_SOUND.get(ch)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</w:t>
      </w:r>
      <w:r>
        <w:rPr>
          <w:rFonts w:eastAsia="Consolas" w:ascii="Consolas" w:hAnsi="Consolas"/>
          <w:sz w:val="20"/>
        </w:rPr>
        <w:t>if cls is not None:                      # гласная: класс + артикуляция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</w:t>
      </w:r>
      <w:r>
        <w:rPr>
          <w:rFonts w:eastAsia="Consolas" w:ascii="Consolas" w:hAnsi="Consolas"/>
          <w:sz w:val="20"/>
        </w:rPr>
        <w:t>vvec[VOWEL_CLASSES.index(cls)] = VOWEL_CLASS_WEIGHT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</w:t>
      </w:r>
      <w:r>
        <w:rPr>
          <w:rFonts w:eastAsia="Consolas" w:ascii="Consolas" w:hAnsi="Consolas"/>
          <w:sz w:val="20"/>
        </w:rPr>
        <w:t>vvec[len(VOWEL_CLASSES):] = np.multiply(VOWEL_ARTIC[cls],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                                        </w:t>
      </w:r>
      <w:r>
        <w:rPr>
          <w:rFonts w:eastAsia="Consolas" w:ascii="Consolas" w:hAnsi="Consolas"/>
          <w:sz w:val="20"/>
        </w:rPr>
        <w:t>VOWEL_ARTIC_WEIGHT)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</w:t>
      </w:r>
      <w:r>
        <w:rPr>
          <w:rFonts w:eastAsia="Consolas" w:ascii="Consolas" w:hAnsi="Consolas"/>
          <w:sz w:val="20"/>
        </w:rPr>
        <w:t>if ch in SOFTENING_VOWELS: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    </w:t>
      </w:r>
      <w:r>
        <w:rPr>
          <w:rFonts w:eastAsia="Consolas" w:ascii="Consolas" w:hAnsi="Consolas"/>
          <w:sz w:val="20"/>
        </w:rPr>
        <w:t>soft = 1.0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</w:t>
      </w:r>
      <w:r>
        <w:rPr>
          <w:rFonts w:eastAsia="Consolas" w:ascii="Consolas" w:hAnsi="Consolas"/>
          <w:sz w:val="20"/>
        </w:rPr>
        <w:t>elif ch == 'ь':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</w:t>
      </w:r>
      <w:r>
        <w:rPr>
          <w:rFonts w:eastAsia="Consolas" w:ascii="Consolas" w:hAnsi="Consolas"/>
          <w:sz w:val="20"/>
        </w:rPr>
        <w:t>soft = 1.0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</w:t>
      </w:r>
      <w:r>
        <w:rPr>
          <w:rFonts w:eastAsia="Consolas" w:ascii="Consolas" w:hAnsi="Consolas"/>
          <w:sz w:val="20"/>
        </w:rPr>
        <w:t>else: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</w:t>
      </w:r>
      <w:r>
        <w:rPr>
          <w:rFonts w:eastAsia="Consolas" w:ascii="Consolas" w:hAnsi="Consolas"/>
          <w:sz w:val="20"/>
        </w:rPr>
        <w:t>f = CONS_FEATURES.get(ch)            # согласные: «мешок» признаков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</w:t>
      </w:r>
      <w:r>
        <w:rPr>
          <w:rFonts w:eastAsia="Consolas" w:ascii="Consolas" w:hAnsi="Consolas"/>
          <w:sz w:val="20"/>
        </w:rPr>
        <w:t>if f is not None: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            </w:t>
      </w:r>
      <w:r>
        <w:rPr>
          <w:rFonts w:eastAsia="Consolas" w:ascii="Consolas" w:hAnsi="Consolas"/>
          <w:sz w:val="20"/>
        </w:rPr>
        <w:t>cvec[:CONS_DIM] += f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cvec[CONS_DIM] = soft * SOFT_WEIGHT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return vvec, cvec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 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 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def syllable_similarity(s1, s2, vowel_weight=0.6):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"""Схожесть = vowel_weight*cos(гласные) + (1-vowel_weight)*cos(согласные)."""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v1, c1 = syllable_vector(s1)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v2, c2 = syllable_vector(s2)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return vowel_weight * _cosine(v1, v2) + (1.0 - vowel_weight) * _cosine(c1, c2)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>
          <w:b w:val="false"/>
        </w:rPr>
        <w:t>Взаимодействие с ИИ построено как цикл «генерация — оценка — коррекция». Системный промпт и запрос best-of-N:</w:t>
      </w:r>
    </w:p>
    <w:p>
      <w:pPr>
        <w:pStyle w:val="Normal"/>
        <w:keepNext w:val="true"/>
        <w:spacing w:before="120" w:after="0"/>
        <w:ind w:hanging="0"/>
        <w:rPr/>
      </w:pPr>
      <w:r>
        <w:rPr/>
        <w:t>Листинг Б.5 — Системный промпт и промпт генерации (best-of-N)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SYSTEM = (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"Ты — русский поэт. Сочиняешь силлабо-тонические рифмованные стихи. 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"Строго соблюдаешь заданные тему, стихотворный размер, число строк и 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"схему рифмовки. Отвечаешь только в запрошенном формате JSON, без пояснений."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)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 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# generate(): best-of-N — за один вызов модель выдаёт N разных вариантов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user = (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f"Сочини {n} РАЗНЫХ вариантов стихотворения.\n"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f"Тема: {theme}\n"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f"Размер: {params.meter}\n"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f"Число строк в каждом: {params.n_lines}\n"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f"Схема рифмовки: {params.scheme}\n"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f"Каждый вариант — ровно {params.n_lines} строк, строки разделяй '\n'. 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f"Добивайся точной рифмы по схеме {params.scheme}."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)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>
          <w:b w:val="false"/>
        </w:rPr>
        <w:t>Самокоррекция: модели передаётся разбор рифмы детектора с указанием, какие окончания сохранить, а какие переписать.</w:t>
      </w:r>
    </w:p>
    <w:p>
      <w:pPr>
        <w:pStyle w:val="Normal"/>
        <w:keepNext w:val="true"/>
        <w:spacing w:before="120" w:after="0"/>
        <w:ind w:hanging="0"/>
        <w:rPr/>
      </w:pPr>
      <w:r>
        <w:rPr/>
        <w:t>Листинг Б.6 — Промпт самокоррекции по обратной связи детектора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# improve(): переписать стих, улучшив рифму по разбору детектора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user = (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"Вот стихотворение и разбор его рифмы:\n\n"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f"СТИХ:\n{text}\n\n"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f"РАЗБОР: {feedback}\n\n"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"Перепиши стихотворение, улучшив рифму: СОХРАНИ хорошо рифмующиеся 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"окончания, перепиши только плохие строки. Обязательно обеспечь: 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"естественную читаемость (живой порядок слов, без неуклюжих инверсий 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"ради рифмы), связный смысл, точную рифму по схеме 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f"{params.scheme}, выдержанный размер {params.meter} и ровно 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 xml:space="preserve">    </w:t>
      </w:r>
      <w:r>
        <w:rPr>
          <w:rFonts w:eastAsia="Consolas" w:ascii="Consolas" w:hAnsi="Consolas"/>
          <w:sz w:val="20"/>
        </w:rPr>
        <w:t>f"{params.n_lines} строк. Сохрани тему «{theme}»."</w:t>
      </w:r>
    </w:p>
    <w:p>
      <w:pPr>
        <w:pStyle w:val="Normal"/>
        <w:spacing w:lineRule="auto" w:line="240" w:before="0" w:after="0"/>
        <w:ind w:hanging="0" w:left="283"/>
        <w:jc w:val="left"/>
        <w:rPr/>
      </w:pPr>
      <w:r>
        <w:rPr>
          <w:rFonts w:eastAsia="Consolas" w:ascii="Consolas" w:hAnsi="Consolas"/>
          <w:sz w:val="20"/>
        </w:rPr>
        <w:t>)</w:t>
      </w:r>
    </w:p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rPr/>
      </w:pPr>
      <w:r>
        <w:rPr/>
        <w:t>Список использованных источников</w:t>
      </w:r>
    </w:p>
    <w:p>
      <w:pPr>
        <w:pStyle w:val="Normal"/>
        <w:spacing w:lineRule="auto" w:line="360"/>
        <w:ind w:hanging="425" w:left="425"/>
        <w:rPr/>
      </w:pPr>
      <w:r>
        <w:rPr/>
        <w:t>1 Ghazvininejad M., Shi X., Choi Y., Knight K. Generating Topical Poetry // EMNLP 2016. URL: https://aclanthology.org/D16-1126/.</w:t>
      </w:r>
    </w:p>
    <w:p>
      <w:pPr>
        <w:pStyle w:val="Normal"/>
        <w:spacing w:lineRule="auto" w:line="360"/>
        <w:ind w:hanging="425" w:left="425"/>
        <w:rPr/>
      </w:pPr>
      <w:r>
        <w:rPr/>
        <w:t>2 Ghazvininejad M., Shi X., Priyadarshi J., Knight K. Hafez: an Interactive Poetry Generation System // ACL 2017 (Demo). URL: https://aclanthology.org/P17-4008/.</w:t>
      </w:r>
    </w:p>
    <w:p>
      <w:pPr>
        <w:pStyle w:val="Normal"/>
        <w:spacing w:lineRule="auto" w:line="360"/>
        <w:ind w:hanging="425" w:left="425"/>
        <w:rPr/>
      </w:pPr>
      <w:r>
        <w:rPr/>
        <w:t>3 Lau J. H., Cohn T., Baldwin T., Brooke J., Hammond A. Deep-speare: A Joint Neural Model of Poetic Language, Meter and Rhyme // ACL 2018. arXiv:1807.03491. URL: https://arxiv.org/pdf/1807.03491.</w:t>
      </w:r>
    </w:p>
    <w:p>
      <w:pPr>
        <w:pStyle w:val="Normal"/>
        <w:spacing w:lineRule="auto" w:line="360"/>
        <w:ind w:hanging="425" w:left="425"/>
        <w:rPr/>
      </w:pPr>
      <w:r>
        <w:rPr/>
        <w:t>4 Belouadi J., Eger S. ByGPT5: End-to-End Style-conditioned Poetry Generation with Token-free Language Models // ACL 2023 Findings. arXiv:2212.10474. URL: https://arxiv.org/abs/2212.10474.</w:t>
      </w:r>
    </w:p>
    <w:p>
      <w:pPr>
        <w:pStyle w:val="Normal"/>
        <w:spacing w:lineRule="auto" w:line="360"/>
        <w:ind w:hanging="425" w:left="425"/>
        <w:rPr/>
      </w:pPr>
      <w:r>
        <w:rPr/>
        <w:t>5 Lee S. W. et al. GPoeT-2: A GPT-2 Based Poem Generator. arXiv:2205.08847. URL: https://arxiv.org/abs/2205.08847.</w:t>
      </w:r>
    </w:p>
    <w:p>
      <w:pPr>
        <w:pStyle w:val="Normal"/>
        <w:spacing w:lineRule="auto" w:line="360"/>
        <w:ind w:hanging="425" w:left="425"/>
        <w:rPr/>
      </w:pPr>
      <w:r>
        <w:rPr/>
        <w:t>6 Wang J., Zhang X., Zhou Y., Suh C., Rudin C. There Once Was a Really Bad Poet, It Was Automated but You Didn't Know It // TACL 2021. arXiv:2103.03775. URL: https://arxiv.org/abs/2103.03775.</w:t>
      </w:r>
    </w:p>
    <w:p>
      <w:pPr>
        <w:pStyle w:val="Normal"/>
        <w:spacing w:lineRule="auto" w:line="360"/>
        <w:ind w:hanging="425" w:left="425"/>
        <w:rPr/>
      </w:pPr>
      <w:r>
        <w:rPr/>
        <w:t>7 Ormazabal A., Artetxe M., Soroa A., Labaka G., Agirre E. PoeLM: A Meter- and Rhyme-Controllable Language Model for Unsupervised Poetry Generation // EMNLP 2022 Findings. arXiv:2205.12206. URL: https://arxiv.org/abs/2205.12206.</w:t>
      </w:r>
    </w:p>
    <w:p>
      <w:pPr>
        <w:pStyle w:val="Normal"/>
        <w:spacing w:lineRule="auto" w:line="360"/>
        <w:ind w:hanging="425" w:left="425"/>
        <w:rPr/>
      </w:pPr>
      <w:r>
        <w:rPr/>
        <w:t>8 Belouadi J., Eger S. Let the Poem Hit the Rhythm: Beat-Aligned Poetry Generation. arXiv:2406.10174. URL: https://arxiv.org/html/2406.10174.</w:t>
      </w:r>
    </w:p>
    <w:p>
      <w:pPr>
        <w:pStyle w:val="Normal"/>
        <w:spacing w:lineRule="auto" w:line="360"/>
        <w:ind w:hanging="425" w:left="425"/>
        <w:rPr/>
      </w:pPr>
      <w:r>
        <w:rPr/>
        <w:t>9 Zmitrovich D. et al. A Family of Pretrained Transformer Language Models for Russian. arXiv:2309.10931. URL: https://github.com/ai-forever/ru-gpts.</w:t>
      </w:r>
    </w:p>
    <w:p>
      <w:pPr>
        <w:pStyle w:val="Normal"/>
        <w:spacing w:lineRule="auto" w:line="360"/>
        <w:ind w:hanging="425" w:left="425"/>
        <w:rPr/>
      </w:pPr>
      <w:r>
        <w:rPr/>
        <w:t>10 AI Forever (Sber). ruGPT-3.5-13B. Hugging Face. URL: https://huggingface.co/ai-forever/ruGPT-3.5-13B.</w:t>
      </w:r>
    </w:p>
    <w:p>
      <w:pPr>
        <w:pStyle w:val="Normal"/>
        <w:spacing w:lineRule="auto" w:line="360"/>
        <w:ind w:hanging="425" w:left="425"/>
        <w:rPr/>
      </w:pPr>
      <w:r>
        <w:rPr/>
        <w:t>11 Shliazhko O. et al. mGPT: Few-Shot Learners Go Multilingual. arXiv:2204.07580. URL: https://arxiv.org/abs/2204.07580.</w:t>
      </w:r>
    </w:p>
    <w:p>
      <w:pPr>
        <w:pStyle w:val="Normal"/>
        <w:spacing w:lineRule="auto" w:line="360"/>
        <w:ind w:hanging="425" w:left="425"/>
        <w:rPr/>
      </w:pPr>
      <w:r>
        <w:rPr/>
        <w:t>12 Yandex. YaLM-100B. GitHub, 2022. URL: https://github.com/yandex/YaLM-100B.</w:t>
      </w:r>
    </w:p>
    <w:p>
      <w:pPr>
        <w:pStyle w:val="Normal"/>
        <w:spacing w:lineRule="auto" w:line="360"/>
        <w:ind w:hanging="425" w:left="425"/>
        <w:rPr/>
      </w:pPr>
      <w:r>
        <w:rPr/>
        <w:t>13 Nikolich A. et al. Vikhr: Open-Source Instruction-Tuned LLMs for Russian. arXiv:2405.13929. URL: https://arxiv.org/abs/2405.13929.</w:t>
      </w:r>
    </w:p>
    <w:p>
      <w:pPr>
        <w:pStyle w:val="Normal"/>
        <w:spacing w:lineRule="auto" w:line="360"/>
        <w:ind w:hanging="425" w:left="425"/>
        <w:rPr/>
      </w:pPr>
      <w:r>
        <w:rPr/>
        <w:t>14 Gusev I. saiga_llama3_8b. Hugging Face. URL: https://huggingface.co/IlyaGusev/saiga_llama3_8b.</w:t>
      </w:r>
    </w:p>
    <w:p>
      <w:pPr>
        <w:pStyle w:val="Normal"/>
        <w:spacing w:lineRule="auto" w:line="360"/>
        <w:ind w:hanging="425" w:left="425"/>
        <w:rPr/>
      </w:pPr>
      <w:r>
        <w:rPr/>
        <w:t>15 Mukhamedshina D. et al. GigaChat Family: Efficient Russian Language Modeling Through MoE. arXiv:2506.09440. URL: https://arxiv.org/abs/2506.09440.</w:t>
      </w:r>
    </w:p>
    <w:p>
      <w:pPr>
        <w:pStyle w:val="Normal"/>
        <w:spacing w:lineRule="auto" w:line="360"/>
        <w:ind w:hanging="425" w:left="425"/>
        <w:rPr/>
      </w:pPr>
      <w:r>
        <w:rPr/>
        <w:t>16 Fenogenova A. et al. MERA: A Comprehensive LLM Evaluation in Russian. arXiv:2401.04531. URL: https://arxiv.org/abs/2401.04531.</w:t>
      </w:r>
    </w:p>
    <w:p>
      <w:pPr>
        <w:pStyle w:val="Normal"/>
        <w:spacing w:lineRule="auto" w:line="360"/>
        <w:ind w:hanging="425" w:left="425"/>
        <w:rPr/>
      </w:pPr>
      <w:r>
        <w:rPr/>
        <w:t>17 Koziev I. Automated Evaluation of Meter and Rhyme in Russian Generative and Human-Authored Poetry. arXiv:2502.20931, 2025. URL: https://arxiv.org/abs/2502.20931.</w:t>
      </w:r>
    </w:p>
    <w:p>
      <w:pPr>
        <w:pStyle w:val="Normal"/>
        <w:spacing w:lineRule="auto" w:line="360"/>
        <w:ind w:hanging="425" w:left="425"/>
        <w:rPr/>
      </w:pPr>
      <w:r>
        <w:rPr/>
        <w:t>18 Koziev I. RussianPoetryScansionTool. GitHub. URL: https://github.com/Koziev/RussianPoetryScansionTool.</w:t>
      </w:r>
    </w:p>
    <w:p>
      <w:pPr>
        <w:pStyle w:val="Normal"/>
        <w:spacing w:lineRule="auto" w:line="360"/>
        <w:ind w:hanging="425" w:left="425"/>
        <w:rPr/>
      </w:pPr>
      <w:r>
        <w:rPr/>
        <w:t>19 Koziev I. ArsPoetica. Hugging Face. URL: https://huggingface.co/datasets/inkoziev/ArsPoetica.</w:t>
      </w:r>
    </w:p>
    <w:p>
      <w:pPr>
        <w:pStyle w:val="Normal"/>
        <w:spacing w:lineRule="auto" w:line="360"/>
        <w:ind w:hanging="425" w:left="425"/>
        <w:rPr/>
      </w:pPr>
      <w:r>
        <w:rPr/>
        <w:t>20 Koziev I. Rifma. GitHub. URL: https://github.com/Koziev/Rifma.</w:t>
      </w:r>
    </w:p>
    <w:p>
      <w:pPr>
        <w:pStyle w:val="Normal"/>
        <w:spacing w:lineRule="auto" w:line="360"/>
        <w:ind w:hanging="425" w:left="425"/>
        <w:rPr/>
      </w:pPr>
      <w:r>
        <w:rPr/>
        <w:t>21 Plecháč P. A Collocation-Driven Method of Discovering Rhymes // Taming the Corpus. Springer, 2018. URL: https://github.com/versotym/rhymetagger.</w:t>
      </w:r>
    </w:p>
    <w:p>
      <w:pPr>
        <w:pStyle w:val="Normal"/>
        <w:spacing w:lineRule="auto" w:line="360"/>
        <w:ind w:hanging="425" w:left="425"/>
        <w:rPr/>
      </w:pPr>
      <w:r>
        <w:rPr/>
        <w:t>22 Plecháč P. et al. Training Data Size Sensitivity in Unsupervised Rhyme Recognition. arXiv:2604.08156. URL: https://arxiv.org/abs/2604.08156v1.</w:t>
      </w:r>
    </w:p>
    <w:p>
      <w:pPr>
        <w:pStyle w:val="Normal"/>
        <w:spacing w:lineRule="auto" w:line="360"/>
        <w:ind w:hanging="425" w:left="425"/>
        <w:rPr/>
      </w:pPr>
      <w:r>
        <w:rPr/>
        <w:t>23 Koziev I. rupostagger — POS Tagger for Russian. GitHub. URL: https://github.com/Koziev/rupostagger.</w:t>
      </w:r>
    </w:p>
    <w:p>
      <w:pPr>
        <w:pStyle w:val="Normal"/>
        <w:spacing w:lineRule="auto" w:line="360"/>
        <w:ind w:hanging="425" w:left="425"/>
        <w:rPr/>
      </w:pPr>
      <w:r>
        <w:rPr/>
        <w:t>24 Koziev I. rutokenizer. GitHub. URL: https://github.com/Koziev/rutokenizer.</w:t>
      </w:r>
    </w:p>
    <w:p>
      <w:pPr>
        <w:pStyle w:val="Normal"/>
        <w:spacing w:lineRule="auto" w:line="360"/>
        <w:ind w:hanging="425" w:left="425"/>
        <w:rPr/>
      </w:pPr>
      <w:r>
        <w:rPr/>
        <w:t>25 Dathathri S. et al. Plug and Play Language Models // ICLR 2020. arXiv:1912.02164. URL: https://arxiv.org/abs/1912.02164.</w:t>
      </w:r>
    </w:p>
    <w:p>
      <w:pPr>
        <w:pStyle w:val="Normal"/>
        <w:spacing w:lineRule="auto" w:line="360"/>
        <w:ind w:hanging="425" w:left="425"/>
        <w:rPr/>
      </w:pPr>
      <w:r>
        <w:rPr/>
        <w:t>26 Yang K., Klein D. FUDGE: Controlled Text Generation With Future Discriminators // NAACL 2021. arXiv:2104.05218. URL: https://arxiv.org/abs/2104.05218.</w:t>
      </w:r>
    </w:p>
    <w:p>
      <w:pPr>
        <w:pStyle w:val="Normal"/>
        <w:spacing w:lineRule="auto" w:line="360"/>
        <w:ind w:hanging="425" w:left="425"/>
        <w:rPr/>
      </w:pPr>
      <w:r>
        <w:rPr/>
        <w:t>27 Hokamp C., Liu Q. Lexically Constrained Decoding Using Grid Beam Search. arXiv:1704.07138. URL: https://arxiv.org/abs/1704.07138.</w:t>
      </w:r>
    </w:p>
    <w:p>
      <w:pPr>
        <w:pStyle w:val="Normal"/>
        <w:spacing w:lineRule="auto" w:line="360"/>
        <w:ind w:hanging="425" w:left="425"/>
        <w:rPr/>
      </w:pPr>
      <w:r>
        <w:rPr/>
        <w:t>28 Qin L. et al. COLD Decoding: Energy-based Constrained Text Generation. arXiv:2202.11705. URL: https://arxiv.org/pdf/2202.11705.</w:t>
      </w:r>
    </w:p>
    <w:p>
      <w:pPr>
        <w:pStyle w:val="Normal"/>
        <w:spacing w:lineRule="auto" w:line="360"/>
        <w:ind w:hanging="425" w:left="425"/>
        <w:rPr/>
      </w:pPr>
      <w:r>
        <w:rPr/>
        <w:t>29 Lu X. et al. NeuroLogic Decoding. arXiv:2010.12884. URL: https://arxiv.org/pdf/2010.12884v1.</w:t>
      </w:r>
    </w:p>
    <w:p>
      <w:pPr>
        <w:pStyle w:val="Normal"/>
        <w:spacing w:lineRule="auto" w:line="360"/>
        <w:ind w:hanging="425" w:left="425"/>
        <w:rPr/>
      </w:pPr>
      <w:r>
        <w:rPr/>
        <w:t>30 Manurung R., Ranta A. et al. «Poetic» Statistical Machine Translation: Rhyme and Meter // EMNLP 2010. URL: https://aclanthology.org/D10-1016.pdf.</w:t>
      </w:r>
    </w:p>
    <w:p>
      <w:pPr>
        <w:pStyle w:val="Normal"/>
        <w:spacing w:lineRule="auto" w:line="360"/>
        <w:ind w:hanging="425" w:left="425"/>
        <w:rPr/>
      </w:pPr>
      <w:r>
        <w:rPr/>
        <w:t>31 Huang S. et al. The N+ Implementation Details of RLHF with PPO (TL;DR). arXiv:2403.17031. URL: https://arxiv.org/pdf/2403.17031.</w:t>
      </w:r>
    </w:p>
    <w:p>
      <w:pPr>
        <w:pStyle w:val="Normal"/>
        <w:spacing w:lineRule="auto" w:line="360"/>
        <w:ind w:hanging="425" w:left="425"/>
        <w:rPr/>
      </w:pPr>
      <w:r>
        <w:rPr/>
        <w:t>32 Casas N. et al. Generate and Revise: Reinforcement Learning in Neural Poetry. arXiv:2102.04114. URL: https://arxiv.org/abs/2102.04114.</w:t>
      </w:r>
    </w:p>
    <w:p>
      <w:pPr>
        <w:pStyle w:val="Normal"/>
        <w:spacing w:lineRule="auto" w:line="360"/>
        <w:ind w:hanging="425" w:left="425"/>
        <w:rPr/>
      </w:pPr>
      <w:r>
        <w:rPr/>
        <w:t>33 Casas N. et al. Creative Data Generation: A Review Focusing on Text and Poetry. arXiv:2305.08493. URL: https://arxiv.org/pdf/2305.08493.</w:t>
      </w:r>
    </w:p>
    <w:p>
      <w:pPr>
        <w:pStyle w:val="Normal"/>
        <w:spacing w:lineRule="auto" w:line="360"/>
        <w:ind w:hanging="425" w:left="425"/>
        <w:rPr/>
      </w:pPr>
      <w:r>
        <w:rPr/>
        <w:t>34 Lee H. et al. RLAIF vs. RLHF: Scaling Reinforcement Learning from Human Feedback with AI Feedback. arXiv:2309.00267. URL: https://arxiv.org/html/2309.00267v3.</w:t>
      </w:r>
    </w:p>
    <w:p>
      <w:pPr>
        <w:pStyle w:val="Normal"/>
        <w:spacing w:lineRule="auto" w:line="360"/>
        <w:ind w:hanging="425" w:left="425"/>
        <w:rPr/>
      </w:pPr>
      <w:r>
        <w:rPr/>
        <w:t>35 Regularized Best-of-N Sampling with MBR Objective for Language Model Alignment. arXiv:2404.01054. URL: https://arxiv.org/abs/2404.01054.</w:t>
      </w:r>
    </w:p>
    <w:p>
      <w:pPr>
        <w:pStyle w:val="Normal"/>
        <w:spacing w:lineRule="auto" w:line="360"/>
        <w:ind w:hanging="425" w:left="425"/>
        <w:rPr/>
      </w:pPr>
      <w:r>
        <w:rPr/>
        <w:t>36 Belouadi J., Eger S. Evaluating Diversity in Automatic Poetry Generation. arXiv:2406.15267. URL: https://arxiv.org/html/2406.15267v1.</w:t>
      </w:r>
    </w:p>
    <w:p>
      <w:pPr>
        <w:pStyle w:val="Normal"/>
        <w:spacing w:lineRule="auto" w:line="360"/>
        <w:ind w:hanging="425" w:left="425"/>
        <w:rPr/>
      </w:pPr>
      <w:r>
        <w:rPr/>
        <w:t>37 POEMetric: The Last Stanza of Humanity. arXiv:2604.03695. URL: https://arxiv.org/html/2604.03695v1.</w:t>
      </w:r>
    </w:p>
    <w:p>
      <w:pPr>
        <w:pStyle w:val="Normal"/>
        <w:spacing w:lineRule="auto" w:line="360"/>
        <w:ind w:hanging="425" w:left="425"/>
        <w:rPr/>
      </w:pPr>
      <w:r>
        <w:rPr/>
        <w:t>38 Introducing Aspects of Creativity in Automatic Poetry Generation. arXiv:2002.02511. URL: https://arxiv.org/pdf/2002.02511.</w:t>
      </w:r>
    </w:p>
    <w:p>
      <w:pPr>
        <w:pStyle w:val="Normal"/>
        <w:spacing w:lineRule="auto" w:line="360"/>
        <w:ind w:hanging="425" w:left="425"/>
        <w:rPr/>
      </w:pPr>
      <w:r>
        <w:rPr/>
        <w:t>39 Manurung R. et al. Autonomous Haiku Generation. arXiv:1906.08733. URL: https://arxiv.org/pdf/1906.08733.</w:t>
      </w:r>
    </w:p>
    <w:p>
      <w:pPr>
        <w:pStyle w:val="Normal"/>
        <w:spacing w:lineRule="auto" w:line="360"/>
        <w:ind w:hanging="425" w:left="425"/>
        <w:rPr/>
      </w:pPr>
      <w:r>
        <w:rPr/>
        <w:t>40 Gusev I. stihi_ru. Hugging Face. URL: https://huggingface.co/datasets/IlyaGusev/stihi_ru.</w:t>
      </w:r>
    </w:p>
    <w:p>
      <w:pPr>
        <w:pStyle w:val="Normal"/>
        <w:spacing w:lineRule="auto" w:line="360"/>
        <w:ind w:hanging="425" w:left="425"/>
        <w:rPr/>
      </w:pPr>
      <w:r>
        <w:rPr/>
        <w:t>41 Поэтический подкорпус Национального корпуса русского языка (НКРЯ). URL: https://ruscorpora.ru/page/corpus-poetic-index/.</w:t>
      </w:r>
    </w:p>
    <w:p>
      <w:pPr>
        <w:pStyle w:val="Normal"/>
        <w:spacing w:lineRule="auto" w:line="360"/>
        <w:ind w:hanging="425" w:left="425"/>
        <w:rPr/>
      </w:pPr>
      <w:r>
        <w:rPr/>
        <w:t>42 PULPO: a multilingual poetry corpus. Hugging Face. URL: https://huggingface.co/datasets/linhd-postdata/pulpo.</w:t>
      </w:r>
    </w:p>
    <w:p>
      <w:pPr>
        <w:pStyle w:val="Normal"/>
        <w:spacing w:lineRule="auto" w:line="360"/>
        <w:ind w:hanging="425" w:left="425"/>
        <w:rPr/>
      </w:pPr>
      <w:r>
        <w:rPr/>
        <w:t>43 Parrish A. Gutenberg Poetry Corpus (CC0). GitHub. URL: https://github.com/aparrish/gutenberg-poetry-corpus.</w:t>
      </w:r>
    </w:p>
    <w:p>
      <w:pPr>
        <w:pStyle w:val="Normal"/>
        <w:spacing w:lineRule="auto" w:line="360"/>
        <w:ind w:hanging="425" w:left="425"/>
        <w:rPr/>
      </w:pPr>
      <w:r>
        <w:rPr/>
        <w:t>44 Mikolov T., Chen K., Corrado G., Dean J. Efficient Estimation of Word Representations in Vector Space. arXiv:1301.3781. URL: https://arxiv.org/abs/1301.3781.</w:t>
      </w:r>
    </w:p>
    <w:p>
      <w:pPr>
        <w:pStyle w:val="Normal"/>
        <w:spacing w:lineRule="auto" w:line="360"/>
        <w:ind w:hanging="425" w:left="425"/>
        <w:rPr/>
      </w:pPr>
      <w:r>
        <w:rPr/>
        <w:t>45 Bojanowski P., Grave E., Joulin A., Mikolov T. Enriching Word Vectors with Subword Information // TACL 2017. arXiv:1607.04606. URL: https://arxiv.org/abs/1607.04606.</w:t>
      </w:r>
    </w:p>
    <w:p>
      <w:pPr>
        <w:pStyle w:val="Normal"/>
        <w:spacing w:lineRule="auto" w:line="360"/>
        <w:ind w:hanging="425" w:left="425"/>
        <w:rPr/>
      </w:pPr>
      <w:r>
        <w:rPr/>
        <w:t>46 Devlin J., Chang M.-W., Lee K., Toutanova K. BERT: Pre-training of Deep Bidirectional Transformers for Language Understanding // NAACL 2019. arXiv:1810.04805. URL: https://arxiv.org/abs/1810.04805.</w:t>
      </w:r>
    </w:p>
    <w:p>
      <w:pPr>
        <w:pStyle w:val="Normal"/>
        <w:spacing w:lineRule="auto" w:line="360"/>
        <w:ind w:hanging="425" w:left="425"/>
        <w:rPr/>
      </w:pPr>
      <w:r>
        <w:rPr/>
        <w:t>47 ГОСТ Р 7.0.100–2018. Библиографическая запись. Библиографическое описание. М.: Стандартинформ, 2018.</w:t>
      </w:r>
    </w:p>
    <w:p>
      <w:pPr>
        <w:pStyle w:val="Normal"/>
        <w:spacing w:lineRule="auto" w:line="360"/>
        <w:ind w:hanging="425" w:left="425"/>
        <w:rPr/>
      </w:pPr>
      <w:r>
        <w:rPr/>
        <w:t>48 ГОСТ 7.32–2017. Отчёт о научно-исследовательской работе. Структура и правила оформления. М.: Стандартинформ, 2017.</w:t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701" w:right="567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360" w:before="240" w:after="240"/>
      <w:ind w:hanging="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360" w:before="240" w:after="240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34</Pages>
  <Words>4854</Words>
  <Characters>33183</Characters>
  <CharactersWithSpaces>38378</CharactersWithSpaces>
  <Paragraphs>522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2026-06-19T09:48:39Z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