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j9fnz41yqvd" w:id="0"/>
      <w:bookmarkEnd w:id="0"/>
      <w:r w:rsidDel="00000000" w:rsidR="00000000" w:rsidRPr="00000000">
        <w:rPr>
          <w:rtl w:val="0"/>
        </w:rPr>
        <w:t xml:space="preserve">[TCP / Python]</w:t>
      </w:r>
    </w:p>
    <w:p w:rsidR="00000000" w:rsidDel="00000000" w:rsidP="00000000" w:rsidRDefault="00000000" w:rsidRPr="00000000" w14:paraId="00000002">
      <w:pPr>
        <w:pStyle w:val="Heading2"/>
        <w:rPr/>
      </w:pPr>
      <w:bookmarkStart w:colFirst="0" w:colLast="0" w:name="_ll9x38uya6om" w:id="1"/>
      <w:bookmarkEnd w:id="1"/>
      <w:r w:rsidDel="00000000" w:rsidR="00000000" w:rsidRPr="00000000">
        <w:rPr>
          <w:rFonts w:ascii="Arial Unicode MS" w:cs="Arial Unicode MS" w:eastAsia="Arial Unicode MS" w:hAnsi="Arial Unicode MS"/>
          <w:rtl w:val="0"/>
        </w:rPr>
        <w:t xml:space="preserve">General Information &amp; Licensing： Flask</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hyperlink r:id="rId6">
              <w:r w:rsidDel="00000000" w:rsidR="00000000" w:rsidRPr="00000000">
                <w:rPr>
                  <w:color w:val="1155cc"/>
                  <w:u w:val="single"/>
                  <w:rtl w:val="0"/>
                </w:rPr>
                <w:t xml:space="preserve">pallets/flask</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three clause BSD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Allow to place warranty</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0E">
      <w:pPr>
        <w:pStyle w:val="Heading2"/>
        <w:rPr/>
      </w:pPr>
      <w:bookmarkStart w:colFirst="0" w:colLast="0" w:name="_8w5d13cojofs" w:id="2"/>
      <w:bookmarkEnd w:id="2"/>
      <w:r w:rsidDel="00000000" w:rsidR="00000000" w:rsidRPr="00000000">
        <w:rPr>
          <w:rFonts w:ascii="Arial Unicode MS" w:cs="Arial Unicode MS" w:eastAsia="Arial Unicode MS" w:hAnsi="Arial Unicode MS"/>
          <w:rtl w:val="0"/>
        </w:rPr>
        <w:t xml:space="preserve">General Information &amp; Licensing： Flask-SocketIO</w:t>
      </w:r>
    </w:p>
    <w:tbl>
      <w:tblPr>
        <w:tblStyle w:val="Table2"/>
        <w:tblW w:w="7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720"/>
        <w:tblGridChange w:id="0">
          <w:tblGrid>
            <w:gridCol w:w="2100"/>
            <w:gridCol w:w="572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hyperlink r:id="rId7">
              <w:r w:rsidDel="00000000" w:rsidR="00000000" w:rsidRPr="00000000">
                <w:rPr>
                  <w:color w:val="1155cc"/>
                  <w:u w:val="single"/>
                  <w:rtl w:val="0"/>
                </w:rPr>
                <w:t xml:space="preserve">GitHub - miguelgrinberg/Flask-SocketIO: Socket.IO integration for Flask applications.</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MIT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15">
            <w:pPr>
              <w:widowControl w:val="0"/>
              <w:numPr>
                <w:ilvl w:val="0"/>
                <w:numId w:val="1"/>
              </w:numPr>
              <w:spacing w:line="240" w:lineRule="auto"/>
              <w:ind w:left="720" w:hanging="360"/>
            </w:pPr>
            <w:r w:rsidDel="00000000" w:rsidR="00000000" w:rsidRPr="00000000">
              <w:rPr>
                <w:rtl w:val="0"/>
              </w:rPr>
              <w:t xml:space="preserve">Allow for Commercial use</w:t>
            </w:r>
          </w:p>
          <w:p w:rsidR="00000000" w:rsidDel="00000000" w:rsidP="00000000" w:rsidRDefault="00000000" w:rsidRPr="00000000" w14:paraId="00000016">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t xml:space="preserve">Allow for  Private use</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1A">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1B">
      <w:pPr>
        <w:pStyle w:val="Heading2"/>
        <w:rPr/>
      </w:pPr>
      <w:bookmarkStart w:colFirst="0" w:colLast="0" w:name="_kpnp66mjj4na" w:id="3"/>
      <w:bookmarkEnd w:id="3"/>
      <w:r w:rsidDel="00000000" w:rsidR="00000000" w:rsidRPr="00000000">
        <w:rPr>
          <w:rFonts w:ascii="Arial Unicode MS" w:cs="Arial Unicode MS" w:eastAsia="Arial Unicode MS" w:hAnsi="Arial Unicode MS"/>
          <w:rtl w:val="0"/>
        </w:rPr>
        <w:t xml:space="preserve">General Information &amp; Licensing： werkzeug</w:t>
      </w:r>
    </w:p>
    <w:tbl>
      <w:tblPr>
        <w:tblStyle w:val="Table3"/>
        <w:tblW w:w="7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720"/>
        <w:tblGridChange w:id="0">
          <w:tblGrid>
            <w:gridCol w:w="2100"/>
            <w:gridCol w:w="572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hyperlink r:id="rId8">
              <w:r w:rsidDel="00000000" w:rsidR="00000000" w:rsidRPr="00000000">
                <w:rPr>
                  <w:color w:val="1155cc"/>
                  <w:u w:val="single"/>
                  <w:rtl w:val="0"/>
                </w:rPr>
                <w:t xml:space="preserve">werkzeug/LICENSE.rst at main</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MIT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22">
            <w:pPr>
              <w:widowControl w:val="0"/>
              <w:numPr>
                <w:ilvl w:val="0"/>
                <w:numId w:val="1"/>
              </w:numPr>
              <w:spacing w:line="240" w:lineRule="auto"/>
              <w:ind w:left="720" w:hanging="360"/>
            </w:pPr>
            <w:r w:rsidDel="00000000" w:rsidR="00000000" w:rsidRPr="00000000">
              <w:rPr>
                <w:rtl w:val="0"/>
              </w:rPr>
              <w:t xml:space="preserve">Allow for Commercial use</w:t>
            </w:r>
          </w:p>
          <w:p w:rsidR="00000000" w:rsidDel="00000000" w:rsidP="00000000" w:rsidRDefault="00000000" w:rsidRPr="00000000" w14:paraId="00000023">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Allow for  Private use</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28">
      <w:pPr>
        <w:pStyle w:val="Heading2"/>
        <w:shd w:fill="ffffff" w:val="clear"/>
        <w:rPr/>
      </w:pPr>
      <w:bookmarkStart w:colFirst="0" w:colLast="0" w:name="_xgteky3d0qk9" w:id="4"/>
      <w:bookmarkEnd w:id="4"/>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Flask will provide users with the tools needed for building </w:t>
            </w:r>
          </w:p>
          <w:p w:rsidR="00000000" w:rsidDel="00000000" w:rsidP="00000000" w:rsidRDefault="00000000" w:rsidRPr="00000000" w14:paraId="0000002B">
            <w:pPr>
              <w:widowControl w:val="0"/>
              <w:spacing w:line="240" w:lineRule="auto"/>
              <w:rPr/>
            </w:pPr>
            <w:r w:rsidDel="00000000" w:rsidR="00000000" w:rsidRPr="00000000">
              <w:rPr>
                <w:rtl w:val="0"/>
              </w:rPr>
              <w:t xml:space="preserve">a web application or in this case a response cycle. The application will receive requests </w:t>
            </w:r>
          </w:p>
          <w:p w:rsidR="00000000" w:rsidDel="00000000" w:rsidP="00000000" w:rsidRDefault="00000000" w:rsidRPr="00000000" w14:paraId="0000002C">
            <w:pPr>
              <w:widowControl w:val="0"/>
              <w:spacing w:line="240" w:lineRule="auto"/>
              <w:rPr/>
            </w:pPr>
            <w:r w:rsidDel="00000000" w:rsidR="00000000" w:rsidRPr="00000000">
              <w:rPr>
                <w:rtl w:val="0"/>
              </w:rPr>
              <w:t xml:space="preserve">from the users and sends back a response based on the function in the form of HTML, JSON, XML, etc.</w:t>
            </w:r>
          </w:p>
          <w:p w:rsidR="00000000" w:rsidDel="00000000" w:rsidP="00000000" w:rsidRDefault="00000000" w:rsidRPr="00000000" w14:paraId="0000002D">
            <w:pPr>
              <w:widowControl w:val="0"/>
              <w:spacing w:line="240" w:lineRule="auto"/>
              <w:rPr/>
            </w:pPr>
            <w:hyperlink r:id="rId9">
              <w:r w:rsidDel="00000000" w:rsidR="00000000" w:rsidRPr="00000000">
                <w:rPr>
                  <w:color w:val="1155cc"/>
                  <w:u w:val="single"/>
                  <w:rtl w:val="0"/>
                </w:rPr>
                <w:t xml:space="preserve">flask/app.py at main · pallets/flask · GitHub</w:t>
              </w:r>
            </w:hyperlink>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Flask is imported into the /app.py directory. What we currently have is multiple python </w:t>
            </w:r>
          </w:p>
          <w:p w:rsidR="00000000" w:rsidDel="00000000" w:rsidP="00000000" w:rsidRDefault="00000000" w:rsidRPr="00000000" w14:paraId="00000030">
            <w:pPr>
              <w:widowControl w:val="0"/>
              <w:spacing w:line="240" w:lineRule="auto"/>
              <w:rPr/>
            </w:pPr>
            <w:r w:rsidDel="00000000" w:rsidR="00000000" w:rsidRPr="00000000">
              <w:rPr>
                <w:rtl w:val="0"/>
              </w:rPr>
              <w:t xml:space="preserve">decorator which checks and gives a response based on the route and the request type.</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The decorator we use to check URLs is route()</w:t>
            </w:r>
          </w:p>
          <w:p w:rsidR="00000000" w:rsidDel="00000000" w:rsidP="00000000" w:rsidRDefault="00000000" w:rsidRPr="00000000" w14:paraId="00000033">
            <w:pPr>
              <w:widowControl w:val="0"/>
              <w:spacing w:line="240" w:lineRule="auto"/>
              <w:rPr/>
            </w:pPr>
            <w:r w:rsidDel="00000000" w:rsidR="00000000" w:rsidRPr="00000000">
              <w:rPr>
                <w:rtl w:val="0"/>
              </w:rPr>
              <w:t xml:space="preserve">route():  it is a decorator to tell Flask what URL should trigger our function. </w:t>
            </w:r>
          </w:p>
          <w:p w:rsidR="00000000" w:rsidDel="00000000" w:rsidP="00000000" w:rsidRDefault="00000000" w:rsidRPr="00000000" w14:paraId="00000034">
            <w:pPr>
              <w:widowControl w:val="0"/>
              <w:spacing w:line="240" w:lineRule="auto"/>
              <w:rPr/>
            </w:pPr>
            <w:r w:rsidDel="00000000" w:rsidR="00000000" w:rsidRPr="00000000">
              <w:rPr>
                <w:rtl w:val="0"/>
              </w:rPr>
              <w:t xml:space="preserve">It also calls add_url_rule() which sets the view function to the endpoint.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route()</w:t>
            </w:r>
          </w:p>
          <w:p w:rsidR="00000000" w:rsidDel="00000000" w:rsidP="00000000" w:rsidRDefault="00000000" w:rsidRPr="00000000" w14:paraId="00000037">
            <w:pPr>
              <w:widowControl w:val="0"/>
              <w:spacing w:line="240" w:lineRule="auto"/>
              <w:rPr/>
            </w:pPr>
            <w:hyperlink r:id="rId10">
              <w:r w:rsidDel="00000000" w:rsidR="00000000" w:rsidRPr="00000000">
                <w:rPr>
                  <w:color w:val="1155cc"/>
                  <w:u w:val="single"/>
                  <w:rtl w:val="0"/>
                </w:rPr>
                <w:t xml:space="preserve">flask/scaffold.py at main · pallets/flask · GitHub</w:t>
              </w:r>
            </w:hyperlink>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add_url_rule()</w:t>
            </w:r>
          </w:p>
          <w:p w:rsidR="00000000" w:rsidDel="00000000" w:rsidP="00000000" w:rsidRDefault="00000000" w:rsidRPr="00000000" w14:paraId="00000039">
            <w:pPr>
              <w:widowControl w:val="0"/>
              <w:spacing w:line="240" w:lineRule="auto"/>
              <w:rPr/>
            </w:pPr>
            <w:hyperlink r:id="rId11">
              <w:r w:rsidDel="00000000" w:rsidR="00000000" w:rsidRPr="00000000">
                <w:rPr>
                  <w:color w:val="1155cc"/>
                  <w:u w:val="single"/>
                  <w:rtl w:val="0"/>
                </w:rPr>
                <w:t xml:space="preserve">flask/scaffold.py at main · pallets/flask · GitHub</w:t>
              </w:r>
            </w:hyperlink>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This will handle and set up the routes, for example,</w:t>
            </w:r>
          </w:p>
          <w:p w:rsidR="00000000" w:rsidDel="00000000" w:rsidP="00000000" w:rsidRDefault="00000000" w:rsidRPr="00000000" w14:paraId="0000003B">
            <w:pPr>
              <w:widowControl w:val="0"/>
              <w:spacing w:line="240" w:lineRule="auto"/>
              <w:rPr/>
            </w:pPr>
            <w:r w:rsidDel="00000000" w:rsidR="00000000" w:rsidRPr="00000000">
              <w:rPr>
                <w:rtl w:val="0"/>
              </w:rPr>
              <w:t xml:space="preserve">     It checks if the method is GET or not, it also adds OPTION </w:t>
            </w:r>
          </w:p>
          <w:p w:rsidR="00000000" w:rsidDel="00000000" w:rsidP="00000000" w:rsidRDefault="00000000" w:rsidRPr="00000000" w14:paraId="0000003C">
            <w:pPr>
              <w:widowControl w:val="0"/>
              <w:spacing w:line="240" w:lineRule="auto"/>
              <w:rPr/>
            </w:pPr>
            <w:r w:rsidDel="00000000" w:rsidR="00000000" w:rsidRPr="00000000">
              <w:rPr>
                <w:rtl w:val="0"/>
              </w:rPr>
              <w:t xml:space="preserve">     Check None for view_func and if false, check if the endpoint associate. </w:t>
            </w:r>
          </w:p>
          <w:p w:rsidR="00000000" w:rsidDel="00000000" w:rsidP="00000000" w:rsidRDefault="00000000" w:rsidRPr="00000000" w14:paraId="0000003D">
            <w:pPr>
              <w:widowControl w:val="0"/>
              <w:spacing w:line="240" w:lineRule="auto"/>
              <w:rPr/>
            </w:pPr>
            <w:r w:rsidDel="00000000" w:rsidR="00000000" w:rsidRPr="00000000">
              <w:rPr>
                <w:rtl w:val="0"/>
              </w:rPr>
              <w:t xml:space="preserve">          Check if view_func has required_methods, added to the method if True</w:t>
            </w:r>
          </w:p>
        </w:tc>
      </w:tr>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Flask-SocketIO gives Flask applications access to low latency bi-directional communications between the clients and the server. The tools from this library provide a web frame for us to establish a permanent connection to the server.</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We start the web server with socketio’s run method</w:t>
            </w:r>
          </w:p>
          <w:p w:rsidR="00000000" w:rsidDel="00000000" w:rsidP="00000000" w:rsidRDefault="00000000" w:rsidRPr="00000000" w14:paraId="00000041">
            <w:pPr>
              <w:widowControl w:val="0"/>
              <w:spacing w:line="240" w:lineRule="auto"/>
              <w:rPr/>
            </w:pPr>
            <w:hyperlink r:id="rId12">
              <w:r w:rsidDel="00000000" w:rsidR="00000000" w:rsidRPr="00000000">
                <w:rPr>
                  <w:color w:val="1155cc"/>
                  <w:u w:val="single"/>
                  <w:rtl w:val="0"/>
                </w:rPr>
                <w:t xml:space="preserve">Flask-SocketIO/__init__.py at main</w:t>
              </w:r>
            </w:hyperlink>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Under socketio class, it reads the options from the route given and fulfills the required elements for __init__ </w:t>
            </w:r>
          </w:p>
          <w:p w:rsidR="00000000" w:rsidDel="00000000" w:rsidP="00000000" w:rsidRDefault="00000000" w:rsidRPr="00000000" w14:paraId="00000043">
            <w:pPr>
              <w:widowControl w:val="0"/>
              <w:spacing w:line="240" w:lineRule="auto"/>
              <w:rPr/>
            </w:pPr>
            <w:hyperlink r:id="rId13">
              <w:r w:rsidDel="00000000" w:rsidR="00000000" w:rsidRPr="00000000">
                <w:rPr>
                  <w:color w:val="1155cc"/>
                  <w:u w:val="single"/>
                  <w:rtl w:val="0"/>
                </w:rPr>
                <w:t xml:space="preserve">Flask-SocketIO/__init__.py at main</w:t>
              </w:r>
            </w:hyperlink>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The run method will read the async_mode and choose how to set the connection.</w:t>
            </w:r>
          </w:p>
          <w:p w:rsidR="00000000" w:rsidDel="00000000" w:rsidP="00000000" w:rsidRDefault="00000000" w:rsidRPr="00000000" w14:paraId="00000046">
            <w:pPr>
              <w:widowControl w:val="0"/>
              <w:spacing w:line="240" w:lineRule="auto"/>
              <w:rPr/>
            </w:pPr>
            <w:r w:rsidDel="00000000" w:rsidR="00000000" w:rsidRPr="00000000">
              <w:rPr>
                <w:rtl w:val="0"/>
              </w:rPr>
              <w:t xml:space="preserve">In our case, our async_mode is “threading”, it calls the </w:t>
            </w:r>
            <w:r w:rsidDel="00000000" w:rsidR="00000000" w:rsidRPr="00000000">
              <w:rPr>
                <w:b w:val="1"/>
                <w:rtl w:val="0"/>
              </w:rPr>
              <w:t xml:space="preserve">flask run</w:t>
            </w:r>
            <w:r w:rsidDel="00000000" w:rsidR="00000000" w:rsidRPr="00000000">
              <w:rPr>
                <w:rtl w:val="0"/>
              </w:rPr>
              <w:t xml:space="preserve"> method after a few implementation checks.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FLASK.run: </w:t>
            </w:r>
            <w:hyperlink r:id="rId14">
              <w:r w:rsidDel="00000000" w:rsidR="00000000" w:rsidRPr="00000000">
                <w:rPr>
                  <w:color w:val="1155cc"/>
                  <w:u w:val="single"/>
                  <w:rtl w:val="0"/>
                </w:rPr>
                <w:t xml:space="preserve">flask/app.py at main · pallets/flask · GitHub</w:t>
              </w:r>
            </w:hyperlink>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This calls </w:t>
            </w:r>
            <w:r w:rsidDel="00000000" w:rsidR="00000000" w:rsidRPr="00000000">
              <w:rPr>
                <w:b w:val="1"/>
                <w:rtl w:val="0"/>
              </w:rPr>
              <w:t xml:space="preserve">run_simple</w:t>
            </w:r>
            <w:r w:rsidDel="00000000" w:rsidR="00000000" w:rsidRPr="00000000">
              <w:rPr>
                <w:rtl w:val="0"/>
              </w:rPr>
              <w:t xml:space="preserve"> with the route host, port, and option.</w:t>
            </w:r>
          </w:p>
          <w:p w:rsidR="00000000" w:rsidDel="00000000" w:rsidP="00000000" w:rsidRDefault="00000000" w:rsidRPr="00000000" w14:paraId="0000004A">
            <w:pPr>
              <w:widowControl w:val="0"/>
              <w:spacing w:line="240" w:lineRule="auto"/>
              <w:rPr/>
            </w:pPr>
            <w:r w:rsidDel="00000000" w:rsidR="00000000" w:rsidRPr="00000000">
              <w:rPr>
                <w:b w:val="1"/>
                <w:rtl w:val="0"/>
              </w:rPr>
              <w:t xml:space="preserve">run_simple</w:t>
            </w:r>
            <w:r w:rsidDel="00000000" w:rsidR="00000000" w:rsidRPr="00000000">
              <w:rPr>
                <w:rtl w:val="0"/>
              </w:rPr>
              <w:t xml:space="preserve">: </w:t>
            </w:r>
            <w:hyperlink r:id="rId15">
              <w:r w:rsidDel="00000000" w:rsidR="00000000" w:rsidRPr="00000000">
                <w:rPr>
                  <w:color w:val="1155cc"/>
                  <w:u w:val="single"/>
                  <w:rtl w:val="0"/>
                </w:rPr>
                <w:t xml:space="preserve">flask/app.py at main · pallets/flask · GitHub</w:t>
              </w:r>
            </w:hyperlink>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This method takes the hostname and port number to bind to, as well as the WSGI application and options such as the debug flag and SSL context. During the process, it </w:t>
            </w:r>
            <w:r w:rsidDel="00000000" w:rsidR="00000000" w:rsidRPr="00000000">
              <w:rPr>
                <w:rtl w:val="0"/>
              </w:rPr>
              <w:t xml:space="preserve">calls </w:t>
            </w:r>
            <w:r w:rsidDel="00000000" w:rsidR="00000000" w:rsidRPr="00000000">
              <w:rPr>
                <w:b w:val="1"/>
                <w:rtl w:val="0"/>
              </w:rPr>
              <w:t xml:space="preserve">make_server</w:t>
            </w:r>
            <w:r w:rsidDel="00000000" w:rsidR="00000000" w:rsidRPr="00000000">
              <w:rPr>
                <w:rtl w:val="0"/>
              </w:rPr>
              <w:t xml:space="preserve"> from werkzeug library with its input parameter</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make_server: </w:t>
            </w:r>
            <w:hyperlink r:id="rId16">
              <w:r w:rsidDel="00000000" w:rsidR="00000000" w:rsidRPr="00000000">
                <w:rPr>
                  <w:color w:val="1155cc"/>
                  <w:u w:val="single"/>
                  <w:rtl w:val="0"/>
                </w:rPr>
                <w:t xml:space="preserve">werkzeug/serving.py at main</w:t>
              </w:r>
            </w:hyperlink>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uses the data carried from </w:t>
            </w:r>
            <w:r w:rsidDel="00000000" w:rsidR="00000000" w:rsidRPr="00000000">
              <w:rPr>
                <w:b w:val="1"/>
                <w:rtl w:val="0"/>
              </w:rPr>
              <w:t xml:space="preserve">run_simple()</w:t>
            </w:r>
            <w:r w:rsidDel="00000000" w:rsidR="00000000" w:rsidRPr="00000000">
              <w:rPr>
                <w:rtl w:val="0"/>
              </w:rPr>
              <w:t xml:space="preserve"> to settle an </w:t>
            </w:r>
            <w:r w:rsidDel="00000000" w:rsidR="00000000" w:rsidRPr="00000000">
              <w:rPr>
                <w:b w:val="1"/>
                <w:rtl w:val="0"/>
              </w:rPr>
              <w:t xml:space="preserve">HTTPServer</w:t>
            </w:r>
            <w:r w:rsidDel="00000000" w:rsidR="00000000" w:rsidRPr="00000000">
              <w:rPr>
                <w:rtl w:val="0"/>
              </w:rPr>
              <w:t xml:space="preserve"> class (python3 library) and create a </w:t>
            </w:r>
            <w:r w:rsidDel="00000000" w:rsidR="00000000" w:rsidRPr="00000000">
              <w:rPr>
                <w:b w:val="1"/>
                <w:rtl w:val="0"/>
              </w:rPr>
              <w:t xml:space="preserve">BaseWSGIServer. </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HTTPServer: </w:t>
            </w:r>
            <w:hyperlink r:id="rId17">
              <w:r w:rsidDel="00000000" w:rsidR="00000000" w:rsidRPr="00000000">
                <w:rPr>
                  <w:color w:val="1155cc"/>
                  <w:u w:val="single"/>
                  <w:rtl w:val="0"/>
                </w:rPr>
                <w:t xml:space="preserve">cpython/server.py at main · python/cpython · GitHub</w:t>
              </w:r>
            </w:hyperlink>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This concludes </w:t>
            </w:r>
            <w:r w:rsidDel="00000000" w:rsidR="00000000" w:rsidRPr="00000000">
              <w:rPr>
                <w:b w:val="1"/>
                <w:rtl w:val="0"/>
              </w:rPr>
              <w:t xml:space="preserve">TCPServer</w:t>
            </w:r>
            <w:r w:rsidDel="00000000" w:rsidR="00000000" w:rsidRPr="00000000">
              <w:rPr>
                <w:rtl w:val="0"/>
              </w:rPr>
              <w:t xml:space="preserve"> class as a parameter which itself requires a </w:t>
            </w:r>
            <w:r w:rsidDel="00000000" w:rsidR="00000000" w:rsidRPr="00000000">
              <w:rPr>
                <w:b w:val="1"/>
                <w:rtl w:val="0"/>
              </w:rPr>
              <w:t xml:space="preserve">BaseServer</w:t>
            </w:r>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BaseWSGIServer:</w:t>
            </w:r>
            <w:hyperlink r:id="rId18">
              <w:r w:rsidDel="00000000" w:rsidR="00000000" w:rsidRPr="00000000">
                <w:rPr>
                  <w:color w:val="1155cc"/>
                  <w:u w:val="single"/>
                  <w:rtl w:val="0"/>
                </w:rPr>
                <w:t xml:space="preserve">werkzeug/serving.py at main</w:t>
              </w:r>
            </w:hyperlink>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The server will handle the request including setting the handler and HTTP protocol.</w:t>
            </w:r>
          </w:p>
          <w:p w:rsidR="00000000" w:rsidDel="00000000" w:rsidP="00000000" w:rsidRDefault="00000000" w:rsidRPr="00000000" w14:paraId="00000054">
            <w:pPr>
              <w:widowControl w:val="0"/>
              <w:spacing w:line="240" w:lineRule="auto"/>
              <w:rPr/>
            </w:pPr>
            <w:r w:rsidDel="00000000" w:rsidR="00000000" w:rsidRPr="00000000">
              <w:rPr>
                <w:rtl w:val="0"/>
              </w:rPr>
              <w:t xml:space="preserve">This also includes </w:t>
            </w:r>
            <w:r w:rsidDel="00000000" w:rsidR="00000000" w:rsidRPr="00000000">
              <w:rPr>
                <w:b w:val="1"/>
                <w:rtl w:val="0"/>
              </w:rPr>
              <w:t xml:space="preserve">serve_forver</w:t>
            </w:r>
            <w:r w:rsidDel="00000000" w:rsidR="00000000" w:rsidRPr="00000000">
              <w:rPr>
                <w:rtl w:val="0"/>
              </w:rPr>
              <w:t xml:space="preserve"> which loops and continuously checks for new and processes incoming TCP requests until an explicit shutdown() request.</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b w:val="1"/>
                <w:rtl w:val="0"/>
              </w:rPr>
              <w:t xml:space="preserve">serve_forver: </w:t>
            </w:r>
            <w:hyperlink r:id="rId19">
              <w:r w:rsidDel="00000000" w:rsidR="00000000" w:rsidRPr="00000000">
                <w:rPr>
                  <w:color w:val="1155cc"/>
                  <w:u w:val="single"/>
                  <w:rtl w:val="0"/>
                </w:rPr>
                <w:t xml:space="preserve">werkzeug/serving.py at main</w:t>
              </w:r>
            </w:hyperlink>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This </w:t>
            </w:r>
            <w:r w:rsidDel="00000000" w:rsidR="00000000" w:rsidRPr="00000000">
              <w:rPr>
                <w:b w:val="1"/>
                <w:rtl w:val="0"/>
              </w:rPr>
              <w:t xml:space="preserve">serve_forver </w:t>
            </w:r>
            <w:r w:rsidDel="00000000" w:rsidR="00000000" w:rsidRPr="00000000">
              <w:rPr>
                <w:rtl w:val="0"/>
              </w:rPr>
              <w:t xml:space="preserve">jump form werkzeug to </w:t>
            </w:r>
            <w:r w:rsidDel="00000000" w:rsidR="00000000" w:rsidRPr="00000000">
              <w:rPr>
                <w:b w:val="1"/>
                <w:rtl w:val="0"/>
              </w:rPr>
              <w:t xml:space="preserve">serve_forver() </w:t>
            </w:r>
            <w:r w:rsidDel="00000000" w:rsidR="00000000" w:rsidRPr="00000000">
              <w:rPr>
                <w:rtl w:val="0"/>
              </w:rPr>
              <w:t xml:space="preserve">in the socketserver folder under python library.</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serve_forever():</w:t>
            </w:r>
            <w:hyperlink r:id="rId20">
              <w:r w:rsidDel="00000000" w:rsidR="00000000" w:rsidRPr="00000000">
                <w:rPr>
                  <w:b w:val="1"/>
                  <w:color w:val="1155cc"/>
                  <w:u w:val="single"/>
                  <w:rtl w:val="0"/>
                </w:rPr>
                <w:t xml:space="preserve">cpython/socketserver.py at main</w:t>
              </w:r>
            </w:hyperlink>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This first calls </w:t>
            </w:r>
            <w:r w:rsidDel="00000000" w:rsidR="00000000" w:rsidRPr="00000000">
              <w:rPr>
                <w:b w:val="1"/>
                <w:rtl w:val="0"/>
              </w:rPr>
              <w:t xml:space="preserve">selector.select()</w:t>
            </w:r>
            <w:r w:rsidDel="00000000" w:rsidR="00000000" w:rsidRPr="00000000">
              <w:rPr>
                <w:rtl w:val="0"/>
              </w:rPr>
              <w:t xml:space="preserve"> and wait for events on a set of the registered file object. Once it is ready, the function calls </w:t>
            </w:r>
            <w:r w:rsidDel="00000000" w:rsidR="00000000" w:rsidRPr="00000000">
              <w:rPr>
                <w:b w:val="1"/>
                <w:rtl w:val="0"/>
              </w:rPr>
              <w:t xml:space="preserve">_handle_request_noblock()</w:t>
            </w:r>
            <w:r w:rsidDel="00000000" w:rsidR="00000000" w:rsidRPr="00000000">
              <w:rPr>
                <w:rtl w:val="0"/>
              </w:rPr>
              <w:t xml:space="preserve"> to handle single HTTP request without blocking the server.</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_handle_request_noblock():</w:t>
            </w:r>
            <w:hyperlink r:id="rId21">
              <w:r w:rsidDel="00000000" w:rsidR="00000000" w:rsidRPr="00000000">
                <w:rPr>
                  <w:b w:val="1"/>
                  <w:color w:val="1155cc"/>
                  <w:u w:val="single"/>
                  <w:rtl w:val="0"/>
                </w:rPr>
                <w:t xml:space="preserve">cpython/socketserver.py at main</w:t>
              </w:r>
            </w:hyperlink>
            <w:r w:rsidDel="00000000" w:rsidR="00000000" w:rsidRPr="00000000">
              <w:rPr>
                <w:rtl w:val="0"/>
              </w:rPr>
            </w:r>
          </w:p>
          <w:p w:rsidR="00000000" w:rsidDel="00000000" w:rsidP="00000000" w:rsidRDefault="00000000" w:rsidRPr="00000000" w14:paraId="0000005D">
            <w:pPr>
              <w:widowControl w:val="0"/>
              <w:spacing w:line="240" w:lineRule="auto"/>
              <w:rPr>
                <w:b w:val="1"/>
              </w:rPr>
            </w:pPr>
            <w:r w:rsidDel="00000000" w:rsidR="00000000" w:rsidRPr="00000000">
              <w:rPr>
                <w:rtl w:val="0"/>
              </w:rPr>
              <w:t xml:space="preserve">If </w:t>
            </w:r>
            <w:r w:rsidDel="00000000" w:rsidR="00000000" w:rsidRPr="00000000">
              <w:rPr>
                <w:b w:val="1"/>
                <w:rtl w:val="0"/>
              </w:rPr>
              <w:t xml:space="preserve">verify_request </w:t>
            </w:r>
            <w:r w:rsidDel="00000000" w:rsidR="00000000" w:rsidRPr="00000000">
              <w:rPr>
                <w:rtl w:val="0"/>
              </w:rPr>
              <w:t xml:space="preserve">verifies that an HTTP request is valid, it will be passed to </w:t>
            </w:r>
            <w:r w:rsidDel="00000000" w:rsidR="00000000" w:rsidRPr="00000000">
              <w:rPr>
                <w:b w:val="1"/>
                <w:rtl w:val="0"/>
              </w:rPr>
              <w:t xml:space="preserve">process_request. process_request</w:t>
            </w:r>
            <w:r w:rsidDel="00000000" w:rsidR="00000000" w:rsidRPr="00000000">
              <w:rPr>
                <w:rtl w:val="0"/>
              </w:rPr>
              <w:t xml:space="preserve"> jumps to </w:t>
            </w:r>
            <w:r w:rsidDel="00000000" w:rsidR="00000000" w:rsidRPr="00000000">
              <w:rPr>
                <w:b w:val="1"/>
                <w:rtl w:val="0"/>
              </w:rPr>
              <w:t xml:space="preserve">finish_request </w:t>
            </w:r>
            <w:r w:rsidDel="00000000" w:rsidR="00000000" w:rsidRPr="00000000">
              <w:rPr>
                <w:rtl w:val="0"/>
              </w:rPr>
              <w:t xml:space="preserve">and creates a </w:t>
            </w:r>
            <w:r w:rsidDel="00000000" w:rsidR="00000000" w:rsidRPr="00000000">
              <w:rPr>
                <w:b w:val="1"/>
                <w:rtl w:val="0"/>
              </w:rPr>
              <w:t xml:space="preserve">RequestHandlerClass </w:t>
            </w:r>
            <w:r w:rsidDel="00000000" w:rsidR="00000000" w:rsidRPr="00000000">
              <w:rPr>
                <w:rtl w:val="0"/>
              </w:rPr>
              <w:t xml:space="preserve">which is under __init__ of</w:t>
            </w:r>
            <w:r w:rsidDel="00000000" w:rsidR="00000000" w:rsidRPr="00000000">
              <w:rPr>
                <w:b w:val="1"/>
                <w:rtl w:val="0"/>
              </w:rPr>
              <w:t xml:space="preserve"> BaseServer. </w:t>
            </w:r>
            <w:r w:rsidDel="00000000" w:rsidR="00000000" w:rsidRPr="00000000">
              <w:rPr>
                <w:rtl w:val="0"/>
              </w:rPr>
              <w:t xml:space="preserve">We can use this class since we had </w:t>
            </w:r>
            <w:r w:rsidDel="00000000" w:rsidR="00000000" w:rsidRPr="00000000">
              <w:rPr>
                <w:b w:val="1"/>
                <w:rtl w:val="0"/>
              </w:rPr>
              <w:t xml:space="preserve">TCPServer</w:t>
            </w:r>
            <w:r w:rsidDel="00000000" w:rsidR="00000000" w:rsidRPr="00000000">
              <w:rPr>
                <w:rtl w:val="0"/>
              </w:rPr>
              <w:t xml:space="preserve"> set up when hitting </w:t>
            </w:r>
            <w:r w:rsidDel="00000000" w:rsidR="00000000" w:rsidRPr="00000000">
              <w:rPr>
                <w:b w:val="1"/>
                <w:rtl w:val="0"/>
              </w:rPr>
              <w:t xml:space="preserve"> HTTPServer</w:t>
            </w:r>
          </w:p>
          <w:p w:rsidR="00000000" w:rsidDel="00000000" w:rsidP="00000000" w:rsidRDefault="00000000" w:rsidRPr="00000000" w14:paraId="0000005E">
            <w:pPr>
              <w:widowControl w:val="0"/>
              <w:spacing w:line="240" w:lineRule="auto"/>
              <w:rPr>
                <w:b w:val="1"/>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RequestHandlerClass </w:t>
            </w:r>
            <w:r w:rsidDel="00000000" w:rsidR="00000000" w:rsidRPr="00000000">
              <w:rPr>
                <w:rtl w:val="0"/>
              </w:rPr>
              <w:t xml:space="preserve">will work as the subclass of the </w:t>
            </w:r>
            <w:r w:rsidDel="00000000" w:rsidR="00000000" w:rsidRPr="00000000">
              <w:rPr>
                <w:b w:val="1"/>
                <w:rtl w:val="0"/>
              </w:rPr>
              <w:t xml:space="preserve">BaseHTTPRequestHandler</w:t>
            </w:r>
            <w:r w:rsidDel="00000000" w:rsidR="00000000" w:rsidRPr="00000000">
              <w:rPr>
                <w:rtl w:val="0"/>
              </w:rPr>
              <w:t xml:space="preserve"> class so the HTTPServer can call its </w:t>
            </w:r>
            <w:r w:rsidDel="00000000" w:rsidR="00000000" w:rsidRPr="00000000">
              <w:rPr>
                <w:b w:val="1"/>
                <w:rtl w:val="0"/>
              </w:rPr>
              <w:t xml:space="preserve">handle() </w:t>
            </w:r>
            <w:r w:rsidDel="00000000" w:rsidR="00000000" w:rsidRPr="00000000">
              <w:rPr>
                <w:rtl w:val="0"/>
              </w:rPr>
              <w:t xml:space="preserve">which handles multiple requests if necessary.</w:t>
            </w:r>
          </w:p>
        </w:tc>
      </w:tr>
    </w:tbl>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ython/cpython/blob/main/Lib/socketserver.py#L216" TargetMode="External"/><Relationship Id="rId11" Type="http://schemas.openxmlformats.org/officeDocument/2006/relationships/hyperlink" Target="https://github.com/pallets/flask/blob/main/src/flask/scaffold.py#L455" TargetMode="External"/><Relationship Id="rId10" Type="http://schemas.openxmlformats.org/officeDocument/2006/relationships/hyperlink" Target="https://github.com/pallets/flask/blob/main/src/flask/scaffold.py#L423" TargetMode="External"/><Relationship Id="rId21" Type="http://schemas.openxmlformats.org/officeDocument/2006/relationships/hyperlink" Target="https://github.com/python/cpython/blob/main/Lib/socketserver.py#L303" TargetMode="External"/><Relationship Id="rId13" Type="http://schemas.openxmlformats.org/officeDocument/2006/relationships/hyperlink" Target="https://github.com/miguelgrinberg/Flask-SocketIO/blob/main/src/flask_socketio/__init__.py#L171" TargetMode="External"/><Relationship Id="rId12" Type="http://schemas.openxmlformats.org/officeDocument/2006/relationships/hyperlink" Target="https://github.com/miguelgrinberg/Flask-SocketIO/blob/main/src/flask_socketio/__init__.py#L5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llets/flask/blob/main/src/flask/app.py" TargetMode="External"/><Relationship Id="rId15" Type="http://schemas.openxmlformats.org/officeDocument/2006/relationships/hyperlink" Target="https://github.com/pallets/flask/blob/main/src/flask/app.py#L1191" TargetMode="External"/><Relationship Id="rId14" Type="http://schemas.openxmlformats.org/officeDocument/2006/relationships/hyperlink" Target="https://github.com/pallets/flask/blob/main/src/flask/app.py#L1067" TargetMode="External"/><Relationship Id="rId17" Type="http://schemas.openxmlformats.org/officeDocument/2006/relationships/hyperlink" Target="https://github.com/python/cpython/blob/main/Lib/http/server.py#L130" TargetMode="External"/><Relationship Id="rId16" Type="http://schemas.openxmlformats.org/officeDocument/2006/relationships/hyperlink" Target="https://github.com/pallets/werkzeug/blob/main/src/werkzeug/serving.py#L853" TargetMode="External"/><Relationship Id="rId5" Type="http://schemas.openxmlformats.org/officeDocument/2006/relationships/styles" Target="styles.xml"/><Relationship Id="rId19" Type="http://schemas.openxmlformats.org/officeDocument/2006/relationships/hyperlink" Target="https://github.com/pallets/werkzeug/blob/main/src/werkzeug/serving.py#L764" TargetMode="External"/><Relationship Id="rId6" Type="http://schemas.openxmlformats.org/officeDocument/2006/relationships/hyperlink" Target="https://github.com/pallets/flask.git" TargetMode="External"/><Relationship Id="rId18" Type="http://schemas.openxmlformats.org/officeDocument/2006/relationships/hyperlink" Target="https://github.com/pallets/werkzeug/blob/main/src/werkzeug/serving.py#L651" TargetMode="External"/><Relationship Id="rId7" Type="http://schemas.openxmlformats.org/officeDocument/2006/relationships/hyperlink" Target="https://github.com/miguelgrinberg/Flask-SocketIO" TargetMode="External"/><Relationship Id="rId8" Type="http://schemas.openxmlformats.org/officeDocument/2006/relationships/hyperlink" Target="https://github.com/pallets/werkzeug/blob/main/LICENSE.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