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89AF4" w14:textId="244EDEE3" w:rsidR="006E3649" w:rsidRDefault="7E6AE692" w:rsidP="4BA6F283">
      <w:pPr>
        <w:jc w:val="center"/>
        <w:rPr>
          <w:rFonts w:ascii="Times New Roman" w:eastAsia="Times New Roman" w:hAnsi="Times New Roman" w:cs="Times New Roman"/>
          <w:b/>
          <w:bCs/>
          <w:sz w:val="28"/>
          <w:szCs w:val="28"/>
        </w:rPr>
      </w:pPr>
      <w:bookmarkStart w:id="0" w:name="_Int_EnCy16Bj"/>
      <w:r w:rsidRPr="4BA6F283">
        <w:rPr>
          <w:rFonts w:ascii="Times New Roman" w:eastAsia="Times New Roman" w:hAnsi="Times New Roman" w:cs="Times New Roman"/>
          <w:b/>
          <w:bCs/>
          <w:sz w:val="28"/>
          <w:szCs w:val="28"/>
        </w:rPr>
        <w:t xml:space="preserve">ISM6155 </w:t>
      </w:r>
      <w:r w:rsidR="00756662" w:rsidRPr="4BA6F283">
        <w:rPr>
          <w:rFonts w:ascii="Times New Roman" w:eastAsia="Times New Roman" w:hAnsi="Times New Roman" w:cs="Times New Roman"/>
          <w:b/>
          <w:bCs/>
          <w:sz w:val="28"/>
          <w:szCs w:val="28"/>
        </w:rPr>
        <w:t>Project Proposal</w:t>
      </w:r>
      <w:r w:rsidR="13FD2AA4" w:rsidRPr="4BA6F283">
        <w:rPr>
          <w:rFonts w:ascii="Times New Roman" w:eastAsia="Times New Roman" w:hAnsi="Times New Roman" w:cs="Times New Roman"/>
          <w:b/>
          <w:bCs/>
          <w:sz w:val="28"/>
          <w:szCs w:val="28"/>
        </w:rPr>
        <w:t>;</w:t>
      </w:r>
      <w:bookmarkEnd w:id="0"/>
    </w:p>
    <w:p w14:paraId="57ECB267" w14:textId="46026A17" w:rsidR="13FD2AA4" w:rsidRDefault="13FD2AA4" w:rsidP="19F8537D">
      <w:pPr>
        <w:jc w:val="center"/>
        <w:rPr>
          <w:rFonts w:ascii="Times New Roman" w:eastAsia="Times New Roman" w:hAnsi="Times New Roman" w:cs="Times New Roman"/>
          <w:b/>
          <w:bCs/>
          <w:sz w:val="28"/>
          <w:szCs w:val="28"/>
        </w:rPr>
      </w:pPr>
      <w:r w:rsidRPr="19F8537D">
        <w:rPr>
          <w:rFonts w:ascii="Times New Roman" w:eastAsia="Times New Roman" w:hAnsi="Times New Roman" w:cs="Times New Roman"/>
          <w:b/>
          <w:bCs/>
          <w:sz w:val="28"/>
          <w:szCs w:val="28"/>
        </w:rPr>
        <w:t>St. Petersburg Community Property Value Analysis</w:t>
      </w:r>
    </w:p>
    <w:p w14:paraId="56E409D1" w14:textId="77777777" w:rsidR="00756662" w:rsidRPr="00756662" w:rsidRDefault="00756662" w:rsidP="19F8537D">
      <w:pPr>
        <w:jc w:val="center"/>
        <w:rPr>
          <w:rFonts w:ascii="Times New Roman" w:eastAsia="Times New Roman" w:hAnsi="Times New Roman" w:cs="Times New Roman"/>
          <w:b/>
          <w:bCs/>
        </w:rPr>
      </w:pPr>
      <w:r w:rsidRPr="19F8537D">
        <w:rPr>
          <w:rFonts w:ascii="Times New Roman" w:eastAsia="Times New Roman" w:hAnsi="Times New Roman" w:cs="Times New Roman"/>
          <w:b/>
          <w:bCs/>
        </w:rPr>
        <w:t>Group 3</w:t>
      </w:r>
    </w:p>
    <w:p w14:paraId="2A891CDB" w14:textId="218E25FA" w:rsidR="4FCD98E6" w:rsidRDefault="4FCD98E6" w:rsidP="0A8CBA72">
      <w:pPr>
        <w:jc w:val="center"/>
        <w:rPr>
          <w:rFonts w:ascii="Times New Roman" w:eastAsia="Times New Roman" w:hAnsi="Times New Roman" w:cs="Times New Roman"/>
        </w:rPr>
      </w:pPr>
    </w:p>
    <w:p w14:paraId="0FABCCB8" w14:textId="14C448C8" w:rsidR="5CB1D6A2" w:rsidRDefault="5CB1D6A2" w:rsidP="0A8CBA72">
      <w:pPr>
        <w:rPr>
          <w:rFonts w:ascii="Times New Roman" w:eastAsia="Times New Roman" w:hAnsi="Times New Roman" w:cs="Times New Roman"/>
        </w:rPr>
      </w:pPr>
      <w:r w:rsidRPr="19F8537D">
        <w:rPr>
          <w:rFonts w:ascii="Times New Roman" w:eastAsia="Times New Roman" w:hAnsi="Times New Roman" w:cs="Times New Roman"/>
          <w:b/>
          <w:bCs/>
        </w:rPr>
        <w:t>Scope</w:t>
      </w:r>
      <w:r w:rsidR="7C249E91" w:rsidRPr="19F8537D">
        <w:rPr>
          <w:rFonts w:ascii="Times New Roman" w:eastAsia="Times New Roman" w:hAnsi="Times New Roman" w:cs="Times New Roman"/>
          <w:b/>
          <w:bCs/>
        </w:rPr>
        <w:t>:</w:t>
      </w:r>
    </w:p>
    <w:p w14:paraId="309D94B9" w14:textId="0344011F" w:rsidR="4FCD98E6" w:rsidRDefault="0FA91D87" w:rsidP="0A8CBA72">
      <w:pPr>
        <w:jc w:val="both"/>
        <w:rPr>
          <w:rFonts w:ascii="Times New Roman" w:eastAsia="Times New Roman" w:hAnsi="Times New Roman" w:cs="Times New Roman"/>
        </w:rPr>
      </w:pPr>
      <w:r w:rsidRPr="4BA6F283">
        <w:rPr>
          <w:rFonts w:ascii="Times New Roman" w:eastAsia="Times New Roman" w:hAnsi="Times New Roman" w:cs="Times New Roman"/>
        </w:rPr>
        <w:t>The scope of this project includes creating a</w:t>
      </w:r>
      <w:r w:rsidR="59C9E146" w:rsidRPr="4BA6F283">
        <w:rPr>
          <w:rFonts w:ascii="Times New Roman" w:eastAsia="Times New Roman" w:hAnsi="Times New Roman" w:cs="Times New Roman"/>
        </w:rPr>
        <w:t xml:space="preserve"> visual</w:t>
      </w:r>
      <w:r w:rsidRPr="4BA6F283">
        <w:rPr>
          <w:rFonts w:ascii="Times New Roman" w:eastAsia="Times New Roman" w:hAnsi="Times New Roman" w:cs="Times New Roman"/>
        </w:rPr>
        <w:t xml:space="preserve"> project plan, </w:t>
      </w:r>
      <w:r w:rsidR="08F89C93" w:rsidRPr="4BA6F283">
        <w:rPr>
          <w:rFonts w:ascii="Times New Roman" w:eastAsia="Times New Roman" w:hAnsi="Times New Roman" w:cs="Times New Roman"/>
        </w:rPr>
        <w:t xml:space="preserve">a project proposal, </w:t>
      </w:r>
      <w:r w:rsidR="5B65B1A7" w:rsidRPr="4BA6F283">
        <w:rPr>
          <w:rFonts w:ascii="Times New Roman" w:eastAsia="Times New Roman" w:hAnsi="Times New Roman" w:cs="Times New Roman"/>
        </w:rPr>
        <w:t>a user guide, and a video presentation on the property value growth rates of St. Pe</w:t>
      </w:r>
      <w:r w:rsidR="5D018208" w:rsidRPr="4BA6F283">
        <w:rPr>
          <w:rFonts w:ascii="Times New Roman" w:eastAsia="Times New Roman" w:hAnsi="Times New Roman" w:cs="Times New Roman"/>
        </w:rPr>
        <w:t>tersburg neighborhoods. We will be using da</w:t>
      </w:r>
      <w:r w:rsidR="603922CA" w:rsidRPr="4BA6F283">
        <w:rPr>
          <w:rFonts w:ascii="Times New Roman" w:eastAsia="Times New Roman" w:hAnsi="Times New Roman" w:cs="Times New Roman"/>
        </w:rPr>
        <w:t>ta</w:t>
      </w:r>
      <w:r w:rsidR="34C3B96C" w:rsidRPr="4BA6F283">
        <w:rPr>
          <w:rFonts w:ascii="Times New Roman" w:eastAsia="Times New Roman" w:hAnsi="Times New Roman" w:cs="Times New Roman"/>
        </w:rPr>
        <w:t xml:space="preserve"> </w:t>
      </w:r>
      <w:r w:rsidR="00D6224C" w:rsidRPr="4BA6F283">
        <w:rPr>
          <w:rFonts w:ascii="Times New Roman" w:eastAsia="Times New Roman" w:hAnsi="Times New Roman" w:cs="Times New Roman"/>
        </w:rPr>
        <w:t>described</w:t>
      </w:r>
      <w:bookmarkStart w:id="1" w:name="_GoBack"/>
      <w:bookmarkEnd w:id="1"/>
      <w:r w:rsidR="34C3B96C" w:rsidRPr="4BA6F283">
        <w:rPr>
          <w:rFonts w:ascii="Times New Roman" w:eastAsia="Times New Roman" w:hAnsi="Times New Roman" w:cs="Times New Roman"/>
        </w:rPr>
        <w:t xml:space="preserve"> in the next section</w:t>
      </w:r>
      <w:r w:rsidR="12F9E6A6" w:rsidRPr="4BA6F283">
        <w:rPr>
          <w:rFonts w:ascii="Times New Roman" w:eastAsia="Times New Roman" w:hAnsi="Times New Roman" w:cs="Times New Roman"/>
        </w:rPr>
        <w:t xml:space="preserve"> </w:t>
      </w:r>
      <w:r w:rsidR="3E3F52FD" w:rsidRPr="4BA6F283">
        <w:rPr>
          <w:rFonts w:ascii="Times New Roman" w:eastAsia="Times New Roman" w:hAnsi="Times New Roman" w:cs="Times New Roman"/>
        </w:rPr>
        <w:t>to</w:t>
      </w:r>
      <w:r w:rsidR="12F9E6A6" w:rsidRPr="4BA6F283">
        <w:rPr>
          <w:rFonts w:ascii="Times New Roman" w:eastAsia="Times New Roman" w:hAnsi="Times New Roman" w:cs="Times New Roman"/>
        </w:rPr>
        <w:t xml:space="preserve"> investigate the</w:t>
      </w:r>
      <w:r w:rsidR="06137618" w:rsidRPr="4BA6F283">
        <w:rPr>
          <w:rFonts w:ascii="Times New Roman" w:eastAsia="Times New Roman" w:hAnsi="Times New Roman" w:cs="Times New Roman"/>
        </w:rPr>
        <w:t xml:space="preserve"> overall</w:t>
      </w:r>
      <w:r w:rsidR="12F9E6A6" w:rsidRPr="4BA6F283">
        <w:rPr>
          <w:rFonts w:ascii="Times New Roman" w:eastAsia="Times New Roman" w:hAnsi="Times New Roman" w:cs="Times New Roman"/>
        </w:rPr>
        <w:t xml:space="preserve"> property</w:t>
      </w:r>
      <w:r w:rsidR="07CD315F" w:rsidRPr="4BA6F283">
        <w:rPr>
          <w:rFonts w:ascii="Times New Roman" w:eastAsia="Times New Roman" w:hAnsi="Times New Roman" w:cs="Times New Roman"/>
        </w:rPr>
        <w:t xml:space="preserve">-type </w:t>
      </w:r>
      <w:r w:rsidR="12F9E6A6" w:rsidRPr="4BA6F283">
        <w:rPr>
          <w:rFonts w:ascii="Times New Roman" w:eastAsia="Times New Roman" w:hAnsi="Times New Roman" w:cs="Times New Roman"/>
        </w:rPr>
        <w:t xml:space="preserve">value growth rates </w:t>
      </w:r>
      <w:r w:rsidR="0D1EF662" w:rsidRPr="4BA6F283">
        <w:rPr>
          <w:rFonts w:ascii="Times New Roman" w:eastAsia="Times New Roman" w:hAnsi="Times New Roman" w:cs="Times New Roman"/>
        </w:rPr>
        <w:t xml:space="preserve">as well as </w:t>
      </w:r>
      <w:r w:rsidR="094B16DA" w:rsidRPr="4BA6F283">
        <w:rPr>
          <w:rFonts w:ascii="Times New Roman" w:eastAsia="Times New Roman" w:hAnsi="Times New Roman" w:cs="Times New Roman"/>
        </w:rPr>
        <w:t>increasingly</w:t>
      </w:r>
      <w:r w:rsidR="0D1EF662" w:rsidRPr="4BA6F283">
        <w:rPr>
          <w:rFonts w:ascii="Times New Roman" w:eastAsia="Times New Roman" w:hAnsi="Times New Roman" w:cs="Times New Roman"/>
        </w:rPr>
        <w:t xml:space="preserve"> granular subsets</w:t>
      </w:r>
      <w:r w:rsidR="1FD869AE" w:rsidRPr="4BA6F283">
        <w:rPr>
          <w:rFonts w:ascii="Times New Roman" w:eastAsia="Times New Roman" w:hAnsi="Times New Roman" w:cs="Times New Roman"/>
        </w:rPr>
        <w:t xml:space="preserve"> </w:t>
      </w:r>
      <w:r w:rsidR="0C82B79C" w:rsidRPr="4BA6F283">
        <w:rPr>
          <w:rFonts w:ascii="Times New Roman" w:eastAsia="Times New Roman" w:hAnsi="Times New Roman" w:cs="Times New Roman"/>
        </w:rPr>
        <w:t xml:space="preserve">including </w:t>
      </w:r>
      <w:r w:rsidR="0D1EF662" w:rsidRPr="4BA6F283">
        <w:rPr>
          <w:rFonts w:ascii="Times New Roman" w:eastAsia="Times New Roman" w:hAnsi="Times New Roman" w:cs="Times New Roman"/>
        </w:rPr>
        <w:t>residential</w:t>
      </w:r>
      <w:r w:rsidR="77B92FBA" w:rsidRPr="4BA6F283">
        <w:rPr>
          <w:rFonts w:ascii="Times New Roman" w:eastAsia="Times New Roman" w:hAnsi="Times New Roman" w:cs="Times New Roman"/>
        </w:rPr>
        <w:t xml:space="preserve"> properties</w:t>
      </w:r>
      <w:r w:rsidR="0D1EF662" w:rsidRPr="4BA6F283">
        <w:rPr>
          <w:rFonts w:ascii="Times New Roman" w:eastAsia="Times New Roman" w:hAnsi="Times New Roman" w:cs="Times New Roman"/>
        </w:rPr>
        <w:t xml:space="preserve">, single-family </w:t>
      </w:r>
      <w:r w:rsidR="71CCD632" w:rsidRPr="4BA6F283">
        <w:rPr>
          <w:rFonts w:ascii="Times New Roman" w:eastAsia="Times New Roman" w:hAnsi="Times New Roman" w:cs="Times New Roman"/>
        </w:rPr>
        <w:t>residential</w:t>
      </w:r>
      <w:r w:rsidR="0D1EF662" w:rsidRPr="4BA6F283">
        <w:rPr>
          <w:rFonts w:ascii="Times New Roman" w:eastAsia="Times New Roman" w:hAnsi="Times New Roman" w:cs="Times New Roman"/>
        </w:rPr>
        <w:t xml:space="preserve">, </w:t>
      </w:r>
      <w:r w:rsidR="0A68C0C5" w:rsidRPr="4BA6F283">
        <w:rPr>
          <w:rFonts w:ascii="Times New Roman" w:eastAsia="Times New Roman" w:hAnsi="Times New Roman" w:cs="Times New Roman"/>
        </w:rPr>
        <w:t xml:space="preserve">single-family residential which are not homestead, </w:t>
      </w:r>
      <w:r w:rsidR="0E1E87FD" w:rsidRPr="4BA6F283">
        <w:rPr>
          <w:rFonts w:ascii="Times New Roman" w:eastAsia="Times New Roman" w:hAnsi="Times New Roman" w:cs="Times New Roman"/>
        </w:rPr>
        <w:t xml:space="preserve">and finally, </w:t>
      </w:r>
      <w:r w:rsidR="0A68C0C5" w:rsidRPr="4BA6F283">
        <w:rPr>
          <w:rFonts w:ascii="Times New Roman" w:eastAsia="Times New Roman" w:hAnsi="Times New Roman" w:cs="Times New Roman"/>
        </w:rPr>
        <w:t>single-family residential</w:t>
      </w:r>
      <w:r w:rsidR="69BB335D" w:rsidRPr="4BA6F283">
        <w:rPr>
          <w:rFonts w:ascii="Times New Roman" w:eastAsia="Times New Roman" w:hAnsi="Times New Roman" w:cs="Times New Roman"/>
        </w:rPr>
        <w:t xml:space="preserve"> and missing middle properties.</w:t>
      </w:r>
      <w:r w:rsidR="24ABDAD1" w:rsidRPr="4BA6F283">
        <w:rPr>
          <w:rFonts w:ascii="Times New Roman" w:eastAsia="Times New Roman" w:hAnsi="Times New Roman" w:cs="Times New Roman"/>
        </w:rPr>
        <w:t xml:space="preserve"> With this information, we will develop visualizations and report our findings on the impact of </w:t>
      </w:r>
      <w:r w:rsidR="793E0E8A" w:rsidRPr="4BA6F283">
        <w:rPr>
          <w:rFonts w:ascii="Times New Roman" w:eastAsia="Times New Roman" w:hAnsi="Times New Roman" w:cs="Times New Roman"/>
        </w:rPr>
        <w:t>homesteads</w:t>
      </w:r>
      <w:r w:rsidR="24ABDAD1" w:rsidRPr="4BA6F283">
        <w:rPr>
          <w:rFonts w:ascii="Times New Roman" w:eastAsia="Times New Roman" w:hAnsi="Times New Roman" w:cs="Times New Roman"/>
        </w:rPr>
        <w:t xml:space="preserve"> on the property value growth rates</w:t>
      </w:r>
      <w:r w:rsidR="5332AD10" w:rsidRPr="4BA6F283">
        <w:rPr>
          <w:rFonts w:ascii="Times New Roman" w:eastAsia="Times New Roman" w:hAnsi="Times New Roman" w:cs="Times New Roman"/>
        </w:rPr>
        <w:t xml:space="preserve"> in a video presentation</w:t>
      </w:r>
      <w:r w:rsidR="24ABDAD1" w:rsidRPr="4BA6F283">
        <w:rPr>
          <w:rFonts w:ascii="Times New Roman" w:eastAsia="Times New Roman" w:hAnsi="Times New Roman" w:cs="Times New Roman"/>
        </w:rPr>
        <w:t>.</w:t>
      </w:r>
    </w:p>
    <w:p w14:paraId="6B3F616B" w14:textId="171150C7" w:rsidR="4FCD98E6" w:rsidRDefault="4FCD98E6" w:rsidP="0A8CBA72">
      <w:pPr>
        <w:spacing w:line="259" w:lineRule="auto"/>
        <w:rPr>
          <w:rFonts w:ascii="Times New Roman" w:eastAsia="Times New Roman" w:hAnsi="Times New Roman" w:cs="Times New Roman"/>
          <w:b/>
          <w:bCs/>
        </w:rPr>
      </w:pPr>
    </w:p>
    <w:p w14:paraId="1E36801C" w14:textId="4590ED99" w:rsidR="5CB1D6A2" w:rsidRDefault="5CB1D6A2" w:rsidP="0A8CBA72">
      <w:pPr>
        <w:spacing w:line="259" w:lineRule="auto"/>
        <w:rPr>
          <w:rFonts w:ascii="Times New Roman" w:eastAsia="Times New Roman" w:hAnsi="Times New Roman" w:cs="Times New Roman"/>
          <w:b/>
          <w:bCs/>
        </w:rPr>
      </w:pPr>
      <w:r w:rsidRPr="19F8537D">
        <w:rPr>
          <w:rFonts w:ascii="Times New Roman" w:eastAsia="Times New Roman" w:hAnsi="Times New Roman" w:cs="Times New Roman"/>
          <w:b/>
          <w:bCs/>
        </w:rPr>
        <w:t>Data</w:t>
      </w:r>
      <w:r w:rsidR="478B31E0" w:rsidRPr="19F8537D">
        <w:rPr>
          <w:rFonts w:ascii="Times New Roman" w:eastAsia="Times New Roman" w:hAnsi="Times New Roman" w:cs="Times New Roman"/>
          <w:b/>
          <w:bCs/>
        </w:rPr>
        <w:t>:</w:t>
      </w:r>
    </w:p>
    <w:p w14:paraId="2EC8C3E1" w14:textId="538BF196" w:rsidR="7C346CAE" w:rsidRDefault="7C346CAE" w:rsidP="4BA6F283">
      <w:pPr>
        <w:spacing w:line="259" w:lineRule="auto"/>
        <w:jc w:val="both"/>
      </w:pPr>
      <w:r w:rsidRPr="4BA6F283">
        <w:rPr>
          <w:rFonts w:ascii="Times New Roman" w:eastAsia="Times New Roman" w:hAnsi="Times New Roman" w:cs="Times New Roman"/>
        </w:rPr>
        <w:t xml:space="preserve">The datasets for the years 2015 and 2022, offer a comprehensive insight into the South St. Petersburg Community Redevelopment Area. Each entry is uniquely identified by a Property Identification Number (PIN) and includes attributes such as the Assessment Year, Property Use, Homestead status, Land Square Footage, Acres, Neighborhood designation, Total Gross Square Footage, Just Value, Assessed Value for School and Non-School Districts, Taxable Value for School and Non-School Districts, Land Value, and Physical Address details. Additionally, the datasets provide geographic coordinates (Longitude and Latitude) for precise spatial analysis.  </w:t>
      </w:r>
      <w:r w:rsidR="0FDD65C7" w:rsidRPr="4BA6F283">
        <w:rPr>
          <w:rFonts w:ascii="Times New Roman" w:eastAsia="Times New Roman" w:hAnsi="Times New Roman" w:cs="Times New Roman"/>
        </w:rPr>
        <w:t>The focus of our examination centers on "Taxable Value Non-School District" – in both datasets, serving as the primary variable for property value analys</w:t>
      </w:r>
      <w:r w:rsidR="3FA9E12F" w:rsidRPr="4BA6F283">
        <w:rPr>
          <w:rFonts w:ascii="Times New Roman" w:eastAsia="Times New Roman" w:hAnsi="Times New Roman" w:cs="Times New Roman"/>
        </w:rPr>
        <w:t>is</w:t>
      </w:r>
      <w:r w:rsidR="0FDD65C7" w:rsidRPr="4BA6F283">
        <w:rPr>
          <w:rFonts w:ascii="Times New Roman" w:eastAsia="Times New Roman" w:hAnsi="Times New Roman" w:cs="Times New Roman"/>
        </w:rPr>
        <w:t>.</w:t>
      </w:r>
      <w:r w:rsidR="35D89C26" w:rsidRPr="4BA6F283">
        <w:rPr>
          <w:rFonts w:ascii="Times New Roman" w:eastAsia="Times New Roman" w:hAnsi="Times New Roman" w:cs="Times New Roman"/>
        </w:rPr>
        <w:t xml:space="preserve"> </w:t>
      </w:r>
      <w:r w:rsidR="3225C6EC" w:rsidRPr="4BA6F283">
        <w:rPr>
          <w:rFonts w:ascii="Times New Roman" w:eastAsia="Times New Roman" w:hAnsi="Times New Roman" w:cs="Times New Roman"/>
        </w:rPr>
        <w:t>A</w:t>
      </w:r>
      <w:r w:rsidR="1E485306" w:rsidRPr="4BA6F283">
        <w:rPr>
          <w:rFonts w:ascii="Times New Roman" w:eastAsia="Times New Roman" w:hAnsi="Times New Roman" w:cs="Times New Roman"/>
        </w:rPr>
        <w:t>n example</w:t>
      </w:r>
      <w:r w:rsidR="6819A77F" w:rsidRPr="4BA6F283">
        <w:rPr>
          <w:rFonts w:ascii="Times New Roman" w:eastAsia="Times New Roman" w:hAnsi="Times New Roman" w:cs="Times New Roman"/>
        </w:rPr>
        <w:t xml:space="preserve"> from the data is</w:t>
      </w:r>
      <w:r w:rsidR="1E485306" w:rsidRPr="4BA6F283">
        <w:rPr>
          <w:rFonts w:ascii="Times New Roman" w:eastAsia="Times New Roman" w:hAnsi="Times New Roman" w:cs="Times New Roman"/>
        </w:rPr>
        <w:t xml:space="preserve"> </w:t>
      </w:r>
      <w:r w:rsidR="7AD66415" w:rsidRPr="4BA6F283">
        <w:rPr>
          <w:rFonts w:ascii="Times New Roman" w:eastAsia="Times New Roman" w:hAnsi="Times New Roman" w:cs="Times New Roman"/>
        </w:rPr>
        <w:t xml:space="preserve">a </w:t>
      </w:r>
      <w:r w:rsidR="7AD66415" w:rsidRPr="4BA6F283">
        <w:t xml:space="preserve">Single-Family Home in the </w:t>
      </w:r>
      <w:r w:rsidR="3F9B1C8B" w:rsidRPr="4BA6F283">
        <w:t>Twin Brooks</w:t>
      </w:r>
      <w:r w:rsidR="7AD66415" w:rsidRPr="4BA6F283">
        <w:t xml:space="preserve"> neighborhoo</w:t>
      </w:r>
      <w:r w:rsidR="16CC61A2" w:rsidRPr="4BA6F283">
        <w:t xml:space="preserve">d. </w:t>
      </w:r>
      <w:r w:rsidR="76B6B010" w:rsidRPr="4BA6F283">
        <w:t>In seven years, t</w:t>
      </w:r>
      <w:r w:rsidR="16CC61A2" w:rsidRPr="4BA6F283">
        <w:t xml:space="preserve">he </w:t>
      </w:r>
      <w:r w:rsidR="5A96D0CA" w:rsidRPr="4BA6F283">
        <w:t>value</w:t>
      </w:r>
      <w:r w:rsidR="7AD66415" w:rsidRPr="4BA6F283">
        <w:t xml:space="preserve"> escalat</w:t>
      </w:r>
      <w:r w:rsidR="599B7450" w:rsidRPr="4BA6F283">
        <w:t xml:space="preserve">ed </w:t>
      </w:r>
      <w:r w:rsidR="7AD66415" w:rsidRPr="4BA6F283">
        <w:t>from $</w:t>
      </w:r>
      <w:r w:rsidR="0E3AD07F" w:rsidRPr="4BA6F283">
        <w:t xml:space="preserve">14,156 </w:t>
      </w:r>
      <w:r w:rsidR="7AD66415" w:rsidRPr="4BA6F283">
        <w:t>to $</w:t>
      </w:r>
      <w:r w:rsidR="25B3FDFF" w:rsidRPr="4BA6F283">
        <w:t xml:space="preserve">27,587, a growth rate of </w:t>
      </w:r>
      <w:r w:rsidR="42D2BD4D" w:rsidRPr="4BA6F283">
        <w:t xml:space="preserve">94.88%, </w:t>
      </w:r>
      <w:r w:rsidR="7AD66415" w:rsidRPr="4BA6F283">
        <w:t>reflecting positive trends in property values and potential economic development in the area.</w:t>
      </w:r>
    </w:p>
    <w:p w14:paraId="28933179" w14:textId="4C531643" w:rsidR="66703D2B" w:rsidRDefault="66703D2B" w:rsidP="0A8CBA72">
      <w:pPr>
        <w:rPr>
          <w:rFonts w:ascii="Times New Roman" w:eastAsia="Times New Roman" w:hAnsi="Times New Roman" w:cs="Times New Roman"/>
        </w:rPr>
      </w:pPr>
    </w:p>
    <w:p w14:paraId="4CEFD1B4" w14:textId="7639EF76" w:rsidR="5CB1D6A2" w:rsidRDefault="5CB1D6A2" w:rsidP="0A8CBA72">
      <w:pPr>
        <w:spacing w:line="259" w:lineRule="auto"/>
        <w:rPr>
          <w:rFonts w:ascii="Times New Roman" w:eastAsia="Times New Roman" w:hAnsi="Times New Roman" w:cs="Times New Roman"/>
          <w:b/>
          <w:bCs/>
        </w:rPr>
      </w:pPr>
      <w:r w:rsidRPr="19F8537D">
        <w:rPr>
          <w:rFonts w:ascii="Times New Roman" w:eastAsia="Times New Roman" w:hAnsi="Times New Roman" w:cs="Times New Roman"/>
          <w:b/>
          <w:bCs/>
        </w:rPr>
        <w:t>Methodology</w:t>
      </w:r>
      <w:r w:rsidR="04FDA102" w:rsidRPr="19F8537D">
        <w:rPr>
          <w:rFonts w:ascii="Times New Roman" w:eastAsia="Times New Roman" w:hAnsi="Times New Roman" w:cs="Times New Roman"/>
          <w:b/>
          <w:bCs/>
        </w:rPr>
        <w:t>:</w:t>
      </w:r>
    </w:p>
    <w:p w14:paraId="0639D843" w14:textId="19600D72" w:rsidR="56C16321" w:rsidRDefault="56C16321" w:rsidP="0A8CBA72">
      <w:pPr>
        <w:spacing w:line="259" w:lineRule="auto"/>
        <w:jc w:val="both"/>
        <w:rPr>
          <w:rFonts w:ascii="Times New Roman" w:eastAsia="Times New Roman" w:hAnsi="Times New Roman" w:cs="Times New Roman"/>
        </w:rPr>
      </w:pPr>
      <w:r w:rsidRPr="0A8CBA72">
        <w:rPr>
          <w:rFonts w:ascii="Times New Roman" w:eastAsia="Times New Roman" w:hAnsi="Times New Roman" w:cs="Times New Roman"/>
        </w:rPr>
        <w:t xml:space="preserve">We are planning to use statistical software such as R, and Python to perform data analysis, calculate growth rates, and compute mean, and median values. We want to employ tools like Tableau and Matplotlib in Python to visualize property value trends and growth rates across neighborhoods. </w:t>
      </w:r>
    </w:p>
    <w:p w14:paraId="3A86ADF4" w14:textId="3EBC9A18" w:rsidR="4FCD98E6" w:rsidRDefault="4FCD98E6" w:rsidP="0A8CBA72">
      <w:pPr>
        <w:rPr>
          <w:rFonts w:ascii="Times New Roman" w:eastAsia="Times New Roman" w:hAnsi="Times New Roman" w:cs="Times New Roman"/>
          <w:b/>
          <w:bCs/>
        </w:rPr>
      </w:pPr>
    </w:p>
    <w:p w14:paraId="25793E33" w14:textId="077CE1A0" w:rsidR="5CB1D6A2" w:rsidRDefault="5CB1D6A2" w:rsidP="0A8CBA72">
      <w:pPr>
        <w:spacing w:line="259" w:lineRule="auto"/>
        <w:rPr>
          <w:rFonts w:ascii="Times New Roman" w:eastAsia="Times New Roman" w:hAnsi="Times New Roman" w:cs="Times New Roman"/>
          <w:b/>
          <w:bCs/>
        </w:rPr>
      </w:pPr>
      <w:r w:rsidRPr="19F8537D">
        <w:rPr>
          <w:rFonts w:ascii="Times New Roman" w:eastAsia="Times New Roman" w:hAnsi="Times New Roman" w:cs="Times New Roman"/>
          <w:b/>
          <w:bCs/>
        </w:rPr>
        <w:t>Anticipated Business Outcomes</w:t>
      </w:r>
      <w:r w:rsidR="478165C1" w:rsidRPr="19F8537D">
        <w:rPr>
          <w:rFonts w:ascii="Times New Roman" w:eastAsia="Times New Roman" w:hAnsi="Times New Roman" w:cs="Times New Roman"/>
          <w:b/>
          <w:bCs/>
        </w:rPr>
        <w:t>:</w:t>
      </w:r>
    </w:p>
    <w:p w14:paraId="7224A3D5" w14:textId="4A86B2E3" w:rsidR="1B696442" w:rsidRDefault="0F829AC3" w:rsidP="0A8CBA72">
      <w:pPr>
        <w:spacing w:line="259" w:lineRule="auto"/>
        <w:jc w:val="both"/>
        <w:rPr>
          <w:rFonts w:ascii="Times New Roman" w:eastAsia="Times New Roman" w:hAnsi="Times New Roman" w:cs="Times New Roman"/>
        </w:rPr>
      </w:pPr>
      <w:r w:rsidRPr="19F8537D">
        <w:rPr>
          <w:rFonts w:ascii="Times New Roman" w:eastAsia="Times New Roman" w:hAnsi="Times New Roman" w:cs="Times New Roman"/>
        </w:rPr>
        <w:t xml:space="preserve">With an aim to support the City of St. Petersburg’s goals, this project anticipates </w:t>
      </w:r>
      <w:r w:rsidR="063931F8" w:rsidRPr="19F8537D">
        <w:rPr>
          <w:rFonts w:ascii="Times New Roman" w:eastAsia="Times New Roman" w:hAnsi="Times New Roman" w:cs="Times New Roman"/>
        </w:rPr>
        <w:t xml:space="preserve">a </w:t>
      </w:r>
      <w:r w:rsidRPr="19F8537D">
        <w:rPr>
          <w:rFonts w:ascii="Times New Roman" w:eastAsia="Times New Roman" w:hAnsi="Times New Roman" w:cs="Times New Roman"/>
        </w:rPr>
        <w:t xml:space="preserve">key business outcome, </w:t>
      </w:r>
      <w:r w:rsidR="5EE25CC9" w:rsidRPr="19F8537D">
        <w:rPr>
          <w:rFonts w:ascii="Times New Roman" w:eastAsia="Times New Roman" w:hAnsi="Times New Roman" w:cs="Times New Roman"/>
        </w:rPr>
        <w:t xml:space="preserve">that </w:t>
      </w:r>
      <w:r w:rsidRPr="19F8537D">
        <w:rPr>
          <w:rFonts w:ascii="Times New Roman" w:eastAsia="Times New Roman" w:hAnsi="Times New Roman" w:cs="Times New Roman"/>
        </w:rPr>
        <w:t>i</w:t>
      </w:r>
      <w:r w:rsidR="69D73E38" w:rsidRPr="19F8537D">
        <w:rPr>
          <w:rFonts w:ascii="Times New Roman" w:eastAsia="Times New Roman" w:hAnsi="Times New Roman" w:cs="Times New Roman"/>
        </w:rPr>
        <w:t xml:space="preserve">s </w:t>
      </w:r>
      <w:r w:rsidRPr="19F8537D">
        <w:rPr>
          <w:rFonts w:ascii="Times New Roman" w:eastAsia="Times New Roman" w:hAnsi="Times New Roman" w:cs="Times New Roman"/>
        </w:rPr>
        <w:t xml:space="preserve">the Impact of homestead on property value growth rates which helps in altering </w:t>
      </w:r>
      <w:r w:rsidR="51D0B05D" w:rsidRPr="19F8537D">
        <w:rPr>
          <w:rFonts w:ascii="Times New Roman" w:eastAsia="Times New Roman" w:hAnsi="Times New Roman" w:cs="Times New Roman"/>
        </w:rPr>
        <w:t xml:space="preserve">the </w:t>
      </w:r>
      <w:r w:rsidRPr="19F8537D">
        <w:rPr>
          <w:rFonts w:ascii="Times New Roman" w:eastAsia="Times New Roman" w:hAnsi="Times New Roman" w:cs="Times New Roman"/>
        </w:rPr>
        <w:t>strategy</w:t>
      </w:r>
      <w:r w:rsidR="44D37B11" w:rsidRPr="19F8537D">
        <w:rPr>
          <w:rFonts w:ascii="Times New Roman" w:eastAsia="Times New Roman" w:hAnsi="Times New Roman" w:cs="Times New Roman"/>
        </w:rPr>
        <w:t xml:space="preserve">. </w:t>
      </w:r>
      <w:r w:rsidR="20D0D29E" w:rsidRPr="19F8537D">
        <w:rPr>
          <w:rFonts w:ascii="Times New Roman" w:eastAsia="Times New Roman" w:hAnsi="Times New Roman" w:cs="Times New Roman"/>
        </w:rPr>
        <w:t xml:space="preserve">However, the project also has a potential to find the </w:t>
      </w:r>
      <w:r w:rsidRPr="19F8537D">
        <w:rPr>
          <w:rFonts w:ascii="Times New Roman" w:eastAsia="Times New Roman" w:hAnsi="Times New Roman" w:cs="Times New Roman"/>
        </w:rPr>
        <w:t>Results of CRA in terms of growth which can determine its performance, Captivating Investors with growth trends, Pictur</w:t>
      </w:r>
      <w:r w:rsidR="2488A0B9" w:rsidRPr="19F8537D">
        <w:rPr>
          <w:rFonts w:ascii="Times New Roman" w:eastAsia="Times New Roman" w:hAnsi="Times New Roman" w:cs="Times New Roman"/>
        </w:rPr>
        <w:t xml:space="preserve">ize </w:t>
      </w:r>
      <w:r w:rsidRPr="19F8537D">
        <w:rPr>
          <w:rFonts w:ascii="Times New Roman" w:eastAsia="Times New Roman" w:hAnsi="Times New Roman" w:cs="Times New Roman"/>
        </w:rPr>
        <w:t>Sustainability, determine areas which require revitalization, new collaborations promoting economic growth of South St. Petersburg Community Redevelopment Area.</w:t>
      </w:r>
    </w:p>
    <w:sectPr w:rsidR="1B696442" w:rsidSect="0084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EnCy16Bj" int2:invalidationBookmarkName="" int2:hashCode="mDorhs00ZpE2yU" int2:id="BHX2q8ca">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62"/>
    <w:rsid w:val="0041456E"/>
    <w:rsid w:val="00480B55"/>
    <w:rsid w:val="00756662"/>
    <w:rsid w:val="00846018"/>
    <w:rsid w:val="009B6A33"/>
    <w:rsid w:val="00A2102D"/>
    <w:rsid w:val="00D6224C"/>
    <w:rsid w:val="00E3022C"/>
    <w:rsid w:val="0477A5B7"/>
    <w:rsid w:val="04FDA102"/>
    <w:rsid w:val="06137618"/>
    <w:rsid w:val="063931F8"/>
    <w:rsid w:val="064266F6"/>
    <w:rsid w:val="07CD315F"/>
    <w:rsid w:val="08F89C93"/>
    <w:rsid w:val="094B16DA"/>
    <w:rsid w:val="0A280BB2"/>
    <w:rsid w:val="0A68C0C5"/>
    <w:rsid w:val="0A8CBA72"/>
    <w:rsid w:val="0C82B79C"/>
    <w:rsid w:val="0C8AA522"/>
    <w:rsid w:val="0D0286E8"/>
    <w:rsid w:val="0D1EF662"/>
    <w:rsid w:val="0E1E87FD"/>
    <w:rsid w:val="0E3AD07F"/>
    <w:rsid w:val="0EF2F510"/>
    <w:rsid w:val="0F829AC3"/>
    <w:rsid w:val="0FA91D87"/>
    <w:rsid w:val="0FC245E4"/>
    <w:rsid w:val="0FDD65C7"/>
    <w:rsid w:val="0FF8E649"/>
    <w:rsid w:val="1224798F"/>
    <w:rsid w:val="12F9E6A6"/>
    <w:rsid w:val="137F1B22"/>
    <w:rsid w:val="13FD2AA4"/>
    <w:rsid w:val="141B20DE"/>
    <w:rsid w:val="15B08785"/>
    <w:rsid w:val="16318768"/>
    <w:rsid w:val="16CC61A2"/>
    <w:rsid w:val="19F8537D"/>
    <w:rsid w:val="1B696442"/>
    <w:rsid w:val="1B769037"/>
    <w:rsid w:val="1C032AB6"/>
    <w:rsid w:val="1CA0C8EC"/>
    <w:rsid w:val="1DB0FA23"/>
    <w:rsid w:val="1E485306"/>
    <w:rsid w:val="1F1569F0"/>
    <w:rsid w:val="1FD869AE"/>
    <w:rsid w:val="20D0D29E"/>
    <w:rsid w:val="2488A0B9"/>
    <w:rsid w:val="24ABDAD1"/>
    <w:rsid w:val="25B3FDFF"/>
    <w:rsid w:val="25CFE610"/>
    <w:rsid w:val="2647AB32"/>
    <w:rsid w:val="26D4CD34"/>
    <w:rsid w:val="2789289E"/>
    <w:rsid w:val="283B1CA7"/>
    <w:rsid w:val="2D0E8DCA"/>
    <w:rsid w:val="2DCC83C9"/>
    <w:rsid w:val="2E16BBC8"/>
    <w:rsid w:val="3225C6EC"/>
    <w:rsid w:val="34C3B96C"/>
    <w:rsid w:val="34E12BDD"/>
    <w:rsid w:val="35D89C26"/>
    <w:rsid w:val="36DE3CC9"/>
    <w:rsid w:val="379A16A1"/>
    <w:rsid w:val="380E685E"/>
    <w:rsid w:val="3D6AA6AB"/>
    <w:rsid w:val="3E3F52FD"/>
    <w:rsid w:val="3E86218C"/>
    <w:rsid w:val="3F9B1C8B"/>
    <w:rsid w:val="3FA9E12F"/>
    <w:rsid w:val="4231168A"/>
    <w:rsid w:val="42D2BD4D"/>
    <w:rsid w:val="44D37B11"/>
    <w:rsid w:val="44E74C27"/>
    <w:rsid w:val="456C3665"/>
    <w:rsid w:val="478165C1"/>
    <w:rsid w:val="478B31E0"/>
    <w:rsid w:val="479D81C4"/>
    <w:rsid w:val="47C7A994"/>
    <w:rsid w:val="4BA6F283"/>
    <w:rsid w:val="4BC3DB93"/>
    <w:rsid w:val="4C04BB2A"/>
    <w:rsid w:val="4C970FD6"/>
    <w:rsid w:val="4CDFB5B0"/>
    <w:rsid w:val="4D8D3E29"/>
    <w:rsid w:val="4FCD98E6"/>
    <w:rsid w:val="4FE2EA57"/>
    <w:rsid w:val="5180CCCE"/>
    <w:rsid w:val="518CBB4C"/>
    <w:rsid w:val="51D0B05D"/>
    <w:rsid w:val="5332AD10"/>
    <w:rsid w:val="54C5ABA5"/>
    <w:rsid w:val="5572AB77"/>
    <w:rsid w:val="56C16321"/>
    <w:rsid w:val="582E10E5"/>
    <w:rsid w:val="599B7450"/>
    <w:rsid w:val="59C9E146"/>
    <w:rsid w:val="5A96D0CA"/>
    <w:rsid w:val="5B65B1A7"/>
    <w:rsid w:val="5B7494C8"/>
    <w:rsid w:val="5C32A12B"/>
    <w:rsid w:val="5CB1D6A2"/>
    <w:rsid w:val="5CBB43CF"/>
    <w:rsid w:val="5D018208"/>
    <w:rsid w:val="5E338144"/>
    <w:rsid w:val="5EE25CC9"/>
    <w:rsid w:val="5F6CE21F"/>
    <w:rsid w:val="603922CA"/>
    <w:rsid w:val="615C5490"/>
    <w:rsid w:val="62C3A802"/>
    <w:rsid w:val="6306F267"/>
    <w:rsid w:val="6370C38C"/>
    <w:rsid w:val="651EE086"/>
    <w:rsid w:val="66703D2B"/>
    <w:rsid w:val="66A8644E"/>
    <w:rsid w:val="6819A77F"/>
    <w:rsid w:val="684B0F2B"/>
    <w:rsid w:val="6852C707"/>
    <w:rsid w:val="69BB335D"/>
    <w:rsid w:val="69D73E38"/>
    <w:rsid w:val="69E00510"/>
    <w:rsid w:val="6DEC82DC"/>
    <w:rsid w:val="71CCD632"/>
    <w:rsid w:val="725E4AE5"/>
    <w:rsid w:val="7347B5D3"/>
    <w:rsid w:val="749AA3B6"/>
    <w:rsid w:val="7573390C"/>
    <w:rsid w:val="761E9FE8"/>
    <w:rsid w:val="76B6B010"/>
    <w:rsid w:val="77B92FBA"/>
    <w:rsid w:val="78CB21EA"/>
    <w:rsid w:val="78E2DE31"/>
    <w:rsid w:val="793E0E8A"/>
    <w:rsid w:val="7AD66415"/>
    <w:rsid w:val="7C249E91"/>
    <w:rsid w:val="7C346CAE"/>
    <w:rsid w:val="7D259AF4"/>
    <w:rsid w:val="7E6AE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1BA75B"/>
  <w14:defaultImageDpi w14:val="32767"/>
  <w15:chartTrackingRefBased/>
  <w15:docId w15:val="{ABE7E4E3-DEFF-C04D-B3A7-C1844989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48890e52332049e2" Type="http://schemas.microsoft.com/office/2020/10/relationships/intelligence" Target="intelligence2.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Harde</dc:creator>
  <cp:keywords/>
  <dc:description/>
  <cp:lastModifiedBy>Alexandra Harde</cp:lastModifiedBy>
  <cp:revision>13</cp:revision>
  <dcterms:created xsi:type="dcterms:W3CDTF">2024-02-24T16:43:00Z</dcterms:created>
  <dcterms:modified xsi:type="dcterms:W3CDTF">2024-02-28T15:19:00Z</dcterms:modified>
</cp:coreProperties>
</file>