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iiquph4i02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Igor Safronov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4667137</wp:posOffset>
            </wp:positionH>
            <wp:positionV relativeFrom="paragraph">
              <wp:posOffset>114300</wp:posOffset>
            </wp:positionV>
            <wp:extent cx="1076438" cy="10764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438" cy="1076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DESIGNER | RE-RECORDING MIXER | DIALOG EDITOR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Belgrade, Serbia | 📧 safroigor@gmail.com | 📞 +3 8161 179 63 85 | 🔗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https://safroigor.github.io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https://www.linkedin.com/in/safronovigor/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sksiop4r9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 Designer, Re-recording Mixer, and Dialog Editor with over 10 years of experience in audio post-production, including television, film, advertising, and video games. I specialize in sound design, mixing, dialog editing, and ADR.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Proficient in Reaper, Davinci Resolve Fairlight, Avid Pro Tools, with experience in sound design,  audio mixing, voice-over recording, and sound restoration. With a strong ability to adapt to new software environments.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Extensive experience both in the studio and on set, with a deep understanding of audio equipment setup, signal routing, and troubleshooting. Strong background in working with actors both on set and in voice-over sessions, ensuring high-quality dialogue capture and synchronization.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Familiar with broadcast audio standards and best practices, ensuring compliance with technical requirements for television and media distribution.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goal for every project is to evoke the intended emotion and atmosphere while ensuring exceptional audio quality.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xu3mgbxi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Portfolio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🔗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https://safroigor.github.io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rPr>
          <w:sz w:val="26"/>
          <w:szCs w:val="26"/>
        </w:rPr>
      </w:pPr>
      <w:bookmarkStart w:colFirst="0" w:colLast="0" w:name="_vtufdsmzx1p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Work Experience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Wargaming | Sound Design Team Lead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yvjpzz2qdtfb" w:id="4"/>
      <w:bookmarkEnd w:id="4"/>
      <w:r w:rsidDel="00000000" w:rsidR="00000000" w:rsidRPr="00000000">
        <w:rPr>
          <w:i w:val="1"/>
          <w:sz w:val="22"/>
          <w:szCs w:val="22"/>
          <w:rtl w:val="0"/>
        </w:rPr>
        <w:t xml:space="preserve">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Leading a team of sound designers, coordinating projects, and managing audio deliverables for game trailers, commercials, videos, and gaming content.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Designing, mixing, and mastering audio for video projects, ensuring high-quality sound tailored to each medium.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Collaborating with voice-over actors: directing recording sessions, editing, and integrating voice tracks into video and game content.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Adhering to and enforcing audio standards and best practices to maintain consistency and quality across all media projects.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audio recording and sound design in both studio and on-location settings, utilizing a wide range of equipment and techniques.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closely with other teams (developers, art department, producers) to ensure seamless integration of audio elements within the visual narrative of linear media.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and mentoring junior audio specialists, overseeing project timelines, and ensuring high-quality standards are met.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and delivering audio for media content (trailers, promotional videos, game cinematics) and integrating sound into the game environment for a cohesive experience.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TheSoul Publishing | Sound Designer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m5ucuq2aqk49" w:id="5"/>
      <w:bookmarkEnd w:id="5"/>
      <w:r w:rsidDel="00000000" w:rsidR="00000000" w:rsidRPr="00000000">
        <w:rPr>
          <w:i w:val="1"/>
          <w:sz w:val="22"/>
          <w:szCs w:val="22"/>
          <w:rtl w:val="0"/>
        </w:rPr>
        <w:t xml:space="preserve">2019 –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Delivered sound design and mixing for a wide range of video content, ensuring high-quality audio output across various projects.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Produced up to 10-15 minutes of sound material daily, consistently meeting tight deadlines without compromising quality.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Streamlined workflows to optimize efficiency and ensure timely delivery while adhering to project requirements and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Freelance | Sound Designer, Audio Mixer, Dialog Editor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2013 – Present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sound design, audio mixing, and dialog editing for films, trailers, TV shows, commercials, and video games.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Edited and restored audio, reducing noise and enhancing voice clarity.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Reaper and Avid Pro Tools, ensuring high-quality sound production.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post-production workflows, collaborating with internal teams and external vendors to meet deadlines.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tdmk9l4sl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Software: Reaper, Avid Pro Tools, iZotope RX, Waves, Fab Filter and more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Sound Design: SFX creation, foley recording, music editing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Audio Editing: </w:t>
        <w:tab/>
        <w:t xml:space="preserve">Noise reduction, voice enhancement, and audio restoration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Mixing &amp; Mastering: </w:t>
        <w:tab/>
        <w:t xml:space="preserve">Ensuring high-quality sound for various platforms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Dubbing &amp; Voice Recording: Recording, editing, and syncing voice </w:t>
        <w:tab/>
        <w:t xml:space="preserve">performances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ADR (Automated Dialogue Replacement): Precise voice-over synchronization for film &amp; TV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Field Recording: On-location sound capture, boom operation, and wireless audio </w:t>
        <w:tab/>
        <w:t xml:space="preserve">systems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Technical Expertise: </w:t>
        <w:tab/>
        <w:t xml:space="preserve">Audio equipment setup, signal routing, troubleshooting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Project Management: </w:t>
        <w:tab/>
        <w:t xml:space="preserve">Coordinating with creative teams, vendors, and localization specialists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Adapt: Quick learner with a </w:t>
        <w:tab/>
        <w:t xml:space="preserve">strong ability to adapt to new software environments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iwdphjp8f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Education &amp; Certifications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2019 - </w:t>
      </w:r>
      <w:r w:rsidDel="00000000" w:rsidR="00000000" w:rsidRPr="00000000">
        <w:rPr>
          <w:rtl w:val="0"/>
        </w:rPr>
        <w:t xml:space="preserve">Sound Design Institute | Sound design in modern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2021 - </w:t>
      </w:r>
      <w:r w:rsidDel="00000000" w:rsidR="00000000" w:rsidRPr="00000000">
        <w:rPr>
          <w:rtl w:val="0"/>
        </w:rPr>
        <w:t xml:space="preserve">XSSR Academy - 2021 | </w:t>
      </w:r>
      <w:r w:rsidDel="00000000" w:rsidR="00000000" w:rsidRPr="00000000">
        <w:rPr>
          <w:rtl w:val="0"/>
        </w:rPr>
        <w:t xml:space="preserve">Interactive Sound and Audio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froigor.github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afroigor.github.io" TargetMode="External"/><Relationship Id="rId8" Type="http://schemas.openxmlformats.org/officeDocument/2006/relationships/hyperlink" Target="https://www.linkedin.com/in/safronovig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