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4C8" w:rsidRPr="002344C8" w:rsidRDefault="002344C8" w:rsidP="002344C8">
      <w:pPr>
        <w:spacing w:before="150" w:after="0" w:line="240" w:lineRule="auto"/>
        <w:outlineLvl w:val="0"/>
        <w:rPr>
          <w:rFonts w:ascii="Times New Roman" w:eastAsia="Times New Roman" w:hAnsi="Times New Roman" w:cs="Times New Roman"/>
          <w:b/>
          <w:bCs/>
          <w:color w:val="4C4C4C"/>
          <w:kern w:val="36"/>
          <w:sz w:val="48"/>
          <w:szCs w:val="48"/>
        </w:rPr>
      </w:pPr>
      <w:r w:rsidRPr="002344C8">
        <w:rPr>
          <w:rFonts w:ascii="Times New Roman" w:eastAsia="Times New Roman" w:hAnsi="Times New Roman" w:cs="Times New Roman"/>
          <w:b/>
          <w:bCs/>
          <w:color w:val="4C4C4C"/>
          <w:kern w:val="36"/>
          <w:sz w:val="48"/>
          <w:szCs w:val="48"/>
        </w:rPr>
        <w:t>Addition Rules for Probability</w:t>
      </w:r>
    </w:p>
    <w:p w:rsidR="002344C8" w:rsidRPr="002344C8" w:rsidRDefault="002344C8" w:rsidP="002344C8">
      <w:pPr>
        <w:shd w:val="clear" w:color="auto" w:fill="FFFFFF"/>
        <w:spacing w:after="360" w:line="240" w:lineRule="auto"/>
        <w:jc w:val="center"/>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695325" cy="609600"/>
            <wp:effectExtent l="0" t="0" r="9525" b="0"/>
            <wp:docPr id="1" name="Picture 1" descr="s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i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609600"/>
                    </a:xfrm>
                    <a:prstGeom prst="rect">
                      <a:avLst/>
                    </a:prstGeom>
                    <a:noFill/>
                    <a:ln>
                      <a:noFill/>
                    </a:ln>
                  </pic:spPr>
                </pic:pic>
              </a:graphicData>
            </a:graphic>
          </wp:inline>
        </w:drawing>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Experiment: A single 6-sided die is rolled. What is the probability of rolling a 2 or a 5?</w:t>
      </w:r>
    </w:p>
    <w:p w:rsidR="002344C8" w:rsidRDefault="002344C8" w:rsidP="002344C8">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Possibilities:</w:t>
      </w:r>
    </w:p>
    <w:p w:rsidR="002344C8" w:rsidRDefault="002344C8" w:rsidP="002344C8">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1. The number rolled can be a 2.</w:t>
      </w:r>
    </w:p>
    <w:p w:rsidR="002344C8" w:rsidRDefault="002344C8" w:rsidP="002344C8">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2. The number rolled can be a 5.</w:t>
      </w:r>
    </w:p>
    <w:p w:rsidR="002344C8" w:rsidRDefault="002344C8" w:rsidP="002344C8">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Events: These events are mutually exclusive since they cannot occur at the same time.</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Probabilities: How do we find the probabilities of these mutually exclusive events? We need a rule to guide us.</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b/>
          <w:bCs/>
          <w:color w:val="000000"/>
          <w:sz w:val="21"/>
          <w:szCs w:val="21"/>
        </w:rPr>
        <w:t>Addition Rule 1: </w:t>
      </w:r>
      <w:r w:rsidRPr="002344C8">
        <w:rPr>
          <w:rFonts w:ascii="Verdana" w:eastAsia="Times New Roman" w:hAnsi="Verdana" w:cs="Times New Roman"/>
          <w:color w:val="000000"/>
          <w:sz w:val="21"/>
          <w:szCs w:val="21"/>
        </w:rPr>
        <w:t>When two events, A and B, are mutually exclusive, the probability that A or B will occur is the sum of the probability of each event.</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P(A or B) = P(A) + P(B)</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Let's use this addition rule to find the probability for Experiment 1.</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Experiment 1: A single 6-sided die is rolled. What is the probability of rolling a 2 or a 5?</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Probabilities: </w:t>
      </w:r>
    </w:p>
    <w:tbl>
      <w:tblPr>
        <w:tblW w:w="2550" w:type="dxa"/>
        <w:shd w:val="clear" w:color="auto" w:fill="FFFFFF"/>
        <w:tblCellMar>
          <w:left w:w="0" w:type="dxa"/>
          <w:right w:w="0" w:type="dxa"/>
        </w:tblCellMar>
        <w:tblLook w:val="04A0" w:firstRow="1" w:lastRow="0" w:firstColumn="1" w:lastColumn="0" w:noHBand="0" w:noVBand="1"/>
      </w:tblPr>
      <w:tblGrid>
        <w:gridCol w:w="970"/>
        <w:gridCol w:w="327"/>
        <w:gridCol w:w="460"/>
        <w:gridCol w:w="327"/>
        <w:gridCol w:w="460"/>
        <w:gridCol w:w="6"/>
      </w:tblGrid>
      <w:tr w:rsidR="002344C8" w:rsidRPr="002344C8" w:rsidTr="002344C8">
        <w:trPr>
          <w:gridAfter w:val="3"/>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P(2)</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r>
      <w:tr w:rsidR="002344C8" w:rsidRPr="002344C8" w:rsidTr="002344C8">
        <w:trPr>
          <w:gridAfter w:val="3"/>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6</w:t>
            </w: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25" name="Pictur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P(5)</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6</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24" name="Pictur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P(2 or 5)</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P(2)</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P(5)</w:t>
            </w: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23" name="Pictur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6</w:t>
            </w: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6</w:t>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22" name="Pictur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2</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6</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21" name="Pictur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3</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bl>
    <w:p w:rsidR="002344C8" w:rsidRPr="002344C8" w:rsidRDefault="002344C8" w:rsidP="002344C8">
      <w:pPr>
        <w:spacing w:after="0" w:line="240" w:lineRule="auto"/>
        <w:rPr>
          <w:rFonts w:ascii="Times New Roman" w:eastAsia="Times New Roman" w:hAnsi="Times New Roman" w:cs="Times New Roman"/>
          <w:sz w:val="24"/>
          <w:szCs w:val="24"/>
        </w:rPr>
      </w:pPr>
      <w:r w:rsidRPr="002344C8">
        <w:rPr>
          <w:rFonts w:ascii="Times New Roman" w:eastAsia="Times New Roman" w:hAnsi="Times New Roman" w:cs="Times New Roman"/>
          <w:sz w:val="24"/>
          <w:szCs w:val="24"/>
        </w:rPr>
        <w:pict>
          <v:rect id="_x0000_i1032" style="width:0;height:.75pt" o:hralign="center" o:hrstd="t" o:hrnoshade="t" o:hr="t" fillcolor="black" stroked="f"/>
        </w:pic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Experiment 2: A spinner has 4 equal sectors colored yellow, blue, green, and red. What is the probability of landing on red or blue after spinning this spinner?</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762000" cy="762000"/>
            <wp:effectExtent l="0" t="0" r="0" b="0"/>
            <wp:docPr id="20" name="Picture 20" descr="spi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nner" descr="spinn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rsidR="002344C8" w:rsidRPr="002344C8" w:rsidRDefault="002344C8" w:rsidP="002344C8">
      <w:pPr>
        <w:pBdr>
          <w:bottom w:val="single" w:sz="6" w:space="1" w:color="auto"/>
        </w:pBdr>
        <w:spacing w:after="0" w:line="240" w:lineRule="auto"/>
        <w:jc w:val="center"/>
        <w:rPr>
          <w:rFonts w:ascii="Arial" w:eastAsia="Times New Roman" w:hAnsi="Arial" w:cs="Arial"/>
          <w:vanish/>
          <w:sz w:val="16"/>
          <w:szCs w:val="16"/>
        </w:rPr>
      </w:pPr>
      <w:r w:rsidRPr="002344C8">
        <w:rPr>
          <w:rFonts w:ascii="Arial" w:eastAsia="Times New Roman" w:hAnsi="Arial" w:cs="Arial"/>
          <w:vanish/>
          <w:sz w:val="16"/>
          <w:szCs w:val="16"/>
        </w:rPr>
        <w:t>Top of Form</w:t>
      </w:r>
    </w:p>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p w:rsidR="002344C8" w:rsidRPr="002344C8" w:rsidRDefault="002344C8" w:rsidP="002344C8">
      <w:pPr>
        <w:pBdr>
          <w:top w:val="single" w:sz="6" w:space="1" w:color="auto"/>
        </w:pBdr>
        <w:spacing w:after="0" w:line="240" w:lineRule="auto"/>
        <w:jc w:val="center"/>
        <w:rPr>
          <w:rFonts w:ascii="Arial" w:eastAsia="Times New Roman" w:hAnsi="Arial" w:cs="Arial"/>
          <w:vanish/>
          <w:sz w:val="16"/>
          <w:szCs w:val="16"/>
        </w:rPr>
      </w:pPr>
      <w:r w:rsidRPr="002344C8">
        <w:rPr>
          <w:rFonts w:ascii="Arial" w:eastAsia="Times New Roman" w:hAnsi="Arial" w:cs="Arial"/>
          <w:vanish/>
          <w:sz w:val="16"/>
          <w:szCs w:val="16"/>
        </w:rPr>
        <w:t>Bottom of Form</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Probabilities:</w:t>
      </w:r>
    </w:p>
    <w:tbl>
      <w:tblPr>
        <w:tblW w:w="3300" w:type="dxa"/>
        <w:shd w:val="clear" w:color="auto" w:fill="FFFFFF"/>
        <w:tblCellMar>
          <w:left w:w="0" w:type="dxa"/>
          <w:right w:w="0" w:type="dxa"/>
        </w:tblCellMar>
        <w:tblLook w:val="04A0" w:firstRow="1" w:lastRow="0" w:firstColumn="1" w:lastColumn="0" w:noHBand="0" w:noVBand="1"/>
      </w:tblPr>
      <w:tblGrid>
        <w:gridCol w:w="1475"/>
        <w:gridCol w:w="320"/>
        <w:gridCol w:w="663"/>
        <w:gridCol w:w="320"/>
        <w:gridCol w:w="764"/>
        <w:gridCol w:w="6"/>
      </w:tblGrid>
      <w:tr w:rsidR="002344C8" w:rsidRPr="002344C8" w:rsidTr="002344C8">
        <w:trPr>
          <w:gridAfter w:val="3"/>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P(red)</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r>
      <w:tr w:rsidR="002344C8" w:rsidRPr="002344C8" w:rsidTr="002344C8">
        <w:trPr>
          <w:gridAfter w:val="3"/>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4</w:t>
            </w: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9" name="Pictur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P(blue)</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4</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8" name="Pictur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P(red or blue)</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P(red)</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P(blue)</w:t>
            </w: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7" name="Pictur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4</w:t>
            </w: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4</w:t>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6" name="Pictur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2</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4</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5" name="Pictur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2</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bl>
    <w:p w:rsidR="002344C8" w:rsidRPr="002344C8" w:rsidRDefault="002344C8" w:rsidP="002344C8">
      <w:pPr>
        <w:spacing w:after="0" w:line="240" w:lineRule="auto"/>
        <w:rPr>
          <w:rFonts w:ascii="Times New Roman" w:eastAsia="Times New Roman" w:hAnsi="Times New Roman" w:cs="Times New Roman"/>
          <w:sz w:val="24"/>
          <w:szCs w:val="24"/>
        </w:rPr>
      </w:pPr>
      <w:r w:rsidRPr="002344C8">
        <w:rPr>
          <w:rFonts w:ascii="Times New Roman" w:eastAsia="Times New Roman" w:hAnsi="Times New Roman" w:cs="Times New Roman"/>
          <w:sz w:val="24"/>
          <w:szCs w:val="24"/>
        </w:rPr>
        <w:pict>
          <v:rect id="_x0000_i1039" style="width:0;height:.75pt" o:hralign="center" o:hrstd="t" o:hrnoshade="t" o:hr="t" fillcolor="black" stroked="f"/>
        </w:pic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0" cy="952500"/>
            <wp:effectExtent l="0" t="0" r="0" b="0"/>
            <wp:docPr id="14" name="Picture 14" descr="Marbles 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rbles j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sidRPr="002344C8">
        <w:rPr>
          <w:rFonts w:ascii="Verdana" w:eastAsia="Times New Roman" w:hAnsi="Verdana" w:cs="Times New Roman"/>
          <w:color w:val="000000"/>
          <w:sz w:val="21"/>
          <w:szCs w:val="21"/>
        </w:rPr>
        <w:t>Experiment 3: A glass jar contains 1 red, 3 green, 2 blue, and 4 yellow marbles. If a single marble is chosen at random from the jar, what is the probability that it is yellow or green?</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Probabilities:</w:t>
      </w:r>
    </w:p>
    <w:tbl>
      <w:tblPr>
        <w:tblW w:w="4200" w:type="dxa"/>
        <w:shd w:val="clear" w:color="auto" w:fill="FFFFFF"/>
        <w:tblCellMar>
          <w:left w:w="0" w:type="dxa"/>
          <w:right w:w="0" w:type="dxa"/>
        </w:tblCellMar>
        <w:tblLook w:val="04A0" w:firstRow="1" w:lastRow="0" w:firstColumn="1" w:lastColumn="0" w:noHBand="0" w:noVBand="1"/>
      </w:tblPr>
      <w:tblGrid>
        <w:gridCol w:w="1950"/>
        <w:gridCol w:w="320"/>
        <w:gridCol w:w="982"/>
        <w:gridCol w:w="320"/>
        <w:gridCol w:w="921"/>
        <w:gridCol w:w="6"/>
      </w:tblGrid>
      <w:tr w:rsidR="002344C8" w:rsidRPr="002344C8" w:rsidTr="002344C8">
        <w:trPr>
          <w:gridAfter w:val="3"/>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P(yellow)</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4 </w:t>
            </w:r>
          </w:p>
        </w:tc>
      </w:tr>
      <w:tr w:rsidR="002344C8" w:rsidRPr="002344C8" w:rsidTr="002344C8">
        <w:trPr>
          <w:gridAfter w:val="3"/>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10</w:t>
            </w: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3" name="Pictur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P(green)</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3 </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10</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2" name="Pictur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lastRenderedPageBreak/>
              <w:t>P(yellow or green)</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P(yellow)</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P(green)</w:t>
            </w:r>
          </w:p>
        </w:tc>
      </w:tr>
      <w:tr w:rsidR="002344C8" w:rsidRPr="002344C8" w:rsidTr="002344C8">
        <w:trPr>
          <w:gridAfter w:val="1"/>
        </w:trPr>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1" name="Pictur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4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3 </w:t>
            </w: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10</w:t>
            </w: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10</w:t>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5"/>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10" name="Pictur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7 </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10</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bl>
    <w:p w:rsidR="002344C8" w:rsidRPr="002344C8" w:rsidRDefault="002344C8" w:rsidP="002344C8">
      <w:pPr>
        <w:spacing w:after="0" w:line="240" w:lineRule="auto"/>
        <w:rPr>
          <w:rFonts w:ascii="Times New Roman" w:eastAsia="Times New Roman" w:hAnsi="Times New Roman" w:cs="Times New Roman"/>
          <w:sz w:val="24"/>
          <w:szCs w:val="24"/>
        </w:rPr>
      </w:pPr>
      <w:r w:rsidRPr="002344C8">
        <w:rPr>
          <w:rFonts w:ascii="Times New Roman" w:eastAsia="Times New Roman" w:hAnsi="Times New Roman" w:cs="Times New Roman"/>
          <w:sz w:val="24"/>
          <w:szCs w:val="24"/>
        </w:rPr>
        <w:pict>
          <v:rect id="_x0000_i1045" style="width:0;height:.75pt" o:hralign="center" o:hrstd="t" o:hrnoshade="t" o:hr="t" fillcolor="black" stroked="f"/>
        </w:pic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In each of the three experiments above, the events are mutually exclusive. Let's look at some experiments in which the events are non-mutually exclusive.</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1143000" cy="704850"/>
            <wp:effectExtent l="0" t="0" r="0" b="0"/>
            <wp:docPr id="9" name="Picture 9" descr="Poker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ker h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704850"/>
                    </a:xfrm>
                    <a:prstGeom prst="rect">
                      <a:avLst/>
                    </a:prstGeom>
                    <a:noFill/>
                    <a:ln>
                      <a:noFill/>
                    </a:ln>
                  </pic:spPr>
                </pic:pic>
              </a:graphicData>
            </a:graphic>
          </wp:inline>
        </w:drawing>
      </w:r>
      <w:r w:rsidRPr="002344C8">
        <w:rPr>
          <w:rFonts w:ascii="Verdana" w:eastAsia="Times New Roman" w:hAnsi="Verdana" w:cs="Times New Roman"/>
          <w:color w:val="000000"/>
          <w:sz w:val="21"/>
          <w:szCs w:val="21"/>
        </w:rPr>
        <w:t>Experiment 4: A single card is chosen at random from a standard deck of 52 playing cards. What is the probability of choosing a king or a club?</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Probabilities:</w:t>
      </w:r>
    </w:p>
    <w:tbl>
      <w:tblPr>
        <w:tblW w:w="4350" w:type="dxa"/>
        <w:shd w:val="clear" w:color="auto" w:fill="FFFFFF"/>
        <w:tblCellMar>
          <w:left w:w="0" w:type="dxa"/>
          <w:right w:w="0" w:type="dxa"/>
        </w:tblCellMar>
        <w:tblLook w:val="04A0" w:firstRow="1" w:lastRow="0" w:firstColumn="1" w:lastColumn="0" w:noHBand="0" w:noVBand="1"/>
      </w:tblPr>
      <w:tblGrid>
        <w:gridCol w:w="1559"/>
        <w:gridCol w:w="320"/>
        <w:gridCol w:w="763"/>
        <w:gridCol w:w="320"/>
        <w:gridCol w:w="749"/>
        <w:gridCol w:w="244"/>
        <w:gridCol w:w="1653"/>
        <w:gridCol w:w="6"/>
      </w:tblGrid>
      <w:tr w:rsidR="002344C8" w:rsidRPr="002344C8" w:rsidTr="002344C8">
        <w:trPr>
          <w:gridAfter w:val="1"/>
        </w:trPr>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P(king or club)</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P(king)</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P(club)</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P(king of clubs)</w:t>
            </w:r>
          </w:p>
        </w:tc>
      </w:tr>
      <w:tr w:rsidR="002344C8" w:rsidRPr="002344C8" w:rsidTr="002344C8">
        <w:trPr>
          <w:gridAfter w:val="1"/>
        </w:trPr>
        <w:tc>
          <w:tcPr>
            <w:tcW w:w="0" w:type="auto"/>
            <w:gridSpan w:val="7"/>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4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13</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1 </w:t>
            </w: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52</w:t>
            </w: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52</w:t>
            </w: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52</w:t>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7"/>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7" name="Pictur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16</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52</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7"/>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6"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4 </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13</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bl>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In Experiment 4, the events are non-mutually exclusive. The addition causes the king of clubs to be counted twice, so its probability must be subtracted. When two events are non-mutually exclusive, a different addition rule must be used.</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b/>
          <w:bCs/>
          <w:color w:val="000000"/>
          <w:sz w:val="21"/>
          <w:szCs w:val="21"/>
        </w:rPr>
        <w:t>Additional Rule 2: </w:t>
      </w:r>
      <w:r w:rsidRPr="002344C8">
        <w:rPr>
          <w:rFonts w:ascii="Verdana" w:eastAsia="Times New Roman" w:hAnsi="Verdana" w:cs="Times New Roman"/>
          <w:color w:val="000000"/>
          <w:sz w:val="21"/>
          <w:szCs w:val="21"/>
        </w:rPr>
        <w:t>When two events, A and B, are non-mutually exclusive, the probability that A or B will occur is:</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P(A or B) = P(A) + P(B) - P(A and B)</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In the rule above, P(A and B) refers to the overlap of the two events. Let's apply this rule to some other experiments.</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lastRenderedPageBreak/>
        <w:drawing>
          <wp:inline distT="0" distB="0" distL="0" distR="0">
            <wp:extent cx="1143000" cy="1143000"/>
            <wp:effectExtent l="0" t="0" r="0" b="0"/>
            <wp:docPr id="5" name="Picture 5" descr="A grade g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grade gir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r w:rsidRPr="002344C8">
        <w:rPr>
          <w:rFonts w:ascii="Verdana" w:eastAsia="Times New Roman" w:hAnsi="Verdana" w:cs="Times New Roman"/>
          <w:color w:val="000000"/>
          <w:sz w:val="21"/>
          <w:szCs w:val="21"/>
        </w:rPr>
        <w:t>Experiment 5: In a math class of 30 students, 17 are boys and 13 are girls. On a unit test, 4 boys and 5 girls made an A grade. If a student is chosen at random from the class, what is the probability of choosing a girl or an A student?</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Probabilities: P(girl or A) = P(girl) + P(A) - P(girl and A)</w:t>
      </w:r>
    </w:p>
    <w:tbl>
      <w:tblPr>
        <w:tblW w:w="1800" w:type="dxa"/>
        <w:shd w:val="clear" w:color="auto" w:fill="FFFFFF"/>
        <w:tblCellMar>
          <w:left w:w="0" w:type="dxa"/>
          <w:right w:w="0" w:type="dxa"/>
        </w:tblCellMar>
        <w:tblLook w:val="04A0" w:firstRow="1" w:lastRow="0" w:firstColumn="1" w:lastColumn="0" w:noHBand="0" w:noVBand="1"/>
      </w:tblPr>
      <w:tblGrid>
        <w:gridCol w:w="74"/>
        <w:gridCol w:w="320"/>
        <w:gridCol w:w="268"/>
        <w:gridCol w:w="321"/>
        <w:gridCol w:w="283"/>
        <w:gridCol w:w="245"/>
        <w:gridCol w:w="283"/>
        <w:gridCol w:w="6"/>
      </w:tblGrid>
      <w:tr w:rsidR="002344C8" w:rsidRPr="002344C8" w:rsidTr="002344C8">
        <w:trPr>
          <w:gridAfter w:val="1"/>
        </w:trPr>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13</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9 </w:t>
            </w: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 5 </w:t>
            </w:r>
          </w:p>
        </w:tc>
      </w:tr>
      <w:tr w:rsidR="002344C8" w:rsidRPr="002344C8" w:rsidTr="002344C8">
        <w:trPr>
          <w:gridAfter w:val="1"/>
        </w:trPr>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30</w:t>
            </w: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30</w:t>
            </w: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30</w:t>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gridSpan w:val="7"/>
            <w:tcBorders>
              <w:top w:val="nil"/>
              <w:left w:val="nil"/>
              <w:bottom w:val="nil"/>
              <w:right w:val="nil"/>
            </w:tcBorders>
            <w:shd w:val="clear" w:color="auto" w:fill="FFFFFF"/>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4"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val="restart"/>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u w:val="single"/>
              </w:rPr>
              <w:t>17</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r w:rsidR="002344C8" w:rsidRPr="002344C8" w:rsidTr="002344C8">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vMerge/>
            <w:tcBorders>
              <w:top w:val="nil"/>
              <w:left w:val="nil"/>
              <w:bottom w:val="nil"/>
              <w:right w:val="nil"/>
            </w:tcBorders>
            <w:shd w:val="clear" w:color="auto" w:fill="FFFFFF"/>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p>
        </w:tc>
        <w:tc>
          <w:tcPr>
            <w:tcW w:w="0" w:type="auto"/>
            <w:tcBorders>
              <w:top w:val="nil"/>
              <w:left w:val="nil"/>
              <w:bottom w:val="nil"/>
              <w:right w:val="nil"/>
            </w:tcBorders>
            <w:shd w:val="clear" w:color="auto" w:fill="FFFFFF"/>
            <w:noWrap/>
            <w:vAlign w:val="center"/>
            <w:hideMark/>
          </w:tcPr>
          <w:p w:rsidR="002344C8" w:rsidRPr="002344C8" w:rsidRDefault="002344C8" w:rsidP="002344C8">
            <w:pPr>
              <w:spacing w:after="0" w:line="240" w:lineRule="atLeast"/>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30</w:t>
            </w: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2344C8" w:rsidRPr="002344C8" w:rsidRDefault="002344C8" w:rsidP="002344C8">
            <w:pPr>
              <w:spacing w:after="0" w:line="240" w:lineRule="auto"/>
              <w:rPr>
                <w:rFonts w:ascii="Times New Roman" w:eastAsia="Times New Roman" w:hAnsi="Times New Roman" w:cs="Times New Roman"/>
                <w:sz w:val="20"/>
                <w:szCs w:val="20"/>
              </w:rPr>
            </w:pPr>
          </w:p>
        </w:tc>
      </w:tr>
    </w:tbl>
    <w:p w:rsidR="002344C8" w:rsidRPr="002344C8" w:rsidRDefault="002344C8" w:rsidP="002344C8">
      <w:pPr>
        <w:spacing w:after="0" w:line="240" w:lineRule="auto"/>
        <w:rPr>
          <w:rFonts w:ascii="Times New Roman" w:eastAsia="Times New Roman" w:hAnsi="Times New Roman" w:cs="Times New Roman"/>
          <w:sz w:val="24"/>
          <w:szCs w:val="24"/>
        </w:rPr>
      </w:pPr>
      <w:r w:rsidRPr="002344C8">
        <w:rPr>
          <w:rFonts w:ascii="Times New Roman" w:eastAsia="Times New Roman" w:hAnsi="Times New Roman" w:cs="Times New Roman"/>
          <w:sz w:val="24"/>
          <w:szCs w:val="24"/>
        </w:rPr>
        <w:pict>
          <v:rect id="_x0000_i1052" style="width:0;height:.75pt" o:hralign="center" o:hrstd="t" o:hrnoshade="t" o:hr="t" fillcolor="black" stroked="f"/>
        </w:pic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1428750" cy="857250"/>
            <wp:effectExtent l="0" t="0" r="0" b="0"/>
            <wp:docPr id="3" name="Picture 3" descr="Car C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ar Cras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857250"/>
                    </a:xfrm>
                    <a:prstGeom prst="rect">
                      <a:avLst/>
                    </a:prstGeom>
                    <a:noFill/>
                    <a:ln>
                      <a:noFill/>
                    </a:ln>
                  </pic:spPr>
                </pic:pic>
              </a:graphicData>
            </a:graphic>
          </wp:inline>
        </w:drawing>
      </w:r>
      <w:r w:rsidRPr="002344C8">
        <w:rPr>
          <w:rFonts w:ascii="Verdana" w:eastAsia="Times New Roman" w:hAnsi="Verdana" w:cs="Times New Roman"/>
          <w:color w:val="000000"/>
          <w:sz w:val="21"/>
          <w:szCs w:val="21"/>
        </w:rPr>
        <w:t>Experiment 6: On New Year's Eve, the probability of a person having a car accident is 0.09. The probability of a person driving while intoxicated is 0.32 and probability of a person having a car accident while intoxicated is 0.15. What is the probability of a person driving while intoxicated or having a car accident?</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Probabilities:</w:t>
      </w:r>
    </w:p>
    <w:tbl>
      <w:tblPr>
        <w:tblW w:w="5100" w:type="dxa"/>
        <w:tblBorders>
          <w:top w:val="single" w:sz="6" w:space="0" w:color="CCCCCC"/>
          <w:left w:val="single" w:sz="6" w:space="0" w:color="CCCCCC"/>
          <w:bottom w:val="single" w:sz="6" w:space="0" w:color="CCCCCC"/>
          <w:right w:val="single" w:sz="6" w:space="0" w:color="CCCCCC"/>
        </w:tblBorders>
        <w:shd w:val="clear" w:color="auto" w:fill="FFFFFF"/>
        <w:tblCellMar>
          <w:left w:w="0" w:type="dxa"/>
          <w:right w:w="0" w:type="dxa"/>
        </w:tblCellMar>
        <w:tblLook w:val="04A0" w:firstRow="1" w:lastRow="0" w:firstColumn="1" w:lastColumn="0" w:noHBand="0" w:noVBand="1"/>
      </w:tblPr>
      <w:tblGrid>
        <w:gridCol w:w="2550"/>
        <w:gridCol w:w="486"/>
        <w:gridCol w:w="1482"/>
        <w:gridCol w:w="486"/>
        <w:gridCol w:w="1238"/>
        <w:gridCol w:w="420"/>
        <w:gridCol w:w="2698"/>
      </w:tblGrid>
      <w:tr w:rsidR="002344C8" w:rsidRPr="002344C8" w:rsidTr="002344C8">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P(intoxicated or accident)</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P(intoxicated)</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P(accident)</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P(intoxicated and accident)</w:t>
            </w:r>
          </w:p>
        </w:tc>
      </w:tr>
      <w:tr w:rsidR="002344C8" w:rsidRPr="002344C8" w:rsidTr="002344C8">
        <w:tc>
          <w:tcPr>
            <w:tcW w:w="0" w:type="auto"/>
            <w:gridSpan w:val="7"/>
            <w:tcBorders>
              <w:top w:val="nil"/>
              <w:left w:val="nil"/>
              <w:bottom w:val="nil"/>
              <w:right w:val="nil"/>
            </w:tcBorders>
            <w:shd w:val="clear" w:color="auto" w:fill="F5F5F5"/>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noProof/>
                <w:color w:val="000000"/>
                <w:sz w:val="21"/>
                <w:szCs w:val="21"/>
              </w:rPr>
              <w:drawing>
                <wp:inline distT="0" distB="0" distL="0" distR="0">
                  <wp:extent cx="95250" cy="57150"/>
                  <wp:effectExtent l="0" t="0" r="0" b="0"/>
                  <wp:docPr id="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2344C8" w:rsidRPr="002344C8" w:rsidTr="002344C8">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0.32</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0.09</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FFFFF"/>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0.15</w:t>
            </w:r>
          </w:p>
        </w:tc>
      </w:tr>
      <w:tr w:rsidR="002344C8" w:rsidRPr="002344C8" w:rsidTr="002344C8">
        <w:tc>
          <w:tcPr>
            <w:tcW w:w="0" w:type="auto"/>
            <w:tcBorders>
              <w:top w:val="nil"/>
              <w:left w:val="nil"/>
              <w:bottom w:val="nil"/>
              <w:right w:val="nil"/>
            </w:tcBorders>
            <w:shd w:val="clear" w:color="auto" w:fill="F5F5F5"/>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c>
          <w:tcPr>
            <w:tcW w:w="0" w:type="auto"/>
            <w:tcBorders>
              <w:top w:val="nil"/>
              <w:left w:val="nil"/>
              <w:bottom w:val="nil"/>
              <w:right w:val="nil"/>
            </w:tcBorders>
            <w:shd w:val="clear" w:color="auto" w:fill="F5F5F5"/>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 </w:t>
            </w:r>
          </w:p>
        </w:tc>
        <w:tc>
          <w:tcPr>
            <w:tcW w:w="0" w:type="auto"/>
            <w:tcBorders>
              <w:top w:val="nil"/>
              <w:left w:val="nil"/>
              <w:bottom w:val="nil"/>
              <w:right w:val="nil"/>
            </w:tcBorders>
            <w:shd w:val="clear" w:color="auto" w:fill="F5F5F5"/>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0.26</w:t>
            </w:r>
          </w:p>
        </w:tc>
        <w:tc>
          <w:tcPr>
            <w:tcW w:w="0" w:type="auto"/>
            <w:gridSpan w:val="4"/>
            <w:tcBorders>
              <w:top w:val="nil"/>
              <w:left w:val="nil"/>
              <w:bottom w:val="nil"/>
              <w:right w:val="nil"/>
            </w:tcBorders>
            <w:shd w:val="clear" w:color="auto" w:fill="F5F5F5"/>
            <w:noWrap/>
            <w:tcMar>
              <w:top w:w="75" w:type="dxa"/>
              <w:left w:w="105" w:type="dxa"/>
              <w:bottom w:w="75" w:type="dxa"/>
              <w:right w:w="105" w:type="dxa"/>
            </w:tcMar>
            <w:vAlign w:val="center"/>
            <w:hideMark/>
          </w:tcPr>
          <w:p w:rsidR="002344C8" w:rsidRPr="002344C8" w:rsidRDefault="002344C8" w:rsidP="002344C8">
            <w:pPr>
              <w:spacing w:after="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 </w:t>
            </w:r>
          </w:p>
        </w:tc>
      </w:tr>
    </w:tbl>
    <w:p w:rsidR="002344C8" w:rsidRPr="002344C8" w:rsidRDefault="002344C8" w:rsidP="002344C8">
      <w:pPr>
        <w:spacing w:after="0" w:line="240" w:lineRule="auto"/>
        <w:rPr>
          <w:rFonts w:ascii="Times New Roman" w:eastAsia="Times New Roman" w:hAnsi="Times New Roman" w:cs="Times New Roman"/>
          <w:sz w:val="24"/>
          <w:szCs w:val="24"/>
        </w:rPr>
      </w:pPr>
      <w:r w:rsidRPr="002344C8">
        <w:rPr>
          <w:rFonts w:ascii="Times New Roman" w:eastAsia="Times New Roman" w:hAnsi="Times New Roman" w:cs="Times New Roman"/>
          <w:sz w:val="24"/>
          <w:szCs w:val="24"/>
        </w:rPr>
        <w:pict>
          <v:rect id="_x0000_i1055" style="width:0;height:.75pt" o:hralign="center" o:hrstd="t" o:hrnoshade="t" o:hr="t" fillcolor="black" stroked="f"/>
        </w:pic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Summary: To find the probability of event A or B, we must first determine whether the events are mutually exclusive or non-mutually exclusive. Then we can apply the appropriate Addition Rule:</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Addition Rule 1: When two events, A and B, are mutually exclusive, the probability that A or B will occur is the sum of the probability of each event. </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P(A or B) = P(A) + P(B)</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lastRenderedPageBreak/>
        <w:t>Addition Rule 2: When two events, A and B, are non-mutually exclusive, there is some overlap between these events. The probability that A or B will occur is the sum of the probability of each event, minus the probability of the overlap.</w:t>
      </w:r>
    </w:p>
    <w:p w:rsidR="002344C8" w:rsidRPr="002344C8" w:rsidRDefault="002344C8" w:rsidP="002344C8">
      <w:pPr>
        <w:shd w:val="clear" w:color="auto" w:fill="FFFFFF"/>
        <w:spacing w:after="360" w:line="240" w:lineRule="auto"/>
        <w:rPr>
          <w:rFonts w:ascii="Verdana" w:eastAsia="Times New Roman" w:hAnsi="Verdana" w:cs="Times New Roman"/>
          <w:color w:val="000000"/>
          <w:sz w:val="21"/>
          <w:szCs w:val="21"/>
        </w:rPr>
      </w:pPr>
      <w:r w:rsidRPr="002344C8">
        <w:rPr>
          <w:rFonts w:ascii="Verdana" w:eastAsia="Times New Roman" w:hAnsi="Verdana" w:cs="Times New Roman"/>
          <w:color w:val="000000"/>
          <w:sz w:val="21"/>
          <w:szCs w:val="21"/>
        </w:rPr>
        <w:t>P(A or B) = P(A) + P(B) - P(A and B)</w:t>
      </w:r>
    </w:p>
    <w:p w:rsidR="00CD61BA" w:rsidRDefault="00CD61BA">
      <w:r>
        <w:br w:type="page"/>
      </w:r>
    </w:p>
    <w:p w:rsidR="008A1203" w:rsidRDefault="00CD61BA">
      <w:r>
        <w:lastRenderedPageBreak/>
        <w:t>Multiplication Rule</w:t>
      </w:r>
    </w:p>
    <w:p w:rsidR="00CD61BA" w:rsidRDefault="00CD61BA" w:rsidP="00CD61BA">
      <w:pPr>
        <w:pStyle w:val="Heading1"/>
        <w:spacing w:before="150" w:beforeAutospacing="0" w:after="0" w:afterAutospacing="0"/>
        <w:rPr>
          <w:color w:val="4C4C4C"/>
        </w:rPr>
      </w:pPr>
      <w:r>
        <w:rPr>
          <w:color w:val="4C4C4C"/>
        </w:rPr>
        <w:t>Independent Events</w:t>
      </w:r>
    </w:p>
    <w:p w:rsidR="00CD61BA" w:rsidRDefault="00CD61BA" w:rsidP="00CD61BA">
      <w:pPr>
        <w:pStyle w:val="NormalWeb"/>
        <w:shd w:val="clear" w:color="auto" w:fill="FFFFFF"/>
        <w:spacing w:before="0" w:beforeAutospacing="0" w:after="360" w:afterAutospacing="0"/>
        <w:jc w:val="center"/>
        <w:rPr>
          <w:rFonts w:ascii="Verdana" w:hAnsi="Verdana"/>
          <w:color w:val="000000"/>
          <w:sz w:val="21"/>
          <w:szCs w:val="21"/>
        </w:rPr>
      </w:pPr>
      <w:r>
        <w:rPr>
          <w:rFonts w:ascii="Verdana" w:hAnsi="Verdana"/>
          <w:noProof/>
          <w:color w:val="000000"/>
          <w:sz w:val="21"/>
          <w:szCs w:val="21"/>
        </w:rPr>
        <w:drawing>
          <wp:inline distT="0" distB="0" distL="0" distR="0">
            <wp:extent cx="695325" cy="609600"/>
            <wp:effectExtent l="0" t="0" r="9525" b="0"/>
            <wp:docPr id="52" name="Picture 52" descr="s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ui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609600"/>
                    </a:xfrm>
                    <a:prstGeom prst="rect">
                      <a:avLst/>
                    </a:prstGeom>
                    <a:noFill/>
                    <a:ln>
                      <a:noFill/>
                    </a:ln>
                  </pic:spPr>
                </pic:pic>
              </a:graphicData>
            </a:graphic>
          </wp:inline>
        </w:drawing>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1428750" cy="857250"/>
            <wp:effectExtent l="0" t="0" r="0" b="0"/>
            <wp:docPr id="51" name="Picture 51" descr="socks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ocks draw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857250"/>
                    </a:xfrm>
                    <a:prstGeom prst="rect">
                      <a:avLst/>
                    </a:prstGeom>
                    <a:noFill/>
                    <a:ln>
                      <a:noFill/>
                    </a:ln>
                  </pic:spPr>
                </pic:pic>
              </a:graphicData>
            </a:graphic>
          </wp:inline>
        </w:drawing>
      </w:r>
      <w:r>
        <w:rPr>
          <w:rFonts w:ascii="Verdana" w:hAnsi="Verdana"/>
          <w:color w:val="000000"/>
          <w:sz w:val="21"/>
          <w:szCs w:val="21"/>
        </w:rPr>
        <w:t>Experiment 1: A dresser drawer contains one pair of socks with each of the following colors: blue, brown, red, white and black. Each pair is folded together in a matching set. You reach into the sock drawer and choose a pair of socks without looking. You replace this pair and then choose another pair of socks. What is the probability that you will choose the red pair of socks both times?</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There are a couple of things to note about this experiment. Choosing a pairs of socks from the drawer, replacing it, and then choosing a pair again from the same drawer is a </w:t>
      </w:r>
      <w:hyperlink r:id="rId15" w:history="1">
        <w:r>
          <w:rPr>
            <w:rStyle w:val="Hyperlink"/>
            <w:rFonts w:ascii="Verdana" w:hAnsi="Verdana"/>
            <w:sz w:val="21"/>
            <w:szCs w:val="21"/>
          </w:rPr>
          <w:t>compound event</w:t>
        </w:r>
      </w:hyperlink>
      <w:r>
        <w:rPr>
          <w:rFonts w:ascii="Verdana" w:hAnsi="Verdana"/>
          <w:color w:val="000000"/>
          <w:sz w:val="21"/>
          <w:szCs w:val="21"/>
        </w:rPr>
        <w:t>. Since the first pair was replaced, choosing a red pair on the first try has no effect on the probability of choosing a red pair on the second try. Therefore, these events are independent.</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Style w:val="Strong"/>
          <w:rFonts w:ascii="Verdana" w:hAnsi="Verdana"/>
          <w:color w:val="000000"/>
          <w:sz w:val="21"/>
          <w:szCs w:val="21"/>
        </w:rPr>
        <w:t>Definition: </w:t>
      </w:r>
      <w:r>
        <w:rPr>
          <w:rFonts w:ascii="Verdana" w:hAnsi="Verdana"/>
          <w:color w:val="000000"/>
          <w:sz w:val="21"/>
          <w:szCs w:val="21"/>
        </w:rPr>
        <w:t>Two events, A and B, are </w:t>
      </w:r>
      <w:r>
        <w:rPr>
          <w:rStyle w:val="Strong"/>
          <w:rFonts w:ascii="Verdana" w:hAnsi="Verdana"/>
          <w:color w:val="000000"/>
          <w:sz w:val="21"/>
          <w:szCs w:val="21"/>
        </w:rPr>
        <w:t>independent</w:t>
      </w:r>
      <w:r>
        <w:rPr>
          <w:rFonts w:ascii="Verdana" w:hAnsi="Verdana"/>
          <w:color w:val="000000"/>
          <w:sz w:val="21"/>
          <w:szCs w:val="21"/>
        </w:rPr>
        <w:t> if the fact that A occurs does not affect the probability of B occurring.</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Some other examples of independent events are:</w:t>
      </w:r>
    </w:p>
    <w:p w:rsidR="00CD61BA" w:rsidRDefault="00CD61BA" w:rsidP="00CD61BA">
      <w:pPr>
        <w:numPr>
          <w:ilvl w:val="0"/>
          <w:numId w:val="1"/>
        </w:numPr>
        <w:shd w:val="clear" w:color="auto" w:fill="FFFFFF"/>
        <w:spacing w:before="100" w:beforeAutospacing="1" w:after="100" w:afterAutospacing="1" w:line="240" w:lineRule="auto"/>
        <w:ind w:left="0"/>
        <w:rPr>
          <w:rFonts w:ascii="Verdana" w:hAnsi="Verdana"/>
          <w:color w:val="000000"/>
          <w:sz w:val="21"/>
          <w:szCs w:val="21"/>
        </w:rPr>
      </w:pPr>
      <w:r>
        <w:rPr>
          <w:rFonts w:ascii="Verdana" w:hAnsi="Verdana"/>
          <w:color w:val="000000"/>
          <w:sz w:val="21"/>
          <w:szCs w:val="21"/>
        </w:rPr>
        <w:t>Landing on heads after tossing a coin </w:t>
      </w:r>
      <w:r>
        <w:rPr>
          <w:rFonts w:ascii="Verdana" w:hAnsi="Verdana"/>
          <w:b/>
          <w:bCs/>
          <w:color w:val="000000"/>
          <w:sz w:val="21"/>
          <w:szCs w:val="21"/>
        </w:rPr>
        <w:t>AND</w:t>
      </w:r>
      <w:r>
        <w:rPr>
          <w:rFonts w:ascii="Verdana" w:hAnsi="Verdana"/>
          <w:color w:val="000000"/>
          <w:sz w:val="21"/>
          <w:szCs w:val="21"/>
        </w:rPr>
        <w:t> rolling a 5 on a single 6-sided die.</w:t>
      </w:r>
    </w:p>
    <w:p w:rsidR="00CD61BA" w:rsidRDefault="00CD61BA" w:rsidP="00CD61BA">
      <w:pPr>
        <w:numPr>
          <w:ilvl w:val="0"/>
          <w:numId w:val="1"/>
        </w:numPr>
        <w:shd w:val="clear" w:color="auto" w:fill="FFFFFF"/>
        <w:spacing w:before="100" w:beforeAutospacing="1" w:after="100" w:afterAutospacing="1" w:line="240" w:lineRule="auto"/>
        <w:ind w:left="0"/>
        <w:rPr>
          <w:rFonts w:ascii="Verdana" w:hAnsi="Verdana"/>
          <w:color w:val="000000"/>
          <w:sz w:val="21"/>
          <w:szCs w:val="21"/>
        </w:rPr>
      </w:pPr>
      <w:r>
        <w:rPr>
          <w:rFonts w:ascii="Verdana" w:hAnsi="Verdana"/>
          <w:color w:val="000000"/>
          <w:sz w:val="21"/>
          <w:szCs w:val="21"/>
        </w:rPr>
        <w:t>Choosing a marble from a jar </w:t>
      </w:r>
      <w:r>
        <w:rPr>
          <w:rFonts w:ascii="Verdana" w:hAnsi="Verdana"/>
          <w:b/>
          <w:bCs/>
          <w:color w:val="000000"/>
          <w:sz w:val="21"/>
          <w:szCs w:val="21"/>
        </w:rPr>
        <w:t>AND</w:t>
      </w:r>
      <w:r>
        <w:rPr>
          <w:rFonts w:ascii="Verdana" w:hAnsi="Verdana"/>
          <w:color w:val="000000"/>
          <w:sz w:val="21"/>
          <w:szCs w:val="21"/>
        </w:rPr>
        <w:t> landing on heads after tossing a coin.</w:t>
      </w:r>
    </w:p>
    <w:p w:rsidR="00CD61BA" w:rsidRDefault="00CD61BA" w:rsidP="00CD61BA">
      <w:pPr>
        <w:numPr>
          <w:ilvl w:val="0"/>
          <w:numId w:val="1"/>
        </w:numPr>
        <w:shd w:val="clear" w:color="auto" w:fill="FFFFFF"/>
        <w:spacing w:before="100" w:beforeAutospacing="1" w:after="100" w:afterAutospacing="1" w:line="240" w:lineRule="auto"/>
        <w:ind w:left="0"/>
        <w:rPr>
          <w:rFonts w:ascii="Verdana" w:hAnsi="Verdana"/>
          <w:color w:val="000000"/>
          <w:sz w:val="21"/>
          <w:szCs w:val="21"/>
        </w:rPr>
      </w:pPr>
      <w:r>
        <w:rPr>
          <w:rFonts w:ascii="Verdana" w:hAnsi="Verdana"/>
          <w:color w:val="000000"/>
          <w:sz w:val="21"/>
          <w:szCs w:val="21"/>
        </w:rPr>
        <w:t>Choosing a 3 from a deck of cards, replacing it, </w:t>
      </w:r>
      <w:r>
        <w:rPr>
          <w:rFonts w:ascii="Verdana" w:hAnsi="Verdana"/>
          <w:b/>
          <w:bCs/>
          <w:color w:val="000000"/>
          <w:sz w:val="21"/>
          <w:szCs w:val="21"/>
        </w:rPr>
        <w:t>AND</w:t>
      </w:r>
      <w:r>
        <w:rPr>
          <w:rFonts w:ascii="Verdana" w:hAnsi="Verdana"/>
          <w:color w:val="000000"/>
          <w:sz w:val="21"/>
          <w:szCs w:val="21"/>
        </w:rPr>
        <w:t> then choosing an ace as the second card.</w:t>
      </w:r>
    </w:p>
    <w:p w:rsidR="00CD61BA" w:rsidRDefault="00CD61BA" w:rsidP="00CD61BA">
      <w:pPr>
        <w:numPr>
          <w:ilvl w:val="0"/>
          <w:numId w:val="1"/>
        </w:numPr>
        <w:shd w:val="clear" w:color="auto" w:fill="FFFFFF"/>
        <w:spacing w:before="100" w:beforeAutospacing="1" w:after="100" w:afterAutospacing="1" w:line="240" w:lineRule="auto"/>
        <w:ind w:left="0"/>
        <w:rPr>
          <w:rFonts w:ascii="Verdana" w:hAnsi="Verdana"/>
          <w:color w:val="000000"/>
          <w:sz w:val="21"/>
          <w:szCs w:val="21"/>
        </w:rPr>
      </w:pPr>
      <w:r>
        <w:rPr>
          <w:rFonts w:ascii="Verdana" w:hAnsi="Verdana"/>
          <w:color w:val="000000"/>
          <w:sz w:val="21"/>
          <w:szCs w:val="21"/>
        </w:rPr>
        <w:t>Rolling a 4 on a single 6-sided die, </w:t>
      </w:r>
      <w:r>
        <w:rPr>
          <w:rFonts w:ascii="Verdana" w:hAnsi="Verdana"/>
          <w:b/>
          <w:bCs/>
          <w:color w:val="000000"/>
          <w:sz w:val="21"/>
          <w:szCs w:val="21"/>
        </w:rPr>
        <w:t>AND</w:t>
      </w:r>
      <w:r>
        <w:rPr>
          <w:rFonts w:ascii="Verdana" w:hAnsi="Verdana"/>
          <w:color w:val="000000"/>
          <w:sz w:val="21"/>
          <w:szCs w:val="21"/>
        </w:rPr>
        <w:t> then rolling a 1 on a second roll of the die.</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To find the probability of two independent events that occur in sequence, find the probability of each event occurring separately, and then multiply the probabilities. This multiplication rule is defined symbolically below. Note that multiplication is represented by AND.</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Style w:val="Strong"/>
          <w:rFonts w:ascii="Verdana" w:hAnsi="Verdana"/>
          <w:color w:val="000000"/>
          <w:sz w:val="21"/>
          <w:szCs w:val="21"/>
        </w:rPr>
        <w:t>Multiplication Rule 1: </w:t>
      </w:r>
      <w:r>
        <w:rPr>
          <w:rFonts w:ascii="Verdana" w:hAnsi="Verdana"/>
          <w:color w:val="000000"/>
          <w:sz w:val="21"/>
          <w:szCs w:val="21"/>
        </w:rPr>
        <w:t>When two events, A and B, are independent, the probability of both occurring is:</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P(A and B) = P(A) </w:t>
      </w:r>
      <w:r>
        <w:rPr>
          <w:rFonts w:ascii="Verdana" w:hAnsi="Verdana"/>
          <w:b/>
          <w:bCs/>
          <w:color w:val="000000"/>
          <w:sz w:val="21"/>
          <w:szCs w:val="21"/>
        </w:rPr>
        <w:t>·</w:t>
      </w:r>
      <w:r>
        <w:rPr>
          <w:rFonts w:ascii="Verdana" w:hAnsi="Verdana"/>
          <w:color w:val="000000"/>
          <w:sz w:val="21"/>
          <w:szCs w:val="21"/>
        </w:rPr>
        <w:t> P(B)</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lastRenderedPageBreak/>
        <w:t>(Note: Another multiplication rule will be introduced in the next lesson.) Now we can apply this rule to find the probability for Experiment 1.</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Experiment 1: A dresser drawer contains one pair of socks with each of the following colors: blue, brown, red, white and black. Each pair is folded together in a matching set. You reach into the sock drawer and choose a pair of socks without looking. You replace this pair and then choose another pair of socks. What is the probability that you will choose the red pair of socks both times?</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w:t>
      </w:r>
    </w:p>
    <w:tbl>
      <w:tblPr>
        <w:tblW w:w="3075" w:type="dxa"/>
        <w:tblCellMar>
          <w:left w:w="0" w:type="dxa"/>
          <w:right w:w="0" w:type="dxa"/>
        </w:tblCellMar>
        <w:tblLook w:val="04A0" w:firstRow="1" w:lastRow="0" w:firstColumn="1" w:lastColumn="0" w:noHBand="0" w:noVBand="1"/>
      </w:tblPr>
      <w:tblGrid>
        <w:gridCol w:w="1433"/>
        <w:gridCol w:w="234"/>
        <w:gridCol w:w="612"/>
        <w:gridCol w:w="177"/>
        <w:gridCol w:w="612"/>
        <w:gridCol w:w="7"/>
      </w:tblGrid>
      <w:tr w:rsidR="00CD61BA" w:rsidTr="00CD61BA">
        <w:trPr>
          <w:gridAfter w:val="3"/>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rPr>
                <w:rFonts w:ascii="Times New Roman" w:hAnsi="Times New Roman"/>
                <w:sz w:val="24"/>
                <w:szCs w:val="24"/>
              </w:rPr>
            </w:pPr>
            <w:r>
              <w:t>P(red)</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1</w:t>
            </w:r>
          </w:p>
        </w:tc>
      </w:tr>
      <w:tr w:rsidR="00CD61BA" w:rsidTr="00CD61BA">
        <w:trPr>
          <w:gridAfter w:val="3"/>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5</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50" name="Pictur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P(red and red)</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P(red)</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P(red)</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49" name="Pictur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1</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1</w:t>
            </w:r>
          </w:p>
        </w:tc>
      </w:tr>
      <w:tr w:rsidR="00CD61BA" w:rsidTr="00CD61BA">
        <w:trPr>
          <w:gridAfter w:val="1"/>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5</w:t>
            </w: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5</w:t>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48" name="Pictur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1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25</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bl>
    <w:p w:rsidR="00CD61BA" w:rsidRDefault="00CD61BA" w:rsidP="00CD61BA">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090" style="width:0;height:.75pt" o:hralign="center" o:hrstd="t" o:hr="t" fillcolor="#a0a0a0" stroked="f"/>
        </w:pic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609600" cy="609600"/>
            <wp:effectExtent l="0" t="0" r="0" b="0"/>
            <wp:docPr id="47" name="Picture 47" descr="d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im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r>
        <w:rPr>
          <w:rFonts w:ascii="Verdana" w:hAnsi="Verdana"/>
          <w:color w:val="000000"/>
          <w:sz w:val="21"/>
          <w:szCs w:val="21"/>
        </w:rPr>
        <w:t>Experiment 2: A coin is tossed and a single 6-sided die is rolled. Find the probability of landing on the head side of the coin and rolling a 3 on the die.</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 </w:t>
      </w:r>
    </w:p>
    <w:tbl>
      <w:tblPr>
        <w:tblW w:w="3075" w:type="dxa"/>
        <w:tblCellMar>
          <w:left w:w="0" w:type="dxa"/>
          <w:right w:w="0" w:type="dxa"/>
        </w:tblCellMar>
        <w:tblLook w:val="04A0" w:firstRow="1" w:lastRow="0" w:firstColumn="1" w:lastColumn="0" w:noHBand="0" w:noVBand="1"/>
      </w:tblPr>
      <w:tblGrid>
        <w:gridCol w:w="1429"/>
        <w:gridCol w:w="242"/>
        <w:gridCol w:w="800"/>
        <w:gridCol w:w="183"/>
        <w:gridCol w:w="414"/>
        <w:gridCol w:w="7"/>
      </w:tblGrid>
      <w:tr w:rsidR="00CD61BA" w:rsidTr="00CD61BA">
        <w:trPr>
          <w:gridAfter w:val="3"/>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rPr>
                <w:rFonts w:ascii="Times New Roman" w:hAnsi="Times New Roman"/>
                <w:sz w:val="24"/>
                <w:szCs w:val="24"/>
              </w:rPr>
            </w:pPr>
            <w:r>
              <w:t>P(head)</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1</w:t>
            </w:r>
          </w:p>
        </w:tc>
      </w:tr>
      <w:tr w:rsidR="00CD61BA" w:rsidTr="00CD61BA">
        <w:trPr>
          <w:gridAfter w:val="3"/>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2</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46" name="Pictur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P(3)</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1</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rPr>
          <w:gridAfter w:val="1"/>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6</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45" name="Pictur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P(head and 3)</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P(head)</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P(3)</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lastRenderedPageBreak/>
              <w:drawing>
                <wp:inline distT="0" distB="0" distL="0" distR="0">
                  <wp:extent cx="95250" cy="57150"/>
                  <wp:effectExtent l="0" t="0" r="0" b="0"/>
                  <wp:docPr id="44" name="Pictur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1</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1</w:t>
            </w:r>
          </w:p>
        </w:tc>
      </w:tr>
      <w:tr w:rsidR="00CD61BA" w:rsidTr="00CD61BA">
        <w:trPr>
          <w:gridAfter w:val="1"/>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2</w:t>
            </w: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6</w:t>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43" name="Pictur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1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12</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bl>
    <w:p w:rsidR="00CD61BA" w:rsidRDefault="00CD61BA" w:rsidP="00CD61BA">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096" style="width:0;height:.75pt" o:hralign="center" o:hrstd="t" o:hr="t" fillcolor="#a0a0a0" stroked="f"/>
        </w:pic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1143000" cy="704850"/>
            <wp:effectExtent l="0" t="0" r="0" b="0"/>
            <wp:docPr id="42" name="Picture 42" descr="poker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oker h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704850"/>
                    </a:xfrm>
                    <a:prstGeom prst="rect">
                      <a:avLst/>
                    </a:prstGeom>
                    <a:noFill/>
                    <a:ln>
                      <a:noFill/>
                    </a:ln>
                  </pic:spPr>
                </pic:pic>
              </a:graphicData>
            </a:graphic>
          </wp:inline>
        </w:drawing>
      </w:r>
      <w:r>
        <w:rPr>
          <w:rFonts w:ascii="Verdana" w:hAnsi="Verdana"/>
          <w:color w:val="000000"/>
          <w:sz w:val="21"/>
          <w:szCs w:val="21"/>
        </w:rPr>
        <w:t>Experiment 3: A card is chosen at random from a deck of 52 cards. It is then replaced and a second card is chosen. What is the probability of choosing a jack and then an eight?</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 </w:t>
      </w:r>
    </w:p>
    <w:tbl>
      <w:tblPr>
        <w:tblW w:w="3150" w:type="dxa"/>
        <w:tblCellMar>
          <w:left w:w="0" w:type="dxa"/>
          <w:right w:w="0" w:type="dxa"/>
        </w:tblCellMar>
        <w:tblLook w:val="04A0" w:firstRow="1" w:lastRow="0" w:firstColumn="1" w:lastColumn="0" w:noHBand="0" w:noVBand="1"/>
      </w:tblPr>
      <w:tblGrid>
        <w:gridCol w:w="1456"/>
        <w:gridCol w:w="267"/>
        <w:gridCol w:w="761"/>
        <w:gridCol w:w="202"/>
        <w:gridCol w:w="456"/>
        <w:gridCol w:w="8"/>
      </w:tblGrid>
      <w:tr w:rsidR="00CD61BA" w:rsidTr="00CD61BA">
        <w:trPr>
          <w:gridAfter w:val="3"/>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rPr>
                <w:rFonts w:ascii="Times New Roman" w:hAnsi="Times New Roman"/>
                <w:sz w:val="24"/>
                <w:szCs w:val="24"/>
              </w:rPr>
            </w:pPr>
            <w:r>
              <w:t>P(jack)</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4 </w:t>
            </w:r>
          </w:p>
        </w:tc>
      </w:tr>
      <w:tr w:rsidR="00CD61BA" w:rsidTr="00CD61BA">
        <w:trPr>
          <w:gridAfter w:val="3"/>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52</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41" name="Pictur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P(8)</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4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rPr>
          <w:gridAfter w:val="1"/>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52</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40" name="Pictur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P(jack and 8)</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P(jack)</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P(8)</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9" name="Pictur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4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4 </w:t>
            </w:r>
          </w:p>
        </w:tc>
      </w:tr>
      <w:tr w:rsidR="00CD61BA" w:rsidTr="00CD61BA">
        <w:trPr>
          <w:gridAfter w:val="1"/>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52</w:t>
            </w: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52</w:t>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8" name="Pictur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16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2704</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7" name="Pictur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1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169</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bl>
    <w:p w:rsidR="00CD61BA" w:rsidRDefault="00CD61BA" w:rsidP="00CD61BA">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103" style="width:0;height:.75pt" o:hralign="center" o:hrstd="t" o:hr="t" fillcolor="#a0a0a0" stroked="f"/>
        </w:pic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lastRenderedPageBreak/>
        <w:drawing>
          <wp:inline distT="0" distB="0" distL="0" distR="0">
            <wp:extent cx="952500" cy="952500"/>
            <wp:effectExtent l="0" t="0" r="0" b="0"/>
            <wp:docPr id="36" name="Picture 36" descr="marbles j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marbles ja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Verdana" w:hAnsi="Verdana"/>
          <w:color w:val="000000"/>
          <w:sz w:val="21"/>
          <w:szCs w:val="21"/>
        </w:rPr>
        <w:t>Experiment 4: A jar contains 3 red, 5 green, 2 blue and 6 yellow marbles. A marble is chosen at random from the jar. After replacing it, a second marble is chosen. What is the probability of choosing a green and then a yellow marble?</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 </w:t>
      </w:r>
    </w:p>
    <w:tbl>
      <w:tblPr>
        <w:tblW w:w="3600" w:type="dxa"/>
        <w:tblCellMar>
          <w:left w:w="0" w:type="dxa"/>
          <w:right w:w="0" w:type="dxa"/>
        </w:tblCellMar>
        <w:tblLook w:val="04A0" w:firstRow="1" w:lastRow="0" w:firstColumn="1" w:lastColumn="0" w:noHBand="0" w:noVBand="1"/>
      </w:tblPr>
      <w:tblGrid>
        <w:gridCol w:w="1782"/>
        <w:gridCol w:w="210"/>
        <w:gridCol w:w="762"/>
        <w:gridCol w:w="159"/>
        <w:gridCol w:w="831"/>
        <w:gridCol w:w="6"/>
      </w:tblGrid>
      <w:tr w:rsidR="00CD61BA" w:rsidTr="00CD61BA">
        <w:trPr>
          <w:gridAfter w:val="3"/>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rPr>
                <w:rFonts w:ascii="Times New Roman" w:hAnsi="Times New Roman"/>
                <w:sz w:val="24"/>
                <w:szCs w:val="24"/>
              </w:rPr>
            </w:pPr>
            <w:r>
              <w:t>P(green)</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5 </w:t>
            </w:r>
          </w:p>
        </w:tc>
      </w:tr>
      <w:tr w:rsidR="00CD61BA" w:rsidTr="00CD61BA">
        <w:trPr>
          <w:gridAfter w:val="3"/>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16</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5" name="Pictur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P(yellow)</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6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rPr>
          <w:gridAfter w:val="1"/>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16</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4" name="Pictur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P(green and yellow)</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P(green)</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P(yellow)</w:t>
            </w:r>
          </w:p>
        </w:tc>
      </w:tr>
      <w:tr w:rsidR="00CD61BA" w:rsidTr="00CD61BA">
        <w:trPr>
          <w:gridAfter w:val="1"/>
        </w:trPr>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3" name="Pictur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1"/>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5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6 </w:t>
            </w:r>
          </w:p>
        </w:tc>
      </w:tr>
      <w:tr w:rsidR="00CD61BA" w:rsidTr="00CD61BA">
        <w:trPr>
          <w:gridAfter w:val="1"/>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16</w:t>
            </w: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16</w:t>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2" name="Pictur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30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256</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gridSpan w:val="5"/>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31" name="Pictur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15 </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128</w:t>
            </w: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c>
          <w:tcPr>
            <w:tcW w:w="0" w:type="auto"/>
            <w:shd w:val="clear" w:color="auto" w:fill="FFFFFF"/>
            <w:vAlign w:val="center"/>
            <w:hideMark/>
          </w:tcPr>
          <w:p w:rsidR="00CD61BA" w:rsidRDefault="00CD61BA">
            <w:pPr>
              <w:rPr>
                <w:sz w:val="20"/>
                <w:szCs w:val="20"/>
              </w:rPr>
            </w:pPr>
          </w:p>
        </w:tc>
      </w:tr>
    </w:tbl>
    <w:p w:rsidR="00CD61BA" w:rsidRDefault="00CD61BA" w:rsidP="00CD61BA">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110" style="width:0;height:.75pt" o:hralign="center" o:hrstd="t" o:hr="t" fillcolor="#a0a0a0" stroked="f"/>
        </w:pic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Each of the experiments above involved two independent events that occurred in sequence. In some cases, there was replacement of the first item before choosing the second item; this replacement was needed in order to make the two events independent. Multiplication Rule 1 can be extended to work for three or more independent events that occur in sequence. This is demonstrated in Experiment 5 below.</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lastRenderedPageBreak/>
        <w:drawing>
          <wp:inline distT="0" distB="0" distL="0" distR="0">
            <wp:extent cx="952500" cy="952500"/>
            <wp:effectExtent l="0" t="0" r="0" b="0"/>
            <wp:docPr id="30" name="Picture 30" descr="piz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izz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Verdana" w:hAnsi="Verdana"/>
          <w:color w:val="000000"/>
          <w:sz w:val="21"/>
          <w:szCs w:val="21"/>
        </w:rPr>
        <w:t>Experiment 5: A school survey found that 9 out of 10 students like pizza. If three students are chosen at random with replacement, what is the probability that all three students like pizza?</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w:t>
      </w:r>
    </w:p>
    <w:tbl>
      <w:tblPr>
        <w:tblW w:w="6450" w:type="dxa"/>
        <w:tblCellMar>
          <w:left w:w="0" w:type="dxa"/>
          <w:right w:w="0" w:type="dxa"/>
        </w:tblCellMar>
        <w:tblLook w:val="04A0" w:firstRow="1" w:lastRow="0" w:firstColumn="1" w:lastColumn="0" w:noHBand="0" w:noVBand="1"/>
      </w:tblPr>
      <w:tblGrid>
        <w:gridCol w:w="4527"/>
        <w:gridCol w:w="210"/>
        <w:gridCol w:w="224"/>
        <w:gridCol w:w="159"/>
        <w:gridCol w:w="224"/>
        <w:gridCol w:w="159"/>
        <w:gridCol w:w="224"/>
        <w:gridCol w:w="466"/>
        <w:gridCol w:w="447"/>
      </w:tblGrid>
      <w:tr w:rsidR="00CD61BA" w:rsidTr="00CD61BA">
        <w:trPr>
          <w:gridAfter w:val="6"/>
          <w:wAfter w:w="2514" w:type="dxa"/>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rPr>
                <w:rFonts w:ascii="Times New Roman" w:hAnsi="Times New Roman"/>
                <w:sz w:val="24"/>
                <w:szCs w:val="24"/>
              </w:rPr>
            </w:pPr>
            <w:r>
              <w:t>P(student 1 likes pizza)</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9 </w:t>
            </w:r>
          </w:p>
        </w:tc>
      </w:tr>
      <w:tr w:rsidR="00CD61BA" w:rsidTr="00CD61BA">
        <w:trPr>
          <w:gridAfter w:val="6"/>
          <w:wAfter w:w="2514" w:type="dxa"/>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10</w:t>
            </w:r>
          </w:p>
        </w:tc>
      </w:tr>
      <w:tr w:rsidR="00CD61BA" w:rsidTr="00CD61BA">
        <w:trPr>
          <w:gridAfter w:val="6"/>
          <w:wAfter w:w="2514" w:type="dxa"/>
        </w:trPr>
        <w:tc>
          <w:tcPr>
            <w:tcW w:w="0" w:type="auto"/>
            <w:gridSpan w:val="3"/>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29" name="Pictur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6"/>
          <w:wAfter w:w="2514" w:type="dxa"/>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P(student 2 likes pizza)</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9 </w:t>
            </w:r>
          </w:p>
        </w:tc>
      </w:tr>
      <w:tr w:rsidR="00CD61BA" w:rsidTr="00CD61BA">
        <w:trPr>
          <w:gridAfter w:val="6"/>
          <w:wAfter w:w="2514" w:type="dxa"/>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10</w:t>
            </w:r>
          </w:p>
        </w:tc>
      </w:tr>
      <w:tr w:rsidR="00CD61BA" w:rsidTr="00CD61BA">
        <w:trPr>
          <w:gridAfter w:val="6"/>
          <w:wAfter w:w="2514" w:type="dxa"/>
        </w:trPr>
        <w:tc>
          <w:tcPr>
            <w:tcW w:w="0" w:type="auto"/>
            <w:gridSpan w:val="3"/>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28" name="Pictur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rPr>
          <w:gridAfter w:val="6"/>
          <w:wAfter w:w="2514" w:type="dxa"/>
        </w:trPr>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P(student 3 likes pizza)</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9 </w:t>
            </w:r>
          </w:p>
        </w:tc>
      </w:tr>
      <w:tr w:rsidR="00CD61BA" w:rsidTr="00CD61BA">
        <w:trPr>
          <w:gridAfter w:val="6"/>
          <w:wAfter w:w="2514" w:type="dxa"/>
        </w:trPr>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10</w:t>
            </w:r>
          </w:p>
        </w:tc>
      </w:tr>
      <w:tr w:rsidR="00CD61BA" w:rsidTr="00CD61BA">
        <w:trPr>
          <w:gridAfter w:val="6"/>
          <w:wAfter w:w="2514" w:type="dxa"/>
        </w:trPr>
        <w:tc>
          <w:tcPr>
            <w:tcW w:w="0" w:type="auto"/>
            <w:gridSpan w:val="3"/>
            <w:tcBorders>
              <w:top w:val="nil"/>
              <w:left w:val="nil"/>
              <w:bottom w:val="nil"/>
              <w:right w:val="nil"/>
            </w:tcBorders>
            <w:shd w:val="clear" w:color="auto" w:fill="FFFFFF"/>
            <w:vAlign w:val="center"/>
            <w:hideMark/>
          </w:tcPr>
          <w:p w:rsidR="00CD61BA" w:rsidRDefault="00CD61BA">
            <w:pPr>
              <w:spacing w:line="240" w:lineRule="atLeast"/>
            </w:pPr>
            <w:r>
              <w:rPr>
                <w:noProof/>
              </w:rPr>
              <w:drawing>
                <wp:inline distT="0" distB="0" distL="0" distR="0">
                  <wp:extent cx="95250" cy="57150"/>
                  <wp:effectExtent l="0" t="0" r="0" b="0"/>
                  <wp:docPr id="27" name="Pictur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CD61BA" w:rsidTr="00CD61BA">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P(student 1 and student 2 and student 3 like pizza)</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9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9 </w:t>
            </w:r>
          </w:p>
        </w:tc>
        <w:tc>
          <w:tcPr>
            <w:tcW w:w="0" w:type="auto"/>
            <w:vMerge w:val="restart"/>
            <w:tcBorders>
              <w:top w:val="nil"/>
              <w:left w:val="nil"/>
              <w:bottom w:val="nil"/>
              <w:right w:val="nil"/>
            </w:tcBorders>
            <w:shd w:val="clear" w:color="auto" w:fill="FFFFFF"/>
            <w:noWrap/>
            <w:vAlign w:val="center"/>
            <w:hideMark/>
          </w:tcPr>
          <w:p w:rsidR="00CD61BA" w:rsidRDefault="00CD61BA">
            <w:pPr>
              <w:spacing w:line="240" w:lineRule="atLeast"/>
            </w:pPr>
            <w:r>
              <w:t> </w:t>
            </w:r>
            <w:r>
              <w:rPr>
                <w:rStyle w:val="Strong"/>
              </w:rPr>
              <w:t>·</w:t>
            </w:r>
            <w:r>
              <w:t> </w:t>
            </w:r>
          </w:p>
        </w:tc>
        <w:tc>
          <w:tcPr>
            <w:tcW w:w="15" w:type="dxa"/>
            <w:tcBorders>
              <w:top w:val="nil"/>
              <w:left w:val="nil"/>
              <w:bottom w:val="nil"/>
              <w:right w:val="nil"/>
            </w:tcBorders>
            <w:shd w:val="clear" w:color="auto" w:fill="FFFFFF"/>
            <w:noWrap/>
            <w:vAlign w:val="center"/>
            <w:hideMark/>
          </w:tcPr>
          <w:p w:rsidR="00CD61BA" w:rsidRDefault="00CD61BA">
            <w:pPr>
              <w:spacing w:line="240" w:lineRule="atLeast"/>
            </w:pPr>
            <w:r>
              <w:rPr>
                <w:u w:val="single"/>
              </w:rPr>
              <w:t> 9 </w:t>
            </w:r>
          </w:p>
        </w:tc>
        <w:tc>
          <w:tcPr>
            <w:tcW w:w="450" w:type="dxa"/>
            <w:vMerge w:val="restart"/>
            <w:tcBorders>
              <w:top w:val="nil"/>
              <w:left w:val="nil"/>
              <w:bottom w:val="nil"/>
              <w:right w:val="nil"/>
            </w:tcBorders>
            <w:shd w:val="clear" w:color="auto" w:fill="FFFFFF"/>
            <w:noWrap/>
            <w:vAlign w:val="center"/>
            <w:hideMark/>
          </w:tcPr>
          <w:p w:rsidR="00CD61BA" w:rsidRDefault="00CD61BA">
            <w:pPr>
              <w:spacing w:line="240" w:lineRule="atLeast"/>
            </w:pPr>
            <w:r>
              <w:t> = </w:t>
            </w: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rPr>
                <w:u w:val="single"/>
              </w:rPr>
              <w:t> 729 </w:t>
            </w:r>
          </w:p>
        </w:tc>
      </w:tr>
      <w:tr w:rsidR="00CD61BA" w:rsidTr="00CD61BA">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10</w:t>
            </w: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10</w:t>
            </w: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15" w:type="dxa"/>
            <w:tcBorders>
              <w:top w:val="nil"/>
              <w:left w:val="nil"/>
              <w:bottom w:val="nil"/>
              <w:right w:val="nil"/>
            </w:tcBorders>
            <w:shd w:val="clear" w:color="auto" w:fill="FFFFFF"/>
            <w:noWrap/>
            <w:vAlign w:val="center"/>
            <w:hideMark/>
          </w:tcPr>
          <w:p w:rsidR="00CD61BA" w:rsidRDefault="00CD61BA">
            <w:pPr>
              <w:spacing w:line="240" w:lineRule="atLeast"/>
            </w:pPr>
            <w:r>
              <w:t>10</w:t>
            </w:r>
          </w:p>
        </w:tc>
        <w:tc>
          <w:tcPr>
            <w:tcW w:w="0" w:type="auto"/>
            <w:vMerge/>
            <w:tcBorders>
              <w:top w:val="nil"/>
              <w:left w:val="nil"/>
              <w:bottom w:val="nil"/>
              <w:right w:val="nil"/>
            </w:tcBorders>
            <w:shd w:val="clear" w:color="auto" w:fill="FFFFFF"/>
            <w:vAlign w:val="center"/>
            <w:hideMark/>
          </w:tcPr>
          <w:p w:rsidR="00CD61BA" w:rsidRDefault="00CD61BA">
            <w:pPr>
              <w:rPr>
                <w:sz w:val="24"/>
                <w:szCs w:val="24"/>
              </w:rPr>
            </w:pPr>
          </w:p>
        </w:tc>
        <w:tc>
          <w:tcPr>
            <w:tcW w:w="0" w:type="auto"/>
            <w:tcBorders>
              <w:top w:val="nil"/>
              <w:left w:val="nil"/>
              <w:bottom w:val="nil"/>
              <w:right w:val="nil"/>
            </w:tcBorders>
            <w:shd w:val="clear" w:color="auto" w:fill="FFFFFF"/>
            <w:noWrap/>
            <w:vAlign w:val="center"/>
            <w:hideMark/>
          </w:tcPr>
          <w:p w:rsidR="00CD61BA" w:rsidRDefault="00CD61BA">
            <w:pPr>
              <w:spacing w:line="240" w:lineRule="atLeast"/>
            </w:pPr>
            <w:r>
              <w:t>1000</w:t>
            </w:r>
          </w:p>
        </w:tc>
      </w:tr>
    </w:tbl>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All of the experiments above involved independent events with a small population (e.g. A 6-sided die, a 2-sided coin, a deck of 52 cards). When a small number of items are selected from a large population </w:t>
      </w:r>
      <w:r>
        <w:rPr>
          <w:rFonts w:ascii="Verdana" w:hAnsi="Verdana"/>
          <w:i/>
          <w:iCs/>
          <w:color w:val="000000"/>
          <w:sz w:val="21"/>
          <w:szCs w:val="21"/>
        </w:rPr>
        <w:t>without replacement</w:t>
      </w:r>
      <w:r>
        <w:rPr>
          <w:rFonts w:ascii="Verdana" w:hAnsi="Verdana"/>
          <w:color w:val="000000"/>
          <w:sz w:val="21"/>
          <w:szCs w:val="21"/>
        </w:rPr>
        <w:t>, the probability of each event changes so slightly that the amount of change is negligible. This is illustrated in the following problem.</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952500" cy="952500"/>
            <wp:effectExtent l="0" t="0" r="0" b="0"/>
            <wp:docPr id="26" name="Picture 26" descr="piz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izz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r>
        <w:rPr>
          <w:rFonts w:ascii="Verdana" w:hAnsi="Verdana"/>
          <w:color w:val="000000"/>
          <w:sz w:val="21"/>
          <w:szCs w:val="21"/>
        </w:rPr>
        <w:t>Problem: A nationwide survey found that 72% of people in the United States like pizza. If 3 people are selected at random, what is the probability that all three like pizza?</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Solution: Let L represent the event of randomly choosing a person who likes pizza from the U.S.</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P(L)  </w:t>
      </w:r>
      <w:r>
        <w:rPr>
          <w:rStyle w:val="Strong"/>
          <w:rFonts w:ascii="Verdana" w:hAnsi="Verdana"/>
          <w:color w:val="000000"/>
          <w:sz w:val="21"/>
          <w:szCs w:val="21"/>
        </w:rPr>
        <w:t>·</w:t>
      </w:r>
      <w:r>
        <w:rPr>
          <w:rFonts w:ascii="Verdana" w:hAnsi="Verdana"/>
          <w:color w:val="000000"/>
          <w:sz w:val="21"/>
          <w:szCs w:val="21"/>
        </w:rPr>
        <w:t>  P(L)  </w:t>
      </w:r>
      <w:r>
        <w:rPr>
          <w:rStyle w:val="Strong"/>
          <w:rFonts w:ascii="Verdana" w:hAnsi="Verdana"/>
          <w:color w:val="000000"/>
          <w:sz w:val="21"/>
          <w:szCs w:val="21"/>
        </w:rPr>
        <w:t>·</w:t>
      </w:r>
      <w:r>
        <w:rPr>
          <w:rFonts w:ascii="Verdana" w:hAnsi="Verdana"/>
          <w:color w:val="000000"/>
          <w:sz w:val="21"/>
          <w:szCs w:val="21"/>
        </w:rPr>
        <w:t>  P(L)  =  (0.72)(0.72)(0.72) = 0.37 = 37%</w: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lastRenderedPageBreak/>
        <w:t>In the next lesson, we will address how to handle non-replacement in a small population.</w:t>
      </w:r>
    </w:p>
    <w:p w:rsidR="00CD61BA" w:rsidRDefault="00CD61BA" w:rsidP="00CD61BA">
      <w:pPr>
        <w:shd w:val="clear" w:color="auto" w:fill="FFFFFF"/>
        <w:rPr>
          <w:rFonts w:ascii="Verdana" w:hAnsi="Verdana"/>
          <w:color w:val="000000"/>
          <w:sz w:val="21"/>
          <w:szCs w:val="21"/>
        </w:rPr>
      </w:pPr>
      <w:r>
        <w:rPr>
          <w:rFonts w:ascii="Verdana" w:hAnsi="Verdana"/>
          <w:color w:val="000000"/>
          <w:sz w:val="21"/>
          <w:szCs w:val="21"/>
        </w:rPr>
        <w:pict>
          <v:rect id="_x0000_i1116" style="width:0;height:.75pt" o:hralign="center" o:hrstd="t" o:hr="t" fillcolor="#a0a0a0" stroked="f"/>
        </w:pict>
      </w:r>
    </w:p>
    <w:p w:rsidR="00CD61BA" w:rsidRDefault="00CD61BA" w:rsidP="00CD61BA">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Summary: The probability of two or more independent events occurring in sequence can be found by computing the probability of each event separately, and then multiplying the results together.</w:t>
      </w:r>
    </w:p>
    <w:p w:rsidR="00747DA3" w:rsidRDefault="00747DA3">
      <w:r>
        <w:br w:type="page"/>
      </w:r>
    </w:p>
    <w:p w:rsidR="00CD61BA" w:rsidRDefault="00747DA3">
      <w:r>
        <w:lastRenderedPageBreak/>
        <w:t>Dependent Events</w:t>
      </w:r>
    </w:p>
    <w:p w:rsidR="00747DA3" w:rsidRDefault="00747DA3"/>
    <w:p w:rsidR="00747DA3" w:rsidRDefault="00747DA3" w:rsidP="00747DA3">
      <w:pPr>
        <w:pStyle w:val="Heading1"/>
        <w:spacing w:before="150" w:beforeAutospacing="0" w:after="0" w:afterAutospacing="0"/>
        <w:rPr>
          <w:color w:val="4C4C4C"/>
        </w:rPr>
      </w:pPr>
      <w:r>
        <w:rPr>
          <w:color w:val="4C4C4C"/>
        </w:rPr>
        <w:t>Dependent Events</w:t>
      </w:r>
    </w:p>
    <w:p w:rsidR="00747DA3" w:rsidRDefault="00747DA3" w:rsidP="00747DA3">
      <w:pPr>
        <w:pStyle w:val="NormalWeb"/>
        <w:shd w:val="clear" w:color="auto" w:fill="FFFFFF"/>
        <w:spacing w:before="0" w:beforeAutospacing="0" w:after="360" w:afterAutospacing="0"/>
        <w:jc w:val="center"/>
        <w:rPr>
          <w:rFonts w:ascii="Verdana" w:hAnsi="Verdana"/>
          <w:color w:val="000000"/>
          <w:sz w:val="21"/>
          <w:szCs w:val="21"/>
        </w:rPr>
      </w:pPr>
      <w:r>
        <w:rPr>
          <w:rFonts w:ascii="Verdana" w:hAnsi="Verdana"/>
          <w:noProof/>
          <w:color w:val="000000"/>
          <w:sz w:val="21"/>
          <w:szCs w:val="21"/>
        </w:rPr>
        <w:drawing>
          <wp:inline distT="0" distB="0" distL="0" distR="0">
            <wp:extent cx="695325" cy="609600"/>
            <wp:effectExtent l="0" t="0" r="9525" b="0"/>
            <wp:docPr id="61" name="Picture 61" descr="s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sui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609600"/>
                    </a:xfrm>
                    <a:prstGeom prst="rect">
                      <a:avLst/>
                    </a:prstGeom>
                    <a:noFill/>
                    <a:ln>
                      <a:noFill/>
                    </a:ln>
                  </pic:spPr>
                </pic:pic>
              </a:graphicData>
            </a:graphic>
          </wp:inline>
        </w:drawing>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1143000" cy="704850"/>
            <wp:effectExtent l="0" t="0" r="0" b="0"/>
            <wp:docPr id="60" name="Picture 60" descr="poker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oker h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704850"/>
                    </a:xfrm>
                    <a:prstGeom prst="rect">
                      <a:avLst/>
                    </a:prstGeom>
                    <a:noFill/>
                    <a:ln>
                      <a:noFill/>
                    </a:ln>
                  </pic:spPr>
                </pic:pic>
              </a:graphicData>
            </a:graphic>
          </wp:inline>
        </w:drawing>
      </w:r>
      <w:r>
        <w:rPr>
          <w:rFonts w:ascii="Verdana" w:hAnsi="Verdana"/>
          <w:color w:val="000000"/>
          <w:sz w:val="21"/>
          <w:szCs w:val="21"/>
        </w:rPr>
        <w:t>Experiment 1: A card is chosen at random from a standard deck of 52 playing cards. Without replacing it, a second card is chosen. What is the probability that the first card chosen is a queen and the second card chosen is a jack?</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Analysis: The probability that the first card is a queen is 4 out of 52. However, if the first card is not replaced, then the second card is chosen from only 51 cards. Accordingly, the probability that the second card is a jack given that the first card is a queen is 4 out of 51.</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Conclusion: The outcome of choosing the first card has affected the outcome of choosing the second card, making these events dependent.</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Style w:val="Strong"/>
          <w:rFonts w:ascii="Verdana" w:hAnsi="Verdana"/>
          <w:color w:val="000000"/>
          <w:sz w:val="21"/>
          <w:szCs w:val="21"/>
        </w:rPr>
        <w:t>Definition: </w:t>
      </w:r>
      <w:r>
        <w:rPr>
          <w:rFonts w:ascii="Verdana" w:hAnsi="Verdana"/>
          <w:color w:val="000000"/>
          <w:sz w:val="21"/>
          <w:szCs w:val="21"/>
        </w:rPr>
        <w:t>Two events are </w:t>
      </w:r>
      <w:r>
        <w:rPr>
          <w:rStyle w:val="Strong"/>
          <w:rFonts w:ascii="Verdana" w:hAnsi="Verdana"/>
          <w:color w:val="000000"/>
          <w:sz w:val="21"/>
          <w:szCs w:val="21"/>
        </w:rPr>
        <w:t>dependent</w:t>
      </w:r>
      <w:r>
        <w:rPr>
          <w:rFonts w:ascii="Verdana" w:hAnsi="Verdana"/>
          <w:color w:val="000000"/>
          <w:sz w:val="21"/>
          <w:szCs w:val="21"/>
        </w:rPr>
        <w:t> if the outcome or occurrence of the first affects the outcome or occurrence of the second so that the probability is changed.</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Now that we have accounted for the fact that there is no replacement, we can find the probability of the dependent events in Experiment 1 by multiplying the probabilities of each event.</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1143000" cy="704850"/>
            <wp:effectExtent l="0" t="0" r="0" b="0"/>
            <wp:docPr id="59" name="Picture 59" descr="poker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oker h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704850"/>
                    </a:xfrm>
                    <a:prstGeom prst="rect">
                      <a:avLst/>
                    </a:prstGeom>
                    <a:noFill/>
                    <a:ln>
                      <a:noFill/>
                    </a:ln>
                  </pic:spPr>
                </pic:pic>
              </a:graphicData>
            </a:graphic>
          </wp:inline>
        </w:drawing>
      </w:r>
      <w:r>
        <w:rPr>
          <w:rFonts w:ascii="Verdana" w:hAnsi="Verdana"/>
          <w:color w:val="000000"/>
          <w:sz w:val="21"/>
          <w:szCs w:val="21"/>
        </w:rPr>
        <w:t>Experiment 1: A card is chosen at random from a standard deck of 52 playing cards. Without replacing it, a second card is chosen. What is the probability that the first card chosen is a queen and the second card chosen is a jack?</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w:t>
      </w:r>
    </w:p>
    <w:tbl>
      <w:tblPr>
        <w:tblW w:w="6150" w:type="dxa"/>
        <w:tblCellMar>
          <w:left w:w="0" w:type="dxa"/>
          <w:right w:w="0" w:type="dxa"/>
        </w:tblCellMar>
        <w:tblLook w:val="04A0" w:firstRow="1" w:lastRow="0" w:firstColumn="1" w:lastColumn="0" w:noHBand="0" w:noVBand="1"/>
      </w:tblPr>
      <w:tblGrid>
        <w:gridCol w:w="4028"/>
        <w:gridCol w:w="221"/>
        <w:gridCol w:w="235"/>
        <w:gridCol w:w="167"/>
        <w:gridCol w:w="235"/>
        <w:gridCol w:w="221"/>
        <w:gridCol w:w="470"/>
        <w:gridCol w:w="221"/>
        <w:gridCol w:w="352"/>
      </w:tblGrid>
      <w:tr w:rsidR="00747DA3" w:rsidTr="00747DA3">
        <w:trPr>
          <w:gridAfter w:val="6"/>
        </w:trPr>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rPr>
                <w:rFonts w:ascii="Times New Roman" w:hAnsi="Times New Roman"/>
                <w:sz w:val="24"/>
                <w:szCs w:val="24"/>
              </w:rPr>
            </w:pPr>
            <w:r>
              <w:t>P(queen on first pick)</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r>
      <w:tr w:rsidR="00747DA3" w:rsidTr="00747DA3">
        <w:trPr>
          <w:gridAfter w:val="6"/>
        </w:trPr>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52</w:t>
            </w:r>
          </w:p>
        </w:tc>
      </w:tr>
      <w:tr w:rsidR="00747DA3" w:rsidTr="00747DA3">
        <w:trPr>
          <w:gridAfter w:val="6"/>
        </w:trPr>
        <w:tc>
          <w:tcPr>
            <w:tcW w:w="0" w:type="auto"/>
            <w:gridSpan w:val="3"/>
            <w:tcBorders>
              <w:top w:val="nil"/>
              <w:left w:val="nil"/>
              <w:bottom w:val="nil"/>
              <w:right w:val="nil"/>
            </w:tcBorders>
            <w:shd w:val="clear" w:color="auto" w:fill="FFFFFF"/>
            <w:vAlign w:val="center"/>
            <w:hideMark/>
          </w:tcPr>
          <w:p w:rsidR="00747DA3" w:rsidRDefault="00747DA3">
            <w:pPr>
              <w:spacing w:line="240" w:lineRule="atLeast"/>
            </w:pPr>
            <w:r>
              <w:lastRenderedPageBreak/>
              <w:t> </w:t>
            </w:r>
          </w:p>
        </w:tc>
      </w:tr>
      <w:tr w:rsidR="00747DA3" w:rsidTr="00747DA3">
        <w:trPr>
          <w:gridAfter w:val="6"/>
        </w:trPr>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P(jack on 2nd pick given queen on 1st pick)</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r>
      <w:tr w:rsidR="00747DA3" w:rsidTr="00747DA3">
        <w:trPr>
          <w:gridAfter w:val="6"/>
        </w:trPr>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51</w:t>
            </w:r>
          </w:p>
        </w:tc>
      </w:tr>
      <w:tr w:rsidR="00747DA3" w:rsidTr="00747DA3">
        <w:trPr>
          <w:gridAfter w:val="6"/>
        </w:trPr>
        <w:tc>
          <w:tcPr>
            <w:tcW w:w="0" w:type="auto"/>
            <w:gridSpan w:val="3"/>
            <w:tcBorders>
              <w:top w:val="nil"/>
              <w:left w:val="nil"/>
              <w:bottom w:val="nil"/>
              <w:right w:val="nil"/>
            </w:tcBorders>
            <w:shd w:val="clear" w:color="auto" w:fill="FFFFFF"/>
            <w:vAlign w:val="center"/>
            <w:hideMark/>
          </w:tcPr>
          <w:p w:rsidR="00747DA3" w:rsidRDefault="00747DA3">
            <w:pPr>
              <w:spacing w:line="240" w:lineRule="atLeast"/>
            </w:pPr>
            <w:r>
              <w:t> </w:t>
            </w:r>
          </w:p>
        </w:tc>
      </w:tr>
      <w:tr w:rsidR="00747DA3" w:rsidTr="00747DA3">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P(queen and jack)</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16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r>
      <w:tr w:rsidR="00747DA3" w:rsidTr="00747DA3">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52</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51</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2652</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663</w:t>
            </w:r>
          </w:p>
        </w:tc>
      </w:tr>
    </w:tbl>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Experiment 1 involved two compound, dependent events. The probability of choosing a jack on the second pick given that a queen was chosen on the first pick is called a </w:t>
      </w:r>
      <w:r>
        <w:rPr>
          <w:rFonts w:ascii="Verdana" w:hAnsi="Verdana"/>
          <w:i/>
          <w:iCs/>
          <w:color w:val="000000"/>
          <w:sz w:val="21"/>
          <w:szCs w:val="21"/>
        </w:rPr>
        <w:t>conditional probability</w:t>
      </w:r>
      <w:r>
        <w:rPr>
          <w:rFonts w:ascii="Verdana" w:hAnsi="Verdana"/>
          <w:color w:val="000000"/>
          <w:sz w:val="21"/>
          <w:szCs w:val="21"/>
        </w:rPr>
        <w:t>.</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The </w:t>
      </w:r>
      <w:r>
        <w:rPr>
          <w:rStyle w:val="Strong"/>
          <w:rFonts w:ascii="Verdana" w:hAnsi="Verdana"/>
          <w:color w:val="000000"/>
          <w:sz w:val="21"/>
          <w:szCs w:val="21"/>
        </w:rPr>
        <w:t>conditional probability</w:t>
      </w:r>
      <w:r>
        <w:rPr>
          <w:rFonts w:ascii="Verdana" w:hAnsi="Verdana"/>
          <w:color w:val="000000"/>
          <w:sz w:val="21"/>
          <w:szCs w:val="21"/>
        </w:rPr>
        <w:t> of an event B in relationship to an event A is the probability that event B occurs given that event A has already occurred. The notation for conditional probability is P(B|A) [pronounced as </w:t>
      </w:r>
      <w:r>
        <w:rPr>
          <w:rFonts w:ascii="Verdana" w:hAnsi="Verdana"/>
          <w:i/>
          <w:iCs/>
          <w:color w:val="000000"/>
          <w:sz w:val="21"/>
          <w:szCs w:val="21"/>
        </w:rPr>
        <w:t>The probability of event B given A</w:t>
      </w:r>
      <w:r>
        <w:rPr>
          <w:rFonts w:ascii="Verdana" w:hAnsi="Verdana"/>
          <w:color w:val="000000"/>
          <w:sz w:val="21"/>
          <w:szCs w:val="21"/>
        </w:rPr>
        <w:t>].</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The notation used above does </w:t>
      </w:r>
      <w:r>
        <w:rPr>
          <w:rFonts w:ascii="Verdana" w:hAnsi="Verdana"/>
          <w:i/>
          <w:iCs/>
          <w:color w:val="000000"/>
          <w:sz w:val="21"/>
          <w:szCs w:val="21"/>
        </w:rPr>
        <w:t>not</w:t>
      </w:r>
      <w:r>
        <w:rPr>
          <w:rFonts w:ascii="Verdana" w:hAnsi="Verdana"/>
          <w:color w:val="000000"/>
          <w:sz w:val="21"/>
          <w:szCs w:val="21"/>
        </w:rPr>
        <w:t> mean that B is divided by A. It means </w:t>
      </w:r>
      <w:r>
        <w:rPr>
          <w:rFonts w:ascii="Verdana" w:hAnsi="Verdana"/>
          <w:i/>
          <w:iCs/>
          <w:color w:val="000000"/>
          <w:sz w:val="21"/>
          <w:szCs w:val="21"/>
        </w:rPr>
        <w:t>the probability of event B given that event A has already occurred</w:t>
      </w:r>
      <w:r>
        <w:rPr>
          <w:rFonts w:ascii="Verdana" w:hAnsi="Verdana"/>
          <w:color w:val="000000"/>
          <w:sz w:val="21"/>
          <w:szCs w:val="21"/>
        </w:rPr>
        <w:t>. To find the probability of the two dependent events, we use a modified version of </w:t>
      </w:r>
      <w:hyperlink r:id="rId18" w:history="1">
        <w:r>
          <w:rPr>
            <w:rStyle w:val="Hyperlink"/>
            <w:rFonts w:ascii="Verdana" w:hAnsi="Verdana"/>
            <w:sz w:val="21"/>
            <w:szCs w:val="21"/>
          </w:rPr>
          <w:t>Multiplication Rule 1</w:t>
        </w:r>
      </w:hyperlink>
      <w:r>
        <w:rPr>
          <w:rFonts w:ascii="Verdana" w:hAnsi="Verdana"/>
          <w:color w:val="000000"/>
          <w:sz w:val="21"/>
          <w:szCs w:val="21"/>
        </w:rPr>
        <w:t>, which was presented in the last lesson.</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Style w:val="Strong"/>
          <w:rFonts w:ascii="Verdana" w:hAnsi="Verdana"/>
          <w:color w:val="000000"/>
          <w:sz w:val="21"/>
          <w:szCs w:val="21"/>
        </w:rPr>
        <w:t>Multiplication Rule 2: </w:t>
      </w:r>
      <w:r>
        <w:rPr>
          <w:rFonts w:ascii="Verdana" w:hAnsi="Verdana"/>
          <w:color w:val="000000"/>
          <w:sz w:val="21"/>
          <w:szCs w:val="21"/>
        </w:rPr>
        <w:t>When two events, A and B, are dependent, the probability of both occurring is:</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P(A and B)  =  P(A) </w:t>
      </w:r>
      <w:r>
        <w:rPr>
          <w:rFonts w:ascii="Verdana" w:hAnsi="Verdana"/>
          <w:b/>
          <w:bCs/>
          <w:color w:val="000000"/>
          <w:sz w:val="21"/>
          <w:szCs w:val="21"/>
        </w:rPr>
        <w:t>·</w:t>
      </w:r>
      <w:r>
        <w:rPr>
          <w:rFonts w:ascii="Verdana" w:hAnsi="Verdana"/>
          <w:color w:val="000000"/>
          <w:sz w:val="21"/>
          <w:szCs w:val="21"/>
        </w:rPr>
        <w:t> P(B|A)</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Let's look at some experiments in which we can apply this rule.</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1057275" cy="1285875"/>
            <wp:effectExtent l="0" t="0" r="9525" b="9525"/>
            <wp:docPr id="58" name="Picture 58" descr="Student gi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tudent gir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57275" cy="1285875"/>
                    </a:xfrm>
                    <a:prstGeom prst="rect">
                      <a:avLst/>
                    </a:prstGeom>
                    <a:noFill/>
                    <a:ln>
                      <a:noFill/>
                    </a:ln>
                  </pic:spPr>
                </pic:pic>
              </a:graphicData>
            </a:graphic>
          </wp:inline>
        </w:drawing>
      </w:r>
      <w:r>
        <w:rPr>
          <w:rFonts w:ascii="Verdana" w:hAnsi="Verdana"/>
          <w:color w:val="000000"/>
          <w:sz w:val="21"/>
          <w:szCs w:val="21"/>
        </w:rPr>
        <w:t>Experiment 2: Mr. Parietti needs two students to help him with a science demonstration for his class of 18 girls and 12 boys. He randomly chooses one student who comes to the front of the room. He then chooses a second student from those still seated. What is the probability that both students chosen are girls?</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 P(Girl 1 and Girl 2) = P(Girl 1) and P(Girl 2|Girl 1)</w:t>
      </w:r>
    </w:p>
    <w:tbl>
      <w:tblPr>
        <w:tblW w:w="1200" w:type="dxa"/>
        <w:tblCellMar>
          <w:left w:w="0" w:type="dxa"/>
          <w:right w:w="0" w:type="dxa"/>
        </w:tblCellMar>
        <w:tblLook w:val="04A0" w:firstRow="1" w:lastRow="0" w:firstColumn="1" w:lastColumn="0" w:noHBand="0" w:noVBand="1"/>
      </w:tblPr>
      <w:tblGrid>
        <w:gridCol w:w="61"/>
        <w:gridCol w:w="256"/>
        <w:gridCol w:w="409"/>
        <w:gridCol w:w="194"/>
        <w:gridCol w:w="273"/>
        <w:gridCol w:w="7"/>
      </w:tblGrid>
      <w:tr w:rsidR="00747DA3" w:rsidTr="00747DA3">
        <w:trPr>
          <w:gridAfter w:val="1"/>
        </w:trPr>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rPr>
                <w:rFonts w:ascii="Times New Roman" w:hAnsi="Times New Roman"/>
                <w:sz w:val="24"/>
                <w:szCs w:val="24"/>
              </w:rPr>
            </w:pPr>
            <w:r>
              <w:t>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18</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b/>
                <w:bCs/>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17</w:t>
            </w:r>
          </w:p>
        </w:tc>
      </w:tr>
      <w:tr w:rsidR="00747DA3" w:rsidTr="00747DA3">
        <w:trPr>
          <w:gridAfter w:val="1"/>
        </w:trPr>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30</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29</w:t>
            </w:r>
          </w:p>
        </w:tc>
      </w:tr>
      <w:tr w:rsidR="00747DA3" w:rsidTr="00747DA3">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gridSpan w:val="5"/>
            <w:tcBorders>
              <w:top w:val="nil"/>
              <w:left w:val="nil"/>
              <w:bottom w:val="nil"/>
              <w:right w:val="nil"/>
            </w:tcBorders>
            <w:shd w:val="clear" w:color="auto" w:fill="FFFFFF"/>
            <w:vAlign w:val="center"/>
            <w:hideMark/>
          </w:tcPr>
          <w:p w:rsidR="00747DA3" w:rsidRDefault="00747DA3">
            <w:pPr>
              <w:spacing w:line="240" w:lineRule="atLeast"/>
            </w:pPr>
            <w:r>
              <w:rPr>
                <w:noProof/>
              </w:rPr>
              <w:drawing>
                <wp:inline distT="0" distB="0" distL="0" distR="0">
                  <wp:extent cx="95250" cy="57150"/>
                  <wp:effectExtent l="0" t="0" r="0" b="0"/>
                  <wp:docPr id="57" name="Pictur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747DA3" w:rsidTr="00747DA3">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306</w:t>
            </w: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r>
      <w:tr w:rsidR="00747DA3" w:rsidTr="00747DA3">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870</w:t>
            </w: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r>
      <w:tr w:rsidR="00747DA3" w:rsidTr="00747DA3">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gridSpan w:val="5"/>
            <w:tcBorders>
              <w:top w:val="nil"/>
              <w:left w:val="nil"/>
              <w:bottom w:val="nil"/>
              <w:right w:val="nil"/>
            </w:tcBorders>
            <w:shd w:val="clear" w:color="auto" w:fill="FFFFFF"/>
            <w:vAlign w:val="center"/>
            <w:hideMark/>
          </w:tcPr>
          <w:p w:rsidR="00747DA3" w:rsidRDefault="00747DA3">
            <w:pPr>
              <w:spacing w:line="240" w:lineRule="atLeast"/>
            </w:pPr>
            <w:r>
              <w:rPr>
                <w:noProof/>
              </w:rPr>
              <w:drawing>
                <wp:inline distT="0" distB="0" distL="0" distR="0">
                  <wp:extent cx="95250" cy="57150"/>
                  <wp:effectExtent l="0" t="0" r="0" b="0"/>
                  <wp:docPr id="56" name="Pictur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 cy="57150"/>
                          </a:xfrm>
                          <a:prstGeom prst="rect">
                            <a:avLst/>
                          </a:prstGeom>
                          <a:noFill/>
                          <a:ln>
                            <a:noFill/>
                          </a:ln>
                        </pic:spPr>
                      </pic:pic>
                    </a:graphicData>
                  </a:graphic>
                </wp:inline>
              </w:drawing>
            </w:r>
          </w:p>
        </w:tc>
      </w:tr>
      <w:tr w:rsidR="00747DA3" w:rsidTr="00747DA3">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51 </w:t>
            </w: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r>
      <w:tr w:rsidR="00747DA3" w:rsidTr="00747DA3">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145</w:t>
            </w: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c>
          <w:tcPr>
            <w:tcW w:w="0" w:type="auto"/>
            <w:shd w:val="clear" w:color="auto" w:fill="FFFFFF"/>
            <w:vAlign w:val="center"/>
            <w:hideMark/>
          </w:tcPr>
          <w:p w:rsidR="00747DA3" w:rsidRDefault="00747DA3">
            <w:pPr>
              <w:rPr>
                <w:sz w:val="20"/>
                <w:szCs w:val="20"/>
              </w:rPr>
            </w:pPr>
          </w:p>
        </w:tc>
      </w:tr>
    </w:tbl>
    <w:p w:rsidR="00747DA3" w:rsidRDefault="00747DA3" w:rsidP="00747DA3">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155" style="width:0;height:.75pt" o:hralign="center" o:hrstd="t" o:hr="t" fillcolor="#a0a0a0" stroked="f"/>
        </w:pic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1190625" cy="1190625"/>
            <wp:effectExtent l="0" t="0" r="9525" b="9525"/>
            <wp:docPr id="55" name="Picture 55" descr="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ompu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inline>
        </w:drawing>
      </w:r>
      <w:r>
        <w:rPr>
          <w:rFonts w:ascii="Verdana" w:hAnsi="Verdana"/>
          <w:color w:val="000000"/>
          <w:sz w:val="21"/>
          <w:szCs w:val="21"/>
        </w:rPr>
        <w:t>Experiment 3: In a shipment of 20 computers, 3 are defective. Three computers are randomly selected and tested. What is the probability that all three are defective if the first and second ones are not replaced after being tested?</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 P(3 defectives)  = </w:t>
      </w:r>
    </w:p>
    <w:tbl>
      <w:tblPr>
        <w:tblW w:w="3450" w:type="dxa"/>
        <w:tblCellMar>
          <w:left w:w="0" w:type="dxa"/>
          <w:right w:w="0" w:type="dxa"/>
        </w:tblCellMar>
        <w:tblLook w:val="04A0" w:firstRow="1" w:lastRow="0" w:firstColumn="1" w:lastColumn="0" w:noHBand="0" w:noVBand="1"/>
      </w:tblPr>
      <w:tblGrid>
        <w:gridCol w:w="318"/>
        <w:gridCol w:w="226"/>
        <w:gridCol w:w="318"/>
        <w:gridCol w:w="226"/>
        <w:gridCol w:w="318"/>
        <w:gridCol w:w="298"/>
        <w:gridCol w:w="724"/>
        <w:gridCol w:w="298"/>
        <w:gridCol w:w="724"/>
      </w:tblGrid>
      <w:tr w:rsidR="00747DA3" w:rsidTr="00747DA3">
        <w:tc>
          <w:tcPr>
            <w:tcW w:w="0" w:type="auto"/>
            <w:tcBorders>
              <w:top w:val="nil"/>
              <w:left w:val="nil"/>
              <w:bottom w:val="nil"/>
              <w:right w:val="nil"/>
            </w:tcBorders>
            <w:shd w:val="clear" w:color="auto" w:fill="FFFFFF"/>
            <w:noWrap/>
            <w:vAlign w:val="center"/>
            <w:hideMark/>
          </w:tcPr>
          <w:p w:rsidR="00747DA3" w:rsidRDefault="00747DA3">
            <w:pPr>
              <w:spacing w:line="240" w:lineRule="atLeast"/>
              <w:rPr>
                <w:rFonts w:ascii="Times New Roman" w:hAnsi="Times New Roman"/>
                <w:sz w:val="24"/>
                <w:szCs w:val="24"/>
              </w:rPr>
            </w:pPr>
            <w:r>
              <w:rPr>
                <w:u w:val="single"/>
              </w:rPr>
              <w:t> 3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2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1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6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1    </w:t>
            </w:r>
          </w:p>
        </w:tc>
      </w:tr>
      <w:tr w:rsidR="00747DA3" w:rsidTr="00747DA3">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20</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19</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18</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6840</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1140</w:t>
            </w:r>
          </w:p>
        </w:tc>
      </w:tr>
    </w:tbl>
    <w:p w:rsidR="00747DA3" w:rsidRDefault="00747DA3" w:rsidP="00747DA3">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157" style="width:0;height:.75pt" o:hralign="center" o:hrstd="t" o:hr="t" fillcolor="#a0a0a0" stroked="f"/>
        </w:pic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drawing>
          <wp:inline distT="0" distB="0" distL="0" distR="0">
            <wp:extent cx="1143000" cy="704850"/>
            <wp:effectExtent l="0" t="0" r="0" b="0"/>
            <wp:docPr id="54" name="Picture 54" descr="poker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oker h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704850"/>
                    </a:xfrm>
                    <a:prstGeom prst="rect">
                      <a:avLst/>
                    </a:prstGeom>
                    <a:noFill/>
                    <a:ln>
                      <a:noFill/>
                    </a:ln>
                  </pic:spPr>
                </pic:pic>
              </a:graphicData>
            </a:graphic>
          </wp:inline>
        </w:drawing>
      </w:r>
      <w:r>
        <w:rPr>
          <w:rFonts w:ascii="Verdana" w:hAnsi="Verdana"/>
          <w:color w:val="000000"/>
          <w:sz w:val="21"/>
          <w:szCs w:val="21"/>
        </w:rPr>
        <w:t>Experiment 4: Four cards are chosen at random from a deck of 52 cards without replacement. What is the probability of choosing a ten, a nine, an eight and a seven in order?</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 P(10 and 9 and 8 and 7)  = </w:t>
      </w:r>
    </w:p>
    <w:tbl>
      <w:tblPr>
        <w:tblW w:w="3750" w:type="dxa"/>
        <w:tblCellMar>
          <w:left w:w="0" w:type="dxa"/>
          <w:right w:w="0" w:type="dxa"/>
        </w:tblCellMar>
        <w:tblLook w:val="04A0" w:firstRow="1" w:lastRow="0" w:firstColumn="1" w:lastColumn="0" w:noHBand="0" w:noVBand="1"/>
      </w:tblPr>
      <w:tblGrid>
        <w:gridCol w:w="247"/>
        <w:gridCol w:w="176"/>
        <w:gridCol w:w="246"/>
        <w:gridCol w:w="175"/>
        <w:gridCol w:w="246"/>
        <w:gridCol w:w="175"/>
        <w:gridCol w:w="246"/>
        <w:gridCol w:w="231"/>
        <w:gridCol w:w="980"/>
        <w:gridCol w:w="231"/>
        <w:gridCol w:w="797"/>
      </w:tblGrid>
      <w:tr w:rsidR="00747DA3" w:rsidTr="00747DA3">
        <w:tc>
          <w:tcPr>
            <w:tcW w:w="0" w:type="auto"/>
            <w:tcBorders>
              <w:top w:val="nil"/>
              <w:left w:val="nil"/>
              <w:bottom w:val="nil"/>
              <w:right w:val="nil"/>
            </w:tcBorders>
            <w:shd w:val="clear" w:color="auto" w:fill="FFFFFF"/>
            <w:noWrap/>
            <w:vAlign w:val="center"/>
            <w:hideMark/>
          </w:tcPr>
          <w:p w:rsidR="00747DA3" w:rsidRDefault="00747DA3">
            <w:pPr>
              <w:spacing w:line="240" w:lineRule="atLeast"/>
              <w:rPr>
                <w:rFonts w:ascii="Times New Roman" w:hAnsi="Times New Roman"/>
                <w:sz w:val="24"/>
                <w:szCs w:val="24"/>
              </w:rPr>
            </w:pPr>
            <w:r>
              <w:rPr>
                <w:u w:val="single"/>
              </w:rPr>
              <w:t> 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256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32    </w:t>
            </w:r>
          </w:p>
        </w:tc>
      </w:tr>
      <w:tr w:rsidR="00747DA3" w:rsidTr="00747DA3">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52</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51</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50</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49</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6,497,400</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812,175</w:t>
            </w:r>
          </w:p>
        </w:tc>
      </w:tr>
    </w:tbl>
    <w:p w:rsidR="00747DA3" w:rsidRDefault="00747DA3" w:rsidP="00747DA3">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159" style="width:0;height:.75pt" o:hralign="center" o:hrstd="t" o:hr="t" fillcolor="#a0a0a0" stroked="f"/>
        </w:pic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noProof/>
          <w:color w:val="000000"/>
          <w:sz w:val="21"/>
          <w:szCs w:val="21"/>
        </w:rPr>
        <w:lastRenderedPageBreak/>
        <w:drawing>
          <wp:inline distT="0" distB="0" distL="0" distR="0">
            <wp:extent cx="1143000" cy="704850"/>
            <wp:effectExtent l="0" t="0" r="0" b="0"/>
            <wp:docPr id="53" name="Picture 53" descr="poker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poker ha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704850"/>
                    </a:xfrm>
                    <a:prstGeom prst="rect">
                      <a:avLst/>
                    </a:prstGeom>
                    <a:noFill/>
                    <a:ln>
                      <a:noFill/>
                    </a:ln>
                  </pic:spPr>
                </pic:pic>
              </a:graphicData>
            </a:graphic>
          </wp:inline>
        </w:drawing>
      </w:r>
      <w:r>
        <w:rPr>
          <w:rFonts w:ascii="Verdana" w:hAnsi="Verdana"/>
          <w:color w:val="000000"/>
          <w:sz w:val="21"/>
          <w:szCs w:val="21"/>
        </w:rPr>
        <w:t>Experiment 5: Three cards are chosen at random from a deck of 52 cards without replacement. What is the probability of choosing 3 aces?</w: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Probabilities: P(3 aces)  = </w:t>
      </w:r>
    </w:p>
    <w:tbl>
      <w:tblPr>
        <w:tblW w:w="3300" w:type="dxa"/>
        <w:tblCellMar>
          <w:left w:w="0" w:type="dxa"/>
          <w:right w:w="0" w:type="dxa"/>
        </w:tblCellMar>
        <w:tblLook w:val="04A0" w:firstRow="1" w:lastRow="0" w:firstColumn="1" w:lastColumn="0" w:noHBand="0" w:noVBand="1"/>
      </w:tblPr>
      <w:tblGrid>
        <w:gridCol w:w="279"/>
        <w:gridCol w:w="198"/>
        <w:gridCol w:w="280"/>
        <w:gridCol w:w="198"/>
        <w:gridCol w:w="280"/>
        <w:gridCol w:w="262"/>
        <w:gridCol w:w="904"/>
        <w:gridCol w:w="262"/>
        <w:gridCol w:w="637"/>
      </w:tblGrid>
      <w:tr w:rsidR="00747DA3" w:rsidTr="00747DA3">
        <w:tc>
          <w:tcPr>
            <w:tcW w:w="0" w:type="auto"/>
            <w:tcBorders>
              <w:top w:val="nil"/>
              <w:left w:val="nil"/>
              <w:bottom w:val="nil"/>
              <w:right w:val="nil"/>
            </w:tcBorders>
            <w:shd w:val="clear" w:color="auto" w:fill="FFFFFF"/>
            <w:noWrap/>
            <w:vAlign w:val="center"/>
            <w:hideMark/>
          </w:tcPr>
          <w:p w:rsidR="00747DA3" w:rsidRDefault="00747DA3">
            <w:pPr>
              <w:spacing w:line="240" w:lineRule="atLeast"/>
              <w:rPr>
                <w:rFonts w:ascii="Times New Roman" w:hAnsi="Times New Roman"/>
                <w:sz w:val="24"/>
                <w:szCs w:val="24"/>
              </w:rPr>
            </w:pPr>
            <w:r>
              <w:rPr>
                <w:u w:val="single"/>
              </w:rPr>
              <w:t> 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3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w:t>
            </w:r>
            <w:r>
              <w:rPr>
                <w:rStyle w:val="Strong"/>
              </w:rPr>
              <w:t>·</w:t>
            </w:r>
            <w:r>
              <w:t>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2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24    </w:t>
            </w:r>
          </w:p>
        </w:tc>
        <w:tc>
          <w:tcPr>
            <w:tcW w:w="0" w:type="auto"/>
            <w:vMerge w:val="restart"/>
            <w:tcBorders>
              <w:top w:val="nil"/>
              <w:left w:val="nil"/>
              <w:bottom w:val="nil"/>
              <w:right w:val="nil"/>
            </w:tcBorders>
            <w:shd w:val="clear" w:color="auto" w:fill="FFFFFF"/>
            <w:noWrap/>
            <w:vAlign w:val="center"/>
            <w:hideMark/>
          </w:tcPr>
          <w:p w:rsidR="00747DA3" w:rsidRDefault="00747DA3">
            <w:pPr>
              <w:spacing w:line="240" w:lineRule="atLeast"/>
            </w:pPr>
            <w:r>
              <w:t> = </w:t>
            </w: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rPr>
                <w:u w:val="single"/>
              </w:rPr>
              <w:t>    1    </w:t>
            </w:r>
          </w:p>
        </w:tc>
      </w:tr>
      <w:tr w:rsidR="00747DA3" w:rsidTr="00747DA3">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52</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51</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50</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132,600</w:t>
            </w:r>
          </w:p>
        </w:tc>
        <w:tc>
          <w:tcPr>
            <w:tcW w:w="0" w:type="auto"/>
            <w:vMerge/>
            <w:tcBorders>
              <w:top w:val="nil"/>
              <w:left w:val="nil"/>
              <w:bottom w:val="nil"/>
              <w:right w:val="nil"/>
            </w:tcBorders>
            <w:shd w:val="clear" w:color="auto" w:fill="FFFFFF"/>
            <w:vAlign w:val="center"/>
            <w:hideMark/>
          </w:tcPr>
          <w:p w:rsidR="00747DA3" w:rsidRDefault="00747DA3">
            <w:pPr>
              <w:rPr>
                <w:sz w:val="24"/>
                <w:szCs w:val="24"/>
              </w:rPr>
            </w:pPr>
          </w:p>
        </w:tc>
        <w:tc>
          <w:tcPr>
            <w:tcW w:w="0" w:type="auto"/>
            <w:tcBorders>
              <w:top w:val="nil"/>
              <w:left w:val="nil"/>
              <w:bottom w:val="nil"/>
              <w:right w:val="nil"/>
            </w:tcBorders>
            <w:shd w:val="clear" w:color="auto" w:fill="FFFFFF"/>
            <w:noWrap/>
            <w:vAlign w:val="center"/>
            <w:hideMark/>
          </w:tcPr>
          <w:p w:rsidR="00747DA3" w:rsidRDefault="00747DA3">
            <w:pPr>
              <w:spacing w:line="240" w:lineRule="atLeast"/>
            </w:pPr>
            <w:r>
              <w:t>5,525</w:t>
            </w:r>
          </w:p>
        </w:tc>
      </w:tr>
    </w:tbl>
    <w:p w:rsidR="00747DA3" w:rsidRDefault="00747DA3" w:rsidP="00747DA3">
      <w:pPr>
        <w:shd w:val="clear" w:color="auto" w:fill="FFFFFF"/>
        <w:spacing w:line="240" w:lineRule="auto"/>
        <w:rPr>
          <w:rFonts w:ascii="Verdana" w:hAnsi="Verdana"/>
          <w:color w:val="000000"/>
          <w:sz w:val="21"/>
          <w:szCs w:val="21"/>
        </w:rPr>
      </w:pPr>
      <w:r>
        <w:rPr>
          <w:rFonts w:ascii="Verdana" w:hAnsi="Verdana"/>
          <w:color w:val="000000"/>
          <w:sz w:val="21"/>
          <w:szCs w:val="21"/>
        </w:rPr>
        <w:pict>
          <v:rect id="_x0000_i1161" style="width:0;height:.75pt" o:hralign="center" o:hrstd="t" o:hr="t" fillcolor="#a0a0a0" stroked="f"/>
        </w:pict>
      </w:r>
    </w:p>
    <w:p w:rsidR="00747DA3" w:rsidRDefault="00747DA3" w:rsidP="00747DA3">
      <w:pPr>
        <w:pStyle w:val="NormalWeb"/>
        <w:shd w:val="clear" w:color="auto" w:fill="FFFFFF"/>
        <w:spacing w:before="0" w:beforeAutospacing="0" w:after="360" w:afterAutospacing="0"/>
        <w:rPr>
          <w:rFonts w:ascii="Verdana" w:hAnsi="Verdana"/>
          <w:color w:val="000000"/>
          <w:sz w:val="21"/>
          <w:szCs w:val="21"/>
        </w:rPr>
      </w:pPr>
      <w:r>
        <w:rPr>
          <w:rFonts w:ascii="Verdana" w:hAnsi="Verdana"/>
          <w:color w:val="000000"/>
          <w:sz w:val="21"/>
          <w:szCs w:val="21"/>
        </w:rPr>
        <w:t>Summary: Two events are dependent if the outcome or occurrence of the first affects the outcome or occurrence of the second so that the probability is changed. The conditional probability of an event B in relationship to an event A is the probability that event B occurs given that event A has already occurred. The notation for conditional probability is P(B|A). When two events, A and B, are dependent, the probability of both occurring is: P(A and B)  =  P(A) </w:t>
      </w:r>
      <w:r>
        <w:rPr>
          <w:rFonts w:ascii="Verdana" w:hAnsi="Verdana"/>
          <w:b/>
          <w:bCs/>
          <w:color w:val="000000"/>
          <w:sz w:val="21"/>
          <w:szCs w:val="21"/>
        </w:rPr>
        <w:t>·</w:t>
      </w:r>
      <w:r>
        <w:rPr>
          <w:rFonts w:ascii="Verdana" w:hAnsi="Verdana"/>
          <w:color w:val="000000"/>
          <w:sz w:val="21"/>
          <w:szCs w:val="21"/>
        </w:rPr>
        <w:t> P(B|A)</w:t>
      </w:r>
    </w:p>
    <w:p w:rsidR="00747DA3" w:rsidRDefault="00747DA3">
      <w:bookmarkStart w:id="0" w:name="_GoBack"/>
      <w:bookmarkEnd w:id="0"/>
    </w:p>
    <w:sectPr w:rsidR="00747D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776" w:rsidRDefault="00AE0776" w:rsidP="007468B0">
      <w:pPr>
        <w:spacing w:after="0" w:line="240" w:lineRule="auto"/>
      </w:pPr>
      <w:r>
        <w:separator/>
      </w:r>
    </w:p>
  </w:endnote>
  <w:endnote w:type="continuationSeparator" w:id="0">
    <w:p w:rsidR="00AE0776" w:rsidRDefault="00AE0776" w:rsidP="00746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776" w:rsidRDefault="00AE0776" w:rsidP="007468B0">
      <w:pPr>
        <w:spacing w:after="0" w:line="240" w:lineRule="auto"/>
      </w:pPr>
      <w:r>
        <w:separator/>
      </w:r>
    </w:p>
  </w:footnote>
  <w:footnote w:type="continuationSeparator" w:id="0">
    <w:p w:rsidR="00AE0776" w:rsidRDefault="00AE0776" w:rsidP="00746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6942C2"/>
    <w:multiLevelType w:val="multilevel"/>
    <w:tmpl w:val="8A6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8B0"/>
    <w:rsid w:val="002344C8"/>
    <w:rsid w:val="007468B0"/>
    <w:rsid w:val="00747DA3"/>
    <w:rsid w:val="008A1203"/>
    <w:rsid w:val="00AE0776"/>
    <w:rsid w:val="00CD6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DCB8B"/>
  <w15:chartTrackingRefBased/>
  <w15:docId w15:val="{A00C6F37-A7D4-4977-9157-660B91FB8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344C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4C8"/>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2344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44C8"/>
    <w:rPr>
      <w:b/>
      <w:bCs/>
    </w:rPr>
  </w:style>
  <w:style w:type="paragraph" w:styleId="z-TopofForm">
    <w:name w:val="HTML Top of Form"/>
    <w:basedOn w:val="Normal"/>
    <w:next w:val="Normal"/>
    <w:link w:val="z-TopofFormChar"/>
    <w:hidden/>
    <w:uiPriority w:val="99"/>
    <w:semiHidden/>
    <w:unhideWhenUsed/>
    <w:rsid w:val="002344C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344C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344C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344C8"/>
    <w:rPr>
      <w:rFonts w:ascii="Arial" w:eastAsia="Times New Roman" w:hAnsi="Arial" w:cs="Arial"/>
      <w:vanish/>
      <w:sz w:val="16"/>
      <w:szCs w:val="16"/>
    </w:rPr>
  </w:style>
  <w:style w:type="character" w:styleId="Hyperlink">
    <w:name w:val="Hyperlink"/>
    <w:basedOn w:val="DefaultParagraphFont"/>
    <w:uiPriority w:val="99"/>
    <w:semiHidden/>
    <w:unhideWhenUsed/>
    <w:rsid w:val="00CD61B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563809">
      <w:bodyDiv w:val="1"/>
      <w:marLeft w:val="0"/>
      <w:marRight w:val="0"/>
      <w:marTop w:val="0"/>
      <w:marBottom w:val="0"/>
      <w:divBdr>
        <w:top w:val="none" w:sz="0" w:space="0" w:color="auto"/>
        <w:left w:val="none" w:sz="0" w:space="0" w:color="auto"/>
        <w:bottom w:val="none" w:sz="0" w:space="0" w:color="auto"/>
        <w:right w:val="none" w:sz="0" w:space="0" w:color="auto"/>
      </w:divBdr>
    </w:div>
    <w:div w:id="583995240">
      <w:bodyDiv w:val="1"/>
      <w:marLeft w:val="0"/>
      <w:marRight w:val="0"/>
      <w:marTop w:val="0"/>
      <w:marBottom w:val="0"/>
      <w:divBdr>
        <w:top w:val="none" w:sz="0" w:space="0" w:color="auto"/>
        <w:left w:val="none" w:sz="0" w:space="0" w:color="auto"/>
        <w:bottom w:val="none" w:sz="0" w:space="0" w:color="auto"/>
        <w:right w:val="none" w:sz="0" w:space="0" w:color="auto"/>
      </w:divBdr>
      <w:divsChild>
        <w:div w:id="1871911395">
          <w:marLeft w:val="0"/>
          <w:marRight w:val="0"/>
          <w:marTop w:val="0"/>
          <w:marBottom w:val="0"/>
          <w:divBdr>
            <w:top w:val="none" w:sz="0" w:space="0" w:color="auto"/>
            <w:left w:val="none" w:sz="0" w:space="0" w:color="auto"/>
            <w:bottom w:val="none" w:sz="0" w:space="0" w:color="auto"/>
            <w:right w:val="none" w:sz="0" w:space="0" w:color="auto"/>
          </w:divBdr>
          <w:divsChild>
            <w:div w:id="38287680">
              <w:marLeft w:val="0"/>
              <w:marRight w:val="0"/>
              <w:marTop w:val="0"/>
              <w:marBottom w:val="0"/>
              <w:divBdr>
                <w:top w:val="none" w:sz="0" w:space="0" w:color="auto"/>
                <w:left w:val="none" w:sz="0" w:space="0" w:color="auto"/>
                <w:bottom w:val="none" w:sz="0" w:space="0" w:color="auto"/>
                <w:right w:val="none" w:sz="0" w:space="0" w:color="auto"/>
              </w:divBdr>
              <w:divsChild>
                <w:div w:id="844169586">
                  <w:marLeft w:val="0"/>
                  <w:marRight w:val="0"/>
                  <w:marTop w:val="0"/>
                  <w:marBottom w:val="0"/>
                  <w:divBdr>
                    <w:top w:val="none" w:sz="0" w:space="0" w:color="auto"/>
                    <w:left w:val="none" w:sz="0" w:space="0" w:color="auto"/>
                    <w:bottom w:val="none" w:sz="0" w:space="0" w:color="auto"/>
                    <w:right w:val="none" w:sz="0" w:space="0" w:color="auto"/>
                  </w:divBdr>
                  <w:divsChild>
                    <w:div w:id="2113814977">
                      <w:marLeft w:val="0"/>
                      <w:marRight w:val="0"/>
                      <w:marTop w:val="0"/>
                      <w:marBottom w:val="0"/>
                      <w:divBdr>
                        <w:top w:val="none" w:sz="0" w:space="0" w:color="auto"/>
                        <w:left w:val="none" w:sz="0" w:space="0" w:color="auto"/>
                        <w:bottom w:val="none" w:sz="0" w:space="0" w:color="auto"/>
                        <w:right w:val="none" w:sz="0" w:space="0" w:color="auto"/>
                      </w:divBdr>
                      <w:divsChild>
                        <w:div w:id="2012247578">
                          <w:marLeft w:val="0"/>
                          <w:marRight w:val="0"/>
                          <w:marTop w:val="0"/>
                          <w:marBottom w:val="0"/>
                          <w:divBdr>
                            <w:top w:val="none" w:sz="0" w:space="0" w:color="auto"/>
                            <w:left w:val="none" w:sz="0" w:space="0" w:color="auto"/>
                            <w:bottom w:val="none" w:sz="0" w:space="0" w:color="auto"/>
                            <w:right w:val="none" w:sz="0" w:space="0" w:color="auto"/>
                          </w:divBdr>
                          <w:divsChild>
                            <w:div w:id="197088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231440">
      <w:bodyDiv w:val="1"/>
      <w:marLeft w:val="0"/>
      <w:marRight w:val="0"/>
      <w:marTop w:val="0"/>
      <w:marBottom w:val="0"/>
      <w:divBdr>
        <w:top w:val="none" w:sz="0" w:space="0" w:color="auto"/>
        <w:left w:val="none" w:sz="0" w:space="0" w:color="auto"/>
        <w:bottom w:val="none" w:sz="0" w:space="0" w:color="auto"/>
        <w:right w:val="none" w:sz="0" w:space="0" w:color="auto"/>
      </w:divBdr>
      <w:divsChild>
        <w:div w:id="11299348">
          <w:marLeft w:val="0"/>
          <w:marRight w:val="0"/>
          <w:marTop w:val="0"/>
          <w:marBottom w:val="0"/>
          <w:divBdr>
            <w:top w:val="none" w:sz="0" w:space="0" w:color="auto"/>
            <w:left w:val="none" w:sz="0" w:space="0" w:color="auto"/>
            <w:bottom w:val="none" w:sz="0" w:space="0" w:color="auto"/>
            <w:right w:val="none" w:sz="0" w:space="0" w:color="auto"/>
          </w:divBdr>
          <w:divsChild>
            <w:div w:id="29695925">
              <w:marLeft w:val="0"/>
              <w:marRight w:val="0"/>
              <w:marTop w:val="0"/>
              <w:marBottom w:val="0"/>
              <w:divBdr>
                <w:top w:val="none" w:sz="0" w:space="0" w:color="auto"/>
                <w:left w:val="none" w:sz="0" w:space="0" w:color="auto"/>
                <w:bottom w:val="none" w:sz="0" w:space="0" w:color="auto"/>
                <w:right w:val="none" w:sz="0" w:space="0" w:color="auto"/>
              </w:divBdr>
              <w:divsChild>
                <w:div w:id="535393598">
                  <w:marLeft w:val="0"/>
                  <w:marRight w:val="0"/>
                  <w:marTop w:val="0"/>
                  <w:marBottom w:val="0"/>
                  <w:divBdr>
                    <w:top w:val="none" w:sz="0" w:space="0" w:color="auto"/>
                    <w:left w:val="none" w:sz="0" w:space="0" w:color="auto"/>
                    <w:bottom w:val="none" w:sz="0" w:space="0" w:color="auto"/>
                    <w:right w:val="none" w:sz="0" w:space="0" w:color="auto"/>
                  </w:divBdr>
                  <w:divsChild>
                    <w:div w:id="104544991">
                      <w:marLeft w:val="0"/>
                      <w:marRight w:val="0"/>
                      <w:marTop w:val="0"/>
                      <w:marBottom w:val="0"/>
                      <w:divBdr>
                        <w:top w:val="none" w:sz="0" w:space="0" w:color="auto"/>
                        <w:left w:val="none" w:sz="0" w:space="0" w:color="auto"/>
                        <w:bottom w:val="none" w:sz="0" w:space="0" w:color="auto"/>
                        <w:right w:val="none" w:sz="0" w:space="0" w:color="auto"/>
                      </w:divBdr>
                      <w:divsChild>
                        <w:div w:id="631324890">
                          <w:marLeft w:val="0"/>
                          <w:marRight w:val="0"/>
                          <w:marTop w:val="0"/>
                          <w:marBottom w:val="0"/>
                          <w:divBdr>
                            <w:top w:val="none" w:sz="0" w:space="0" w:color="auto"/>
                            <w:left w:val="none" w:sz="0" w:space="0" w:color="auto"/>
                            <w:bottom w:val="none" w:sz="0" w:space="0" w:color="auto"/>
                            <w:right w:val="none" w:sz="0" w:space="0" w:color="auto"/>
                          </w:divBdr>
                          <w:divsChild>
                            <w:div w:id="72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588811">
      <w:bodyDiv w:val="1"/>
      <w:marLeft w:val="0"/>
      <w:marRight w:val="0"/>
      <w:marTop w:val="0"/>
      <w:marBottom w:val="0"/>
      <w:divBdr>
        <w:top w:val="none" w:sz="0" w:space="0" w:color="auto"/>
        <w:left w:val="none" w:sz="0" w:space="0" w:color="auto"/>
        <w:bottom w:val="none" w:sz="0" w:space="0" w:color="auto"/>
        <w:right w:val="none" w:sz="0" w:space="0" w:color="auto"/>
      </w:divBdr>
    </w:div>
    <w:div w:id="1866364966">
      <w:bodyDiv w:val="1"/>
      <w:marLeft w:val="0"/>
      <w:marRight w:val="0"/>
      <w:marTop w:val="0"/>
      <w:marBottom w:val="0"/>
      <w:divBdr>
        <w:top w:val="none" w:sz="0" w:space="0" w:color="auto"/>
        <w:left w:val="none" w:sz="0" w:space="0" w:color="auto"/>
        <w:bottom w:val="none" w:sz="0" w:space="0" w:color="auto"/>
        <w:right w:val="none" w:sz="0" w:space="0" w:color="auto"/>
      </w:divBdr>
      <w:divsChild>
        <w:div w:id="1002201588">
          <w:marLeft w:val="0"/>
          <w:marRight w:val="0"/>
          <w:marTop w:val="0"/>
          <w:marBottom w:val="0"/>
          <w:divBdr>
            <w:top w:val="none" w:sz="0" w:space="0" w:color="auto"/>
            <w:left w:val="none" w:sz="0" w:space="0" w:color="auto"/>
            <w:bottom w:val="none" w:sz="0" w:space="0" w:color="auto"/>
            <w:right w:val="none" w:sz="0" w:space="0" w:color="auto"/>
          </w:divBdr>
          <w:divsChild>
            <w:div w:id="1950432448">
              <w:marLeft w:val="0"/>
              <w:marRight w:val="0"/>
              <w:marTop w:val="0"/>
              <w:marBottom w:val="0"/>
              <w:divBdr>
                <w:top w:val="none" w:sz="0" w:space="0" w:color="auto"/>
                <w:left w:val="none" w:sz="0" w:space="0" w:color="auto"/>
                <w:bottom w:val="none" w:sz="0" w:space="0" w:color="auto"/>
                <w:right w:val="none" w:sz="0" w:space="0" w:color="auto"/>
              </w:divBdr>
              <w:divsChild>
                <w:div w:id="1540705625">
                  <w:marLeft w:val="0"/>
                  <w:marRight w:val="0"/>
                  <w:marTop w:val="0"/>
                  <w:marBottom w:val="0"/>
                  <w:divBdr>
                    <w:top w:val="none" w:sz="0" w:space="0" w:color="auto"/>
                    <w:left w:val="none" w:sz="0" w:space="0" w:color="auto"/>
                    <w:bottom w:val="none" w:sz="0" w:space="0" w:color="auto"/>
                    <w:right w:val="none" w:sz="0" w:space="0" w:color="auto"/>
                  </w:divBdr>
                  <w:divsChild>
                    <w:div w:id="451365835">
                      <w:marLeft w:val="0"/>
                      <w:marRight w:val="0"/>
                      <w:marTop w:val="0"/>
                      <w:marBottom w:val="0"/>
                      <w:divBdr>
                        <w:top w:val="none" w:sz="0" w:space="0" w:color="auto"/>
                        <w:left w:val="none" w:sz="0" w:space="0" w:color="auto"/>
                        <w:bottom w:val="none" w:sz="0" w:space="0" w:color="auto"/>
                        <w:right w:val="none" w:sz="0" w:space="0" w:color="auto"/>
                      </w:divBdr>
                      <w:divsChild>
                        <w:div w:id="976371804">
                          <w:marLeft w:val="0"/>
                          <w:marRight w:val="0"/>
                          <w:marTop w:val="0"/>
                          <w:marBottom w:val="0"/>
                          <w:divBdr>
                            <w:top w:val="none" w:sz="0" w:space="0" w:color="auto"/>
                            <w:left w:val="none" w:sz="0" w:space="0" w:color="auto"/>
                            <w:bottom w:val="none" w:sz="0" w:space="0" w:color="auto"/>
                            <w:right w:val="none" w:sz="0" w:space="0" w:color="auto"/>
                          </w:divBdr>
                          <w:divsChild>
                            <w:div w:id="205299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7.gif"/><Relationship Id="rId18" Type="http://schemas.openxmlformats.org/officeDocument/2006/relationships/hyperlink" Target="javascript:popUpWindow('rule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gif"/><Relationship Id="rId12" Type="http://schemas.openxmlformats.org/officeDocument/2006/relationships/image" Target="media/image6.gif"/><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image" Target="media/image12.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hyperlink" Target="javascript:x1096653463('compound_event')" TargetMode="External"/><Relationship Id="rId10" Type="http://schemas.openxmlformats.org/officeDocument/2006/relationships/image" Target="media/image4.gif"/><Relationship Id="rId19" Type="http://schemas.openxmlformats.org/officeDocument/2006/relationships/image" Target="media/image11.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15</Pages>
  <Words>2058</Words>
  <Characters>11736</Characters>
  <Application>Microsoft Office Word</Application>
  <DocSecurity>0</DocSecurity>
  <Lines>97</Lines>
  <Paragraphs>27</Paragraphs>
  <ScaleCrop>false</ScaleCrop>
  <Company>Cognizant</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Shahul Hameed, Mohamed Sheik Asan Aliyar (Cognizant)</dc:creator>
  <cp:keywords/>
  <dc:description/>
  <cp:lastModifiedBy>Shahul Hameed, Mohamed Sheik Asan Aliyar (Cognizant)</cp:lastModifiedBy>
  <cp:revision>4</cp:revision>
  <dcterms:created xsi:type="dcterms:W3CDTF">2020-06-25T18:18:00Z</dcterms:created>
  <dcterms:modified xsi:type="dcterms:W3CDTF">2020-06-25T19:37:00Z</dcterms:modified>
</cp:coreProperties>
</file>