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AED" w:rsidRDefault="00C06AED" w:rsidP="00C06AED">
      <w:pPr>
        <w:spacing w:after="0" w:line="480" w:lineRule="auto"/>
        <w:jc w:val="right"/>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54F2C602" wp14:editId="00A30BA7">
                <wp:simplePos x="0" y="0"/>
                <wp:positionH relativeFrom="margin">
                  <wp:align>right</wp:align>
                </wp:positionH>
                <wp:positionV relativeFrom="paragraph">
                  <wp:posOffset>-93980</wp:posOffset>
                </wp:positionV>
                <wp:extent cx="2360930" cy="295275"/>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C06AED" w:rsidRPr="009B2619" w:rsidRDefault="00C06AED" w:rsidP="00C06AED">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4F2C602" id="_x0000_t202" coordsize="21600,21600" o:spt="202" path="m,l,21600r21600,l21600,xe">
                <v:stroke joinstyle="miter"/>
                <v:path gradientshapeok="t" o:connecttype="rect"/>
              </v:shapetype>
              <v:shape id="Text Box 2" o:spid="_x0000_s1026" type="#_x0000_t202" style="position:absolute;left:0;text-align:left;margin-left:134.7pt;margin-top:-7.4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" filled="f" stroked="f">
                <v:textbox>
                  <w:txbxContent>
                    <w:p w:rsidR="00C06AED" w:rsidRPr="009B2619" w:rsidRDefault="00C06AED" w:rsidP="00C06AED">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C06AED" w:rsidRDefault="00C06AED" w:rsidP="00C06AED">
      <w:pPr>
        <w:spacing w:after="0" w:line="480" w:lineRule="auto"/>
        <w:jc w:val="right"/>
        <w:rPr>
          <w:rFonts w:ascii="Arial" w:hAnsi="Arial" w:cs="Arial"/>
          <w:b/>
        </w:rPr>
      </w:pPr>
    </w:p>
    <w:p w:rsidR="00C06AED" w:rsidRDefault="00C06AED" w:rsidP="00C06AED">
      <w:pPr>
        <w:spacing w:after="0" w:line="480" w:lineRule="auto"/>
        <w:jc w:val="center"/>
        <w:rPr>
          <w:noProof/>
          <w:lang w:eastAsia="ms-MY"/>
        </w:rPr>
      </w:pPr>
      <w:r>
        <w:rPr>
          <w:noProof/>
          <w:lang w:eastAsia="ms-MY"/>
        </w:rPr>
        <w:drawing>
          <wp:inline distT="0" distB="0" distL="0" distR="0" wp14:anchorId="0A02BFBE" wp14:editId="268286BC">
            <wp:extent cx="1676400" cy="1238250"/>
            <wp:effectExtent l="0" t="0" r="0" b="0"/>
            <wp:docPr id="468" name="Picture 468"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38250"/>
                    </a:xfrm>
                    <a:prstGeom prst="rect">
                      <a:avLst/>
                    </a:prstGeom>
                    <a:noFill/>
                    <a:ln>
                      <a:noFill/>
                    </a:ln>
                  </pic:spPr>
                </pic:pic>
              </a:graphicData>
            </a:graphic>
          </wp:inline>
        </w:drawing>
      </w:r>
    </w:p>
    <w:p w:rsidR="00C06AED" w:rsidRDefault="00C06AED" w:rsidP="00C06AED">
      <w:pPr>
        <w:spacing w:after="0" w:line="480" w:lineRule="auto"/>
        <w:jc w:val="center"/>
        <w:rPr>
          <w:rFonts w:ascii="Arial" w:hAnsi="Arial" w:cs="Arial"/>
          <w:b/>
        </w:rPr>
      </w:pPr>
    </w:p>
    <w:p w:rsidR="00C06AED" w:rsidRDefault="00C06AED" w:rsidP="00C06AED">
      <w:pPr>
        <w:spacing w:after="0" w:line="276" w:lineRule="auto"/>
        <w:jc w:val="center"/>
        <w:rPr>
          <w:rFonts w:ascii="Arial" w:hAnsi="Arial" w:cs="Arial"/>
          <w:b/>
          <w:sz w:val="44"/>
        </w:rPr>
      </w:pPr>
      <w:bookmarkStart w:id="0" w:name="_GoBack"/>
      <w:r>
        <w:rPr>
          <w:rFonts w:ascii="Arial" w:hAnsi="Arial" w:cs="Arial"/>
          <w:b/>
          <w:sz w:val="44"/>
        </w:rPr>
        <w:t>D13</w:t>
      </w:r>
    </w:p>
    <w:p w:rsidR="00C06AED" w:rsidRPr="00DF2137" w:rsidRDefault="00C06AED" w:rsidP="00C06AED">
      <w:pPr>
        <w:spacing w:after="0" w:line="276" w:lineRule="auto"/>
        <w:jc w:val="center"/>
        <w:rPr>
          <w:rFonts w:ascii="Arial" w:hAnsi="Arial" w:cs="Arial"/>
          <w:b/>
          <w:sz w:val="44"/>
        </w:rPr>
      </w:pPr>
      <w:r w:rsidRPr="00DF2137">
        <w:rPr>
          <w:rFonts w:ascii="Arial" w:hAnsi="Arial" w:cs="Arial"/>
          <w:b/>
          <w:sz w:val="44"/>
        </w:rPr>
        <w:t xml:space="preserve">DOKUMEN </w:t>
      </w:r>
    </w:p>
    <w:p w:rsidR="00C06AED" w:rsidRDefault="00C06AED" w:rsidP="00C06AED">
      <w:pPr>
        <w:spacing w:after="0" w:line="480" w:lineRule="auto"/>
        <w:jc w:val="center"/>
        <w:rPr>
          <w:rFonts w:ascii="Arial" w:hAnsi="Arial" w:cs="Arial"/>
          <w:b/>
          <w:sz w:val="44"/>
        </w:rPr>
      </w:pPr>
      <w:r>
        <w:rPr>
          <w:rFonts w:ascii="Arial" w:hAnsi="Arial" w:cs="Arial"/>
          <w:b/>
          <w:sz w:val="44"/>
        </w:rPr>
        <w:t>PELAN UJIAN PENERIMAAN (UAT-PAT)</w:t>
      </w:r>
    </w:p>
    <w:bookmarkEnd w:id="0"/>
    <w:p w:rsidR="00C06AED" w:rsidRDefault="00C06AED" w:rsidP="00C06AED">
      <w:pPr>
        <w:spacing w:after="0" w:line="480" w:lineRule="auto"/>
        <w:jc w:val="center"/>
        <w:rPr>
          <w:rFonts w:ascii="Arial" w:hAnsi="Arial" w:cs="Arial"/>
          <w:b/>
          <w:sz w:val="44"/>
        </w:rPr>
      </w:pPr>
    </w:p>
    <w:p w:rsidR="00C06AED" w:rsidRDefault="00C06AED" w:rsidP="00C06AED">
      <w:pPr>
        <w:spacing w:after="0" w:line="480" w:lineRule="auto"/>
        <w:jc w:val="center"/>
        <w:rPr>
          <w:rFonts w:ascii="Arial" w:hAnsi="Arial" w:cs="Arial"/>
          <w:b/>
          <w:sz w:val="44"/>
        </w:rPr>
      </w:pPr>
      <w:r>
        <w:rPr>
          <w:rFonts w:ascii="Arial" w:hAnsi="Arial" w:cs="Arial"/>
          <w:b/>
          <w:sz w:val="44"/>
        </w:rPr>
        <w:t xml:space="preserve">NAMA SISTEM </w:t>
      </w:r>
    </w:p>
    <w:p w:rsidR="00C06AED" w:rsidRPr="00DF2137" w:rsidRDefault="00C06AED" w:rsidP="00C06AED">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C06AED" w:rsidRDefault="00C06AED" w:rsidP="00C06AED">
      <w:pPr>
        <w:spacing w:after="0" w:line="480" w:lineRule="auto"/>
        <w:jc w:val="both"/>
        <w:rPr>
          <w:rFonts w:ascii="Arial" w:hAnsi="Arial" w:cs="Arial"/>
          <w:b/>
        </w:rPr>
      </w:pPr>
    </w:p>
    <w:p w:rsidR="00C06AED" w:rsidRDefault="00C06AED" w:rsidP="00C06AED">
      <w:pPr>
        <w:spacing w:after="0" w:line="480" w:lineRule="auto"/>
        <w:jc w:val="both"/>
        <w:rPr>
          <w:rFonts w:ascii="Arial" w:hAnsi="Arial" w:cs="Arial"/>
          <w:b/>
        </w:rPr>
      </w:pPr>
    </w:p>
    <w:p w:rsidR="00C06AED" w:rsidRDefault="00C06AED" w:rsidP="00C06AED">
      <w:pPr>
        <w:spacing w:after="0" w:line="480" w:lineRule="auto"/>
        <w:jc w:val="both"/>
        <w:rPr>
          <w:rFonts w:ascii="Arial" w:hAnsi="Arial" w:cs="Arial"/>
          <w:b/>
        </w:rPr>
      </w:pPr>
    </w:p>
    <w:p w:rsidR="00C06AED" w:rsidRDefault="00C06AED" w:rsidP="00C06AED">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C06AED" w:rsidTr="00FD49B0">
        <w:trPr>
          <w:trHeight w:val="639"/>
        </w:trPr>
        <w:tc>
          <w:tcPr>
            <w:tcW w:w="2830" w:type="dxa"/>
            <w:shd w:val="clear" w:color="auto" w:fill="F2F2F2" w:themeFill="background1" w:themeFillShade="F2"/>
            <w:vAlign w:val="center"/>
          </w:tcPr>
          <w:p w:rsidR="00C06AED" w:rsidRPr="003B3FD2" w:rsidRDefault="00C06AED"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C06AED" w:rsidRDefault="00C06AED" w:rsidP="00FD49B0">
            <w:pPr>
              <w:jc w:val="center"/>
              <w:rPr>
                <w:rFonts w:ascii="Arial" w:hAnsi="Arial" w:cs="Arial"/>
                <w:b/>
              </w:rPr>
            </w:pPr>
            <w:r>
              <w:rPr>
                <w:rFonts w:ascii="Arial" w:hAnsi="Arial" w:cs="Arial"/>
                <w:b/>
              </w:rPr>
              <w:t>:</w:t>
            </w:r>
          </w:p>
        </w:tc>
        <w:tc>
          <w:tcPr>
            <w:tcW w:w="5665" w:type="dxa"/>
            <w:vAlign w:val="center"/>
          </w:tcPr>
          <w:p w:rsidR="00C06AED" w:rsidRDefault="00C06AED" w:rsidP="00FD49B0">
            <w:pPr>
              <w:rPr>
                <w:rFonts w:ascii="Arial" w:hAnsi="Arial" w:cs="Arial"/>
                <w:b/>
              </w:rPr>
            </w:pPr>
          </w:p>
        </w:tc>
      </w:tr>
      <w:tr w:rsidR="00C06AED" w:rsidTr="00FD49B0">
        <w:trPr>
          <w:trHeight w:val="658"/>
        </w:trPr>
        <w:tc>
          <w:tcPr>
            <w:tcW w:w="2830" w:type="dxa"/>
            <w:shd w:val="clear" w:color="auto" w:fill="F2F2F2" w:themeFill="background1" w:themeFillShade="F2"/>
            <w:vAlign w:val="center"/>
          </w:tcPr>
          <w:p w:rsidR="00C06AED" w:rsidRPr="003B3FD2" w:rsidRDefault="00C06AED" w:rsidP="00FD49B0">
            <w:pPr>
              <w:rPr>
                <w:rFonts w:ascii="Arial" w:hAnsi="Arial" w:cs="Arial"/>
                <w:b/>
                <w:sz w:val="22"/>
              </w:rPr>
            </w:pPr>
            <w:r>
              <w:rPr>
                <w:rFonts w:ascii="Arial" w:hAnsi="Arial" w:cs="Arial"/>
                <w:b/>
                <w:sz w:val="22"/>
              </w:rPr>
              <w:t>NAMA AGENS</w:t>
            </w:r>
            <w:r w:rsidRPr="003B3FD2">
              <w:rPr>
                <w:rFonts w:ascii="Arial" w:hAnsi="Arial" w:cs="Arial"/>
                <w:b/>
                <w:sz w:val="22"/>
              </w:rPr>
              <w:t>I INDUK</w:t>
            </w:r>
          </w:p>
        </w:tc>
        <w:tc>
          <w:tcPr>
            <w:tcW w:w="567" w:type="dxa"/>
            <w:shd w:val="clear" w:color="auto" w:fill="F2F2F2" w:themeFill="background1" w:themeFillShade="F2"/>
            <w:vAlign w:val="center"/>
          </w:tcPr>
          <w:p w:rsidR="00C06AED" w:rsidRDefault="00C06AED" w:rsidP="00FD49B0">
            <w:pPr>
              <w:jc w:val="center"/>
              <w:rPr>
                <w:rFonts w:ascii="Arial" w:hAnsi="Arial" w:cs="Arial"/>
                <w:b/>
              </w:rPr>
            </w:pPr>
            <w:r>
              <w:rPr>
                <w:rFonts w:ascii="Arial" w:hAnsi="Arial" w:cs="Arial"/>
                <w:b/>
              </w:rPr>
              <w:t>:</w:t>
            </w:r>
          </w:p>
        </w:tc>
        <w:tc>
          <w:tcPr>
            <w:tcW w:w="5665" w:type="dxa"/>
            <w:vAlign w:val="center"/>
          </w:tcPr>
          <w:p w:rsidR="00C06AED" w:rsidRDefault="00C06AED" w:rsidP="00FD49B0">
            <w:pPr>
              <w:rPr>
                <w:rFonts w:ascii="Arial" w:hAnsi="Arial" w:cs="Arial"/>
                <w:b/>
              </w:rPr>
            </w:pPr>
          </w:p>
        </w:tc>
      </w:tr>
      <w:tr w:rsidR="00C06AED" w:rsidTr="00FD49B0">
        <w:trPr>
          <w:trHeight w:val="641"/>
        </w:trPr>
        <w:tc>
          <w:tcPr>
            <w:tcW w:w="2830" w:type="dxa"/>
            <w:shd w:val="clear" w:color="auto" w:fill="F2F2F2" w:themeFill="background1" w:themeFillShade="F2"/>
            <w:vAlign w:val="center"/>
          </w:tcPr>
          <w:p w:rsidR="00C06AED" w:rsidRPr="003B3FD2" w:rsidRDefault="00C06AED"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C06AED" w:rsidRDefault="00C06AED" w:rsidP="00FD49B0">
            <w:pPr>
              <w:jc w:val="center"/>
              <w:rPr>
                <w:rFonts w:ascii="Arial" w:hAnsi="Arial" w:cs="Arial"/>
                <w:b/>
              </w:rPr>
            </w:pPr>
            <w:r>
              <w:rPr>
                <w:rFonts w:ascii="Arial" w:hAnsi="Arial" w:cs="Arial"/>
                <w:b/>
              </w:rPr>
              <w:t>:</w:t>
            </w:r>
          </w:p>
        </w:tc>
        <w:tc>
          <w:tcPr>
            <w:tcW w:w="5665" w:type="dxa"/>
            <w:vAlign w:val="center"/>
          </w:tcPr>
          <w:p w:rsidR="00C06AED" w:rsidRDefault="00C06AED" w:rsidP="00FD49B0">
            <w:pPr>
              <w:rPr>
                <w:rFonts w:ascii="Arial" w:hAnsi="Arial" w:cs="Arial"/>
                <w:b/>
              </w:rPr>
            </w:pPr>
          </w:p>
        </w:tc>
      </w:tr>
      <w:tr w:rsidR="00C06AED" w:rsidTr="00FD49B0">
        <w:trPr>
          <w:trHeight w:val="619"/>
        </w:trPr>
        <w:tc>
          <w:tcPr>
            <w:tcW w:w="2830" w:type="dxa"/>
            <w:shd w:val="clear" w:color="auto" w:fill="F2F2F2" w:themeFill="background1" w:themeFillShade="F2"/>
            <w:vAlign w:val="center"/>
          </w:tcPr>
          <w:p w:rsidR="00C06AED" w:rsidRPr="003B3FD2" w:rsidRDefault="00C06AED"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C06AED" w:rsidRDefault="00C06AED" w:rsidP="00FD49B0">
            <w:pPr>
              <w:jc w:val="center"/>
              <w:rPr>
                <w:rFonts w:ascii="Arial" w:hAnsi="Arial" w:cs="Arial"/>
                <w:b/>
              </w:rPr>
            </w:pPr>
            <w:r>
              <w:rPr>
                <w:rFonts w:ascii="Arial" w:hAnsi="Arial" w:cs="Arial"/>
                <w:b/>
              </w:rPr>
              <w:t>:</w:t>
            </w:r>
          </w:p>
        </w:tc>
        <w:tc>
          <w:tcPr>
            <w:tcW w:w="5665" w:type="dxa"/>
            <w:vAlign w:val="center"/>
          </w:tcPr>
          <w:p w:rsidR="00C06AED" w:rsidRDefault="00C06AED" w:rsidP="00FD49B0">
            <w:pPr>
              <w:rPr>
                <w:rFonts w:ascii="Arial" w:hAnsi="Arial" w:cs="Arial"/>
                <w:b/>
              </w:rPr>
            </w:pPr>
          </w:p>
        </w:tc>
      </w:tr>
    </w:tbl>
    <w:p w:rsidR="00C06AED" w:rsidRDefault="00C06AED" w:rsidP="00C06AED">
      <w:pPr>
        <w:spacing w:after="0" w:line="480" w:lineRule="auto"/>
        <w:jc w:val="center"/>
        <w:rPr>
          <w:rFonts w:ascii="Arial" w:hAnsi="Arial" w:cs="Arial"/>
          <w:sz w:val="20"/>
        </w:rPr>
      </w:pPr>
    </w:p>
    <w:p w:rsidR="00C06AED" w:rsidRPr="008B2BDC" w:rsidRDefault="00C06AED" w:rsidP="00C06AED">
      <w:pPr>
        <w:pStyle w:val="Style1"/>
        <w:numPr>
          <w:ilvl w:val="0"/>
          <w:numId w:val="4"/>
        </w:numPr>
        <w:ind w:left="567" w:hanging="567"/>
        <w:rPr>
          <w:sz w:val="22"/>
          <w:szCs w:val="22"/>
        </w:rPr>
      </w:pPr>
      <w:r w:rsidRPr="008B2BDC">
        <w:rPr>
          <w:sz w:val="22"/>
          <w:szCs w:val="22"/>
        </w:rPr>
        <w:t>Keterangan Dokumen</w:t>
      </w:r>
    </w:p>
    <w:p w:rsidR="00C06AED" w:rsidRPr="00D64938" w:rsidRDefault="00C06AED" w:rsidP="00C06AED">
      <w:pPr>
        <w:pStyle w:val="ListParagraph"/>
        <w:spacing w:after="0" w:line="360" w:lineRule="auto"/>
        <w:ind w:left="567"/>
        <w:contextualSpacing w:val="0"/>
        <w:jc w:val="both"/>
        <w:rPr>
          <w:rFonts w:ascii="Arial" w:hAnsi="Arial" w:cs="Arial"/>
        </w:rPr>
      </w:pPr>
      <w:r w:rsidRPr="00D64938">
        <w:rPr>
          <w:rFonts w:ascii="Arial" w:hAnsi="Arial" w:cs="Arial"/>
        </w:rPr>
        <w:t xml:space="preserve">Seksyen ini adalah ruangan untuk menyatakan secara ringkas keterangan berkenaan dokumen yang disediakan dengan merujuk kepada piawaian antarabangsa yang berkaitan. </w:t>
      </w:r>
    </w:p>
    <w:p w:rsidR="00C06AED" w:rsidRPr="00D64938" w:rsidRDefault="00C06AED" w:rsidP="00C06AED">
      <w:pPr>
        <w:spacing w:after="0" w:line="360" w:lineRule="auto"/>
        <w:jc w:val="both"/>
        <w:rPr>
          <w:rFonts w:ascii="Arial" w:hAnsi="Arial" w:cs="Arial"/>
          <w:b/>
        </w:rPr>
      </w:pPr>
    </w:p>
    <w:p w:rsidR="00C06AED" w:rsidRPr="00D64938" w:rsidRDefault="00C06AED" w:rsidP="00C06AED">
      <w:pPr>
        <w:pStyle w:val="Style1"/>
        <w:rPr>
          <w:sz w:val="22"/>
          <w:szCs w:val="22"/>
        </w:rPr>
      </w:pPr>
      <w:r w:rsidRPr="00D64938">
        <w:rPr>
          <w:sz w:val="22"/>
          <w:szCs w:val="22"/>
        </w:rPr>
        <w:t>Semakan dan Pengesahan Dokumen</w:t>
      </w:r>
    </w:p>
    <w:p w:rsidR="00C06AED" w:rsidRPr="00D64938" w:rsidRDefault="00C06AED" w:rsidP="00C06AED">
      <w:pPr>
        <w:spacing w:after="0" w:line="360" w:lineRule="auto"/>
        <w:ind w:left="576"/>
        <w:jc w:val="both"/>
        <w:rPr>
          <w:rFonts w:ascii="Arial" w:hAnsi="Arial" w:cs="Arial"/>
        </w:rPr>
      </w:pPr>
      <w:r w:rsidRPr="00D64938">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ruangan semakan dan pengesahan adalah seperti berikut :</w:t>
      </w:r>
    </w:p>
    <w:p w:rsidR="00C06AED" w:rsidRPr="00D64938" w:rsidRDefault="00C06AED" w:rsidP="00C06AED">
      <w:pPr>
        <w:spacing w:after="0" w:line="360" w:lineRule="auto"/>
        <w:ind w:left="576"/>
        <w:jc w:val="both"/>
        <w:rPr>
          <w:rFonts w:ascii="Arial" w:hAnsi="Arial" w:cs="Arial"/>
        </w:rPr>
      </w:pPr>
    </w:p>
    <w:p w:rsidR="00C06AED" w:rsidRPr="00D64938" w:rsidRDefault="00C06AED" w:rsidP="00C06AED">
      <w:pPr>
        <w:spacing w:after="0" w:line="360" w:lineRule="auto"/>
        <w:ind w:left="567"/>
        <w:jc w:val="both"/>
        <w:rPr>
          <w:rFonts w:ascii="Arial" w:hAnsi="Arial" w:cs="Arial"/>
        </w:rPr>
      </w:pPr>
      <w:r>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1843"/>
        <w:gridCol w:w="3118"/>
        <w:gridCol w:w="1559"/>
      </w:tblGrid>
      <w:tr w:rsidR="00C06AED" w:rsidRPr="00D64938" w:rsidTr="00FD49B0">
        <w:trPr>
          <w:cantSplit/>
          <w:trHeight w:val="525"/>
        </w:trPr>
        <w:tc>
          <w:tcPr>
            <w:tcW w:w="1985"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Disemak Oleh</w:t>
            </w:r>
          </w:p>
        </w:tc>
        <w:tc>
          <w:tcPr>
            <w:tcW w:w="1843"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Jawatan</w:t>
            </w:r>
          </w:p>
        </w:tc>
        <w:tc>
          <w:tcPr>
            <w:tcW w:w="3118"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Tandatangan</w:t>
            </w:r>
          </w:p>
        </w:tc>
        <w:tc>
          <w:tcPr>
            <w:tcW w:w="1559"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Tarikh Semakan</w:t>
            </w:r>
          </w:p>
        </w:tc>
      </w:tr>
      <w:tr w:rsidR="00C06AED" w:rsidRPr="00D64938" w:rsidTr="00FD49B0">
        <w:trPr>
          <w:cantSplit/>
          <w:trHeight w:val="535"/>
        </w:trPr>
        <w:tc>
          <w:tcPr>
            <w:tcW w:w="1985"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1843"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3118" w:type="dxa"/>
            <w:shd w:val="clear" w:color="auto" w:fill="FFFFFF"/>
          </w:tcPr>
          <w:p w:rsidR="00C06AED" w:rsidRPr="00D64938" w:rsidRDefault="00C06AED"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C06AED" w:rsidRPr="00D64938" w:rsidRDefault="00C06AED" w:rsidP="00FD49B0">
            <w:pPr>
              <w:pStyle w:val="TableText"/>
              <w:spacing w:line="276" w:lineRule="auto"/>
              <w:contextualSpacing/>
              <w:jc w:val="center"/>
              <w:rPr>
                <w:rFonts w:cs="Arial"/>
                <w:spacing w:val="20"/>
                <w:kern w:val="16"/>
                <w:sz w:val="22"/>
                <w:szCs w:val="22"/>
                <w:lang w:val="sv-SE"/>
              </w:rPr>
            </w:pPr>
          </w:p>
        </w:tc>
      </w:tr>
      <w:tr w:rsidR="00C06AED" w:rsidRPr="00D64938" w:rsidTr="00FD49B0">
        <w:trPr>
          <w:cantSplit/>
          <w:trHeight w:val="719"/>
        </w:trPr>
        <w:tc>
          <w:tcPr>
            <w:tcW w:w="1985"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1843"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3118" w:type="dxa"/>
            <w:shd w:val="clear" w:color="auto" w:fill="FFFFFF"/>
          </w:tcPr>
          <w:p w:rsidR="00C06AED" w:rsidRPr="00D64938" w:rsidRDefault="00C06AED" w:rsidP="00FD49B0">
            <w:pPr>
              <w:pStyle w:val="TableText"/>
              <w:spacing w:line="276" w:lineRule="auto"/>
              <w:jc w:val="center"/>
              <w:rPr>
                <w:rFonts w:cs="Arial"/>
                <w:sz w:val="22"/>
                <w:szCs w:val="22"/>
                <w:lang w:val="nl-NL"/>
              </w:rPr>
            </w:pPr>
          </w:p>
        </w:tc>
        <w:tc>
          <w:tcPr>
            <w:tcW w:w="1559" w:type="dxa"/>
            <w:shd w:val="clear" w:color="auto" w:fill="FFFFFF"/>
          </w:tcPr>
          <w:p w:rsidR="00C06AED" w:rsidRPr="00D64938" w:rsidRDefault="00C06AED" w:rsidP="00FD49B0">
            <w:pPr>
              <w:pStyle w:val="TableText"/>
              <w:spacing w:line="276" w:lineRule="auto"/>
              <w:rPr>
                <w:rFonts w:cs="Arial"/>
                <w:sz w:val="22"/>
                <w:szCs w:val="22"/>
                <w:lang w:val="nl-NL"/>
              </w:rPr>
            </w:pPr>
          </w:p>
        </w:tc>
      </w:tr>
    </w:tbl>
    <w:p w:rsidR="00C06AED" w:rsidRPr="00D64938" w:rsidRDefault="00C06AED" w:rsidP="00C06AED">
      <w:pPr>
        <w:pStyle w:val="ListParagraph"/>
        <w:spacing w:after="0" w:line="360" w:lineRule="auto"/>
        <w:ind w:left="1080"/>
        <w:contextualSpacing w:val="0"/>
        <w:jc w:val="both"/>
        <w:rPr>
          <w:rFonts w:ascii="Arial" w:hAnsi="Arial" w:cs="Arial"/>
        </w:rPr>
      </w:pPr>
    </w:p>
    <w:p w:rsidR="00C06AED" w:rsidRPr="00D64938" w:rsidRDefault="00C06AED" w:rsidP="00C06AED">
      <w:pPr>
        <w:pStyle w:val="ListParagraph"/>
        <w:spacing w:after="0" w:line="360" w:lineRule="auto"/>
        <w:ind w:left="708"/>
        <w:contextualSpacing w:val="0"/>
        <w:jc w:val="both"/>
        <w:rPr>
          <w:rFonts w:ascii="Arial" w:hAnsi="Arial" w:cs="Arial"/>
        </w:rPr>
      </w:pPr>
      <w:r w:rsidRPr="00D64938">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C06AED" w:rsidRPr="00D64938" w:rsidTr="00FD49B0">
        <w:trPr>
          <w:cantSplit/>
          <w:trHeight w:val="665"/>
        </w:trPr>
        <w:tc>
          <w:tcPr>
            <w:tcW w:w="1985"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Disahkan Oleh</w:t>
            </w:r>
          </w:p>
        </w:tc>
        <w:tc>
          <w:tcPr>
            <w:tcW w:w="3260"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Jawatan</w:t>
            </w:r>
          </w:p>
        </w:tc>
        <w:tc>
          <w:tcPr>
            <w:tcW w:w="1701"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Tandatangan</w:t>
            </w:r>
          </w:p>
        </w:tc>
        <w:tc>
          <w:tcPr>
            <w:tcW w:w="1559" w:type="dxa"/>
            <w:shd w:val="clear" w:color="auto" w:fill="E6E6E6"/>
            <w:vAlign w:val="center"/>
          </w:tcPr>
          <w:p w:rsidR="00C06AED" w:rsidRPr="00D64938" w:rsidRDefault="00C06AED" w:rsidP="00FD49B0">
            <w:pPr>
              <w:pStyle w:val="TableText"/>
              <w:spacing w:line="276" w:lineRule="auto"/>
              <w:jc w:val="center"/>
              <w:rPr>
                <w:rFonts w:cs="Arial"/>
                <w:b/>
                <w:bCs/>
                <w:sz w:val="22"/>
                <w:szCs w:val="22"/>
                <w:lang w:val="nl-NL"/>
              </w:rPr>
            </w:pPr>
            <w:r w:rsidRPr="00D64938">
              <w:rPr>
                <w:rFonts w:cs="Arial"/>
                <w:b/>
                <w:bCs/>
                <w:sz w:val="22"/>
                <w:szCs w:val="22"/>
                <w:lang w:val="nl-NL"/>
              </w:rPr>
              <w:t>Tarikh Semakan</w:t>
            </w:r>
          </w:p>
        </w:tc>
      </w:tr>
      <w:tr w:rsidR="00C06AED" w:rsidRPr="00D64938" w:rsidTr="00FD49B0">
        <w:trPr>
          <w:cantSplit/>
          <w:trHeight w:val="625"/>
        </w:trPr>
        <w:tc>
          <w:tcPr>
            <w:tcW w:w="1985"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3260"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1701" w:type="dxa"/>
            <w:shd w:val="clear" w:color="auto" w:fill="FFFFFF"/>
          </w:tcPr>
          <w:p w:rsidR="00C06AED" w:rsidRPr="00D64938" w:rsidRDefault="00C06AED"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C06AED" w:rsidRPr="00D64938" w:rsidRDefault="00C06AED" w:rsidP="00FD49B0">
            <w:pPr>
              <w:pStyle w:val="TableText"/>
              <w:spacing w:line="276" w:lineRule="auto"/>
              <w:contextualSpacing/>
              <w:jc w:val="center"/>
              <w:rPr>
                <w:rFonts w:cs="Arial"/>
                <w:spacing w:val="20"/>
                <w:kern w:val="16"/>
                <w:sz w:val="22"/>
                <w:szCs w:val="22"/>
                <w:lang w:val="sv-SE"/>
              </w:rPr>
            </w:pPr>
          </w:p>
        </w:tc>
      </w:tr>
      <w:tr w:rsidR="00C06AED" w:rsidRPr="00D64938" w:rsidTr="00FD49B0">
        <w:trPr>
          <w:cantSplit/>
          <w:trHeight w:val="625"/>
        </w:trPr>
        <w:tc>
          <w:tcPr>
            <w:tcW w:w="1985"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3260" w:type="dxa"/>
            <w:shd w:val="clear" w:color="auto" w:fill="FFFFFF"/>
          </w:tcPr>
          <w:p w:rsidR="00C06AED" w:rsidRPr="00D64938" w:rsidRDefault="00C06AED" w:rsidP="00FD49B0">
            <w:pPr>
              <w:pStyle w:val="TableText"/>
              <w:spacing w:line="276" w:lineRule="auto"/>
              <w:rPr>
                <w:rFonts w:cs="Arial"/>
                <w:sz w:val="22"/>
                <w:szCs w:val="22"/>
                <w:lang w:val="nl-NL"/>
              </w:rPr>
            </w:pPr>
          </w:p>
        </w:tc>
        <w:tc>
          <w:tcPr>
            <w:tcW w:w="1701" w:type="dxa"/>
            <w:shd w:val="clear" w:color="auto" w:fill="FFFFFF"/>
          </w:tcPr>
          <w:p w:rsidR="00C06AED" w:rsidRPr="00D64938" w:rsidRDefault="00C06AED"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C06AED" w:rsidRPr="00D64938" w:rsidRDefault="00C06AED" w:rsidP="00FD49B0">
            <w:pPr>
              <w:pStyle w:val="TableText"/>
              <w:spacing w:line="276" w:lineRule="auto"/>
              <w:contextualSpacing/>
              <w:jc w:val="center"/>
              <w:rPr>
                <w:rFonts w:cs="Arial"/>
                <w:spacing w:val="20"/>
                <w:kern w:val="16"/>
                <w:sz w:val="22"/>
                <w:szCs w:val="22"/>
                <w:lang w:val="sv-SE"/>
              </w:rPr>
            </w:pPr>
          </w:p>
        </w:tc>
      </w:tr>
    </w:tbl>
    <w:p w:rsidR="00C06AED" w:rsidRPr="00D64938" w:rsidRDefault="00C06AED" w:rsidP="00C06AED">
      <w:pPr>
        <w:pStyle w:val="ListParagraph"/>
        <w:spacing w:after="0" w:line="360" w:lineRule="auto"/>
        <w:ind w:left="1080"/>
        <w:contextualSpacing w:val="0"/>
        <w:jc w:val="both"/>
        <w:rPr>
          <w:rFonts w:ascii="Arial" w:hAnsi="Arial" w:cs="Arial"/>
        </w:rPr>
      </w:pPr>
    </w:p>
    <w:p w:rsidR="00C06AED" w:rsidRPr="00D64938" w:rsidRDefault="00C06AED" w:rsidP="00C06AED">
      <w:pPr>
        <w:pStyle w:val="Style1"/>
        <w:rPr>
          <w:sz w:val="22"/>
          <w:szCs w:val="22"/>
        </w:rPr>
      </w:pPr>
      <w:r w:rsidRPr="00D64938">
        <w:rPr>
          <w:sz w:val="22"/>
          <w:szCs w:val="22"/>
        </w:rPr>
        <w:t>Kawalan Dokumen</w:t>
      </w:r>
    </w:p>
    <w:p w:rsidR="00C06AED" w:rsidRPr="00D64938" w:rsidRDefault="00C06AED" w:rsidP="00C06AED">
      <w:pPr>
        <w:pStyle w:val="ListParagraph"/>
        <w:spacing w:after="0" w:line="360" w:lineRule="auto"/>
        <w:ind w:left="540"/>
        <w:contextualSpacing w:val="0"/>
        <w:jc w:val="both"/>
        <w:rPr>
          <w:rFonts w:ascii="Arial" w:hAnsi="Arial" w:cs="Arial"/>
        </w:rPr>
      </w:pPr>
      <w:r w:rsidRPr="00D64938">
        <w:rPr>
          <w:rFonts w:ascii="Arial" w:hAnsi="Arial" w:cs="Arial"/>
        </w:rPr>
        <w:t xml:space="preserve">Seksyen ini adalah ruangan untuk mencatatkan maklumat-maklumat penyediaan dokumen termasuk maklumat pindaan yang telah dilakukan ke atas dokumen ini. Sila </w:t>
      </w:r>
      <w:r w:rsidRPr="00D64938">
        <w:rPr>
          <w:rFonts w:ascii="Arial" w:hAnsi="Arial" w:cs="Arial"/>
        </w:rPr>
        <w:lastRenderedPageBreak/>
        <w:t>masukkan nombor versi, tarikh, ringkasan pindaan dan nama penyedia di dalam jadual seperti di bawah :</w:t>
      </w:r>
    </w:p>
    <w:p w:rsidR="00C06AED" w:rsidRPr="00D64938" w:rsidRDefault="00C06AED" w:rsidP="00C06AED">
      <w:pPr>
        <w:ind w:left="567"/>
        <w:rPr>
          <w:rFonts w:ascii="Arial" w:hAnsi="Arial" w:cs="Arial"/>
          <w:b/>
          <w:lang w:val="nl-NL"/>
        </w:rPr>
      </w:pPr>
    </w:p>
    <w:p w:rsidR="00C06AED" w:rsidRPr="00D64938" w:rsidRDefault="00C06AED" w:rsidP="00C06AED">
      <w:pPr>
        <w:ind w:left="567"/>
        <w:rPr>
          <w:rFonts w:ascii="Arial" w:hAnsi="Arial" w:cs="Arial"/>
          <w:b/>
          <w:lang w:val="nl-NL"/>
        </w:rPr>
      </w:pPr>
      <w:r w:rsidRPr="00D64938">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C06AED" w:rsidRPr="00D64938" w:rsidTr="00FD49B0">
        <w:trPr>
          <w:cantSplit/>
          <w:trHeight w:val="665"/>
        </w:trPr>
        <w:tc>
          <w:tcPr>
            <w:tcW w:w="993" w:type="dxa"/>
            <w:shd w:val="clear" w:color="auto" w:fill="E6E6E6"/>
            <w:vAlign w:val="center"/>
          </w:tcPr>
          <w:p w:rsidR="00C06AED" w:rsidRPr="00D64938" w:rsidRDefault="00C06AED" w:rsidP="00FD49B0">
            <w:pPr>
              <w:pStyle w:val="Table-Text"/>
              <w:jc w:val="center"/>
              <w:rPr>
                <w:rFonts w:cs="Arial"/>
                <w:b/>
                <w:sz w:val="22"/>
                <w:szCs w:val="22"/>
                <w:lang w:val="nl-NL"/>
              </w:rPr>
            </w:pPr>
            <w:r w:rsidRPr="00D64938">
              <w:rPr>
                <w:rFonts w:cs="Arial"/>
                <w:b/>
                <w:sz w:val="22"/>
                <w:szCs w:val="22"/>
                <w:lang w:val="nl-NL"/>
              </w:rPr>
              <w:t>No. Versi</w:t>
            </w:r>
          </w:p>
        </w:tc>
        <w:tc>
          <w:tcPr>
            <w:tcW w:w="1701" w:type="dxa"/>
            <w:shd w:val="clear" w:color="auto" w:fill="E6E6E6"/>
            <w:vAlign w:val="center"/>
          </w:tcPr>
          <w:p w:rsidR="00C06AED" w:rsidRPr="00D64938" w:rsidRDefault="00C06AED" w:rsidP="00FD49B0">
            <w:pPr>
              <w:pStyle w:val="Table-Text"/>
              <w:jc w:val="center"/>
              <w:rPr>
                <w:rFonts w:cs="Arial"/>
                <w:b/>
                <w:sz w:val="22"/>
                <w:szCs w:val="22"/>
                <w:lang w:val="nl-NL"/>
              </w:rPr>
            </w:pPr>
            <w:r w:rsidRPr="00D64938">
              <w:rPr>
                <w:rFonts w:cs="Arial"/>
                <w:b/>
                <w:sz w:val="22"/>
                <w:szCs w:val="22"/>
                <w:lang w:val="nl-NL"/>
              </w:rPr>
              <w:t>Tarikh</w:t>
            </w:r>
          </w:p>
        </w:tc>
        <w:tc>
          <w:tcPr>
            <w:tcW w:w="3402" w:type="dxa"/>
            <w:shd w:val="clear" w:color="auto" w:fill="E6E6E6"/>
            <w:vAlign w:val="center"/>
          </w:tcPr>
          <w:p w:rsidR="00C06AED" w:rsidRPr="00D64938" w:rsidRDefault="00C06AED" w:rsidP="00FD49B0">
            <w:pPr>
              <w:pStyle w:val="Table-Text"/>
              <w:jc w:val="center"/>
              <w:rPr>
                <w:rFonts w:cs="Arial"/>
                <w:b/>
                <w:sz w:val="22"/>
                <w:szCs w:val="22"/>
                <w:lang w:val="nl-NL"/>
              </w:rPr>
            </w:pPr>
            <w:r w:rsidRPr="00D64938">
              <w:rPr>
                <w:rFonts w:cs="Arial"/>
                <w:b/>
                <w:sz w:val="22"/>
                <w:szCs w:val="22"/>
                <w:lang w:val="nl-NL"/>
              </w:rPr>
              <w:t>Ringkasan Pindaan</w:t>
            </w:r>
          </w:p>
        </w:tc>
        <w:tc>
          <w:tcPr>
            <w:tcW w:w="2409" w:type="dxa"/>
            <w:shd w:val="clear" w:color="auto" w:fill="E6E6E6"/>
            <w:vAlign w:val="center"/>
          </w:tcPr>
          <w:p w:rsidR="00C06AED" w:rsidRPr="00D64938" w:rsidRDefault="00C06AED" w:rsidP="00FD49B0">
            <w:pPr>
              <w:pStyle w:val="Table-Text"/>
              <w:jc w:val="center"/>
              <w:rPr>
                <w:rFonts w:cs="Arial"/>
                <w:b/>
                <w:sz w:val="22"/>
                <w:szCs w:val="22"/>
                <w:lang w:val="nl-NL"/>
              </w:rPr>
            </w:pPr>
            <w:r w:rsidRPr="00D64938">
              <w:rPr>
                <w:rFonts w:cs="Arial"/>
                <w:b/>
                <w:sz w:val="22"/>
                <w:szCs w:val="22"/>
                <w:lang w:val="nl-NL"/>
              </w:rPr>
              <w:t>Penyedia</w:t>
            </w:r>
          </w:p>
        </w:tc>
      </w:tr>
      <w:tr w:rsidR="00C06AED" w:rsidRPr="00D64938" w:rsidTr="00FD49B0">
        <w:trPr>
          <w:cantSplit/>
          <w:trHeight w:val="656"/>
        </w:trPr>
        <w:tc>
          <w:tcPr>
            <w:tcW w:w="993" w:type="dxa"/>
            <w:shd w:val="clear" w:color="auto" w:fill="FFFFFF"/>
            <w:vAlign w:val="center"/>
          </w:tcPr>
          <w:p w:rsidR="00C06AED" w:rsidRPr="00D64938" w:rsidRDefault="00C06AED" w:rsidP="00FD49B0">
            <w:pPr>
              <w:pStyle w:val="Table-Text"/>
              <w:jc w:val="center"/>
              <w:rPr>
                <w:rFonts w:cs="Arial"/>
                <w:sz w:val="22"/>
                <w:szCs w:val="22"/>
                <w:lang w:val="nl-NL"/>
              </w:rPr>
            </w:pPr>
          </w:p>
        </w:tc>
        <w:tc>
          <w:tcPr>
            <w:tcW w:w="1701" w:type="dxa"/>
            <w:shd w:val="clear" w:color="auto" w:fill="FFFFFF"/>
            <w:vAlign w:val="center"/>
          </w:tcPr>
          <w:p w:rsidR="00C06AED" w:rsidRPr="00D64938" w:rsidRDefault="00C06AED" w:rsidP="00FD49B0">
            <w:pPr>
              <w:pStyle w:val="Table-Text"/>
              <w:jc w:val="center"/>
              <w:rPr>
                <w:rFonts w:cs="Arial"/>
                <w:sz w:val="22"/>
                <w:szCs w:val="22"/>
                <w:lang w:val="nl-NL"/>
              </w:rPr>
            </w:pPr>
          </w:p>
        </w:tc>
        <w:tc>
          <w:tcPr>
            <w:tcW w:w="3402" w:type="dxa"/>
            <w:shd w:val="clear" w:color="auto" w:fill="FFFFFF"/>
            <w:vAlign w:val="center"/>
          </w:tcPr>
          <w:p w:rsidR="00C06AED" w:rsidRPr="00D64938" w:rsidRDefault="00C06AED" w:rsidP="00FD49B0">
            <w:pPr>
              <w:pStyle w:val="Table-Text"/>
              <w:rPr>
                <w:rFonts w:cs="Arial"/>
                <w:sz w:val="22"/>
                <w:szCs w:val="22"/>
                <w:lang w:val="nl-NL"/>
              </w:rPr>
            </w:pPr>
          </w:p>
        </w:tc>
        <w:tc>
          <w:tcPr>
            <w:tcW w:w="2409" w:type="dxa"/>
            <w:shd w:val="clear" w:color="auto" w:fill="FFFFFF"/>
            <w:vAlign w:val="center"/>
          </w:tcPr>
          <w:p w:rsidR="00C06AED" w:rsidRPr="00D64938" w:rsidRDefault="00C06AED" w:rsidP="00FD49B0">
            <w:pPr>
              <w:pStyle w:val="TableText"/>
              <w:spacing w:line="276" w:lineRule="auto"/>
              <w:rPr>
                <w:rFonts w:cs="Arial"/>
                <w:sz w:val="22"/>
                <w:szCs w:val="22"/>
                <w:lang w:val="nl-NL"/>
              </w:rPr>
            </w:pPr>
          </w:p>
        </w:tc>
      </w:tr>
      <w:tr w:rsidR="00C06AED" w:rsidRPr="00D64938" w:rsidTr="00FD49B0">
        <w:trPr>
          <w:cantSplit/>
          <w:trHeight w:val="656"/>
        </w:trPr>
        <w:tc>
          <w:tcPr>
            <w:tcW w:w="993" w:type="dxa"/>
            <w:shd w:val="clear" w:color="auto" w:fill="FFFFFF"/>
            <w:vAlign w:val="center"/>
          </w:tcPr>
          <w:p w:rsidR="00C06AED" w:rsidRPr="00D64938" w:rsidRDefault="00C06AED" w:rsidP="00FD49B0">
            <w:pPr>
              <w:pStyle w:val="Table-Text"/>
              <w:jc w:val="center"/>
              <w:rPr>
                <w:rFonts w:cs="Arial"/>
                <w:sz w:val="22"/>
                <w:szCs w:val="22"/>
                <w:lang w:val="nl-NL"/>
              </w:rPr>
            </w:pPr>
          </w:p>
        </w:tc>
        <w:tc>
          <w:tcPr>
            <w:tcW w:w="1701" w:type="dxa"/>
            <w:shd w:val="clear" w:color="auto" w:fill="FFFFFF"/>
            <w:vAlign w:val="center"/>
          </w:tcPr>
          <w:p w:rsidR="00C06AED" w:rsidRPr="00D64938" w:rsidRDefault="00C06AED" w:rsidP="00FD49B0">
            <w:pPr>
              <w:pStyle w:val="Table-Text"/>
              <w:jc w:val="center"/>
              <w:rPr>
                <w:rFonts w:cs="Arial"/>
                <w:sz w:val="22"/>
                <w:szCs w:val="22"/>
                <w:lang w:val="nl-NL"/>
              </w:rPr>
            </w:pPr>
          </w:p>
        </w:tc>
        <w:tc>
          <w:tcPr>
            <w:tcW w:w="3402" w:type="dxa"/>
            <w:shd w:val="clear" w:color="auto" w:fill="FFFFFF"/>
            <w:vAlign w:val="center"/>
          </w:tcPr>
          <w:p w:rsidR="00C06AED" w:rsidRPr="00D64938" w:rsidRDefault="00C06AED" w:rsidP="00FD49B0">
            <w:pPr>
              <w:pStyle w:val="Table-Text"/>
              <w:rPr>
                <w:rFonts w:cs="Arial"/>
                <w:sz w:val="22"/>
                <w:szCs w:val="22"/>
                <w:lang w:val="nl-NL"/>
              </w:rPr>
            </w:pPr>
          </w:p>
        </w:tc>
        <w:tc>
          <w:tcPr>
            <w:tcW w:w="2409" w:type="dxa"/>
            <w:shd w:val="clear" w:color="auto" w:fill="FFFFFF"/>
            <w:vAlign w:val="center"/>
          </w:tcPr>
          <w:p w:rsidR="00C06AED" w:rsidRPr="00D64938" w:rsidRDefault="00C06AED" w:rsidP="00FD49B0">
            <w:pPr>
              <w:pStyle w:val="TableText"/>
              <w:spacing w:line="276" w:lineRule="auto"/>
              <w:rPr>
                <w:rFonts w:cs="Arial"/>
                <w:sz w:val="22"/>
                <w:szCs w:val="22"/>
                <w:lang w:val="nl-NL"/>
              </w:rPr>
            </w:pPr>
          </w:p>
        </w:tc>
      </w:tr>
      <w:tr w:rsidR="00C06AED" w:rsidRPr="00D64938" w:rsidTr="00FD49B0">
        <w:trPr>
          <w:cantSplit/>
          <w:trHeight w:val="656"/>
        </w:trPr>
        <w:tc>
          <w:tcPr>
            <w:tcW w:w="993" w:type="dxa"/>
            <w:shd w:val="clear" w:color="auto" w:fill="FFFFFF"/>
            <w:vAlign w:val="center"/>
          </w:tcPr>
          <w:p w:rsidR="00C06AED" w:rsidRPr="00D64938" w:rsidRDefault="00C06AED" w:rsidP="00FD49B0">
            <w:pPr>
              <w:pStyle w:val="Table-Text"/>
              <w:jc w:val="center"/>
              <w:rPr>
                <w:rFonts w:cs="Arial"/>
                <w:sz w:val="22"/>
                <w:szCs w:val="22"/>
                <w:lang w:val="nl-NL"/>
              </w:rPr>
            </w:pPr>
          </w:p>
        </w:tc>
        <w:tc>
          <w:tcPr>
            <w:tcW w:w="1701" w:type="dxa"/>
            <w:shd w:val="clear" w:color="auto" w:fill="FFFFFF"/>
            <w:vAlign w:val="center"/>
          </w:tcPr>
          <w:p w:rsidR="00C06AED" w:rsidRPr="00D64938" w:rsidRDefault="00C06AED" w:rsidP="00FD49B0">
            <w:pPr>
              <w:pStyle w:val="Table-Text"/>
              <w:jc w:val="center"/>
              <w:rPr>
                <w:rFonts w:cs="Arial"/>
                <w:sz w:val="22"/>
                <w:szCs w:val="22"/>
                <w:lang w:val="nl-NL"/>
              </w:rPr>
            </w:pPr>
          </w:p>
        </w:tc>
        <w:tc>
          <w:tcPr>
            <w:tcW w:w="3402" w:type="dxa"/>
            <w:shd w:val="clear" w:color="auto" w:fill="FFFFFF"/>
            <w:vAlign w:val="center"/>
          </w:tcPr>
          <w:p w:rsidR="00C06AED" w:rsidRPr="00D64938" w:rsidRDefault="00C06AED" w:rsidP="00FD49B0">
            <w:pPr>
              <w:pStyle w:val="Table-Text"/>
              <w:rPr>
                <w:rFonts w:cs="Arial"/>
                <w:sz w:val="22"/>
                <w:szCs w:val="22"/>
                <w:lang w:val="nl-NL"/>
              </w:rPr>
            </w:pPr>
          </w:p>
        </w:tc>
        <w:tc>
          <w:tcPr>
            <w:tcW w:w="2409" w:type="dxa"/>
            <w:shd w:val="clear" w:color="auto" w:fill="FFFFFF"/>
            <w:vAlign w:val="center"/>
          </w:tcPr>
          <w:p w:rsidR="00C06AED" w:rsidRPr="00D64938" w:rsidRDefault="00C06AED" w:rsidP="00FD49B0">
            <w:pPr>
              <w:pStyle w:val="TableText"/>
              <w:spacing w:line="276" w:lineRule="auto"/>
              <w:rPr>
                <w:rFonts w:cs="Arial"/>
                <w:sz w:val="22"/>
                <w:szCs w:val="22"/>
                <w:lang w:val="nl-NL"/>
              </w:rPr>
            </w:pPr>
          </w:p>
        </w:tc>
      </w:tr>
    </w:tbl>
    <w:p w:rsidR="00C06AED" w:rsidRPr="00D64938" w:rsidRDefault="00C06AED" w:rsidP="00C06AED">
      <w:pPr>
        <w:ind w:left="426"/>
        <w:rPr>
          <w:rFonts w:ascii="Arial" w:hAnsi="Arial" w:cs="Arial"/>
          <w:b/>
          <w:lang w:val="nl-NL"/>
        </w:rPr>
      </w:pPr>
    </w:p>
    <w:p w:rsidR="00C06AED" w:rsidRPr="00D64938" w:rsidRDefault="00C06AED" w:rsidP="00C06AED">
      <w:pPr>
        <w:spacing w:after="360" w:line="360" w:lineRule="auto"/>
        <w:ind w:left="567"/>
        <w:jc w:val="both"/>
        <w:rPr>
          <w:rFonts w:ascii="Arial" w:hAnsi="Arial" w:cs="Arial"/>
        </w:rPr>
      </w:pPr>
      <w:r w:rsidRPr="00D64938">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D64938">
        <w:rPr>
          <w:rFonts w:ascii="Arial" w:hAnsi="Arial" w:cs="Arial"/>
        </w:rPr>
        <w:tab/>
      </w:r>
    </w:p>
    <w:p w:rsidR="00C06AED" w:rsidRPr="00D64938" w:rsidRDefault="00C06AED" w:rsidP="00C06AED">
      <w:pPr>
        <w:pStyle w:val="Style1"/>
        <w:rPr>
          <w:sz w:val="22"/>
          <w:szCs w:val="22"/>
        </w:rPr>
      </w:pPr>
      <w:r w:rsidRPr="00D64938">
        <w:rPr>
          <w:sz w:val="22"/>
          <w:szCs w:val="22"/>
        </w:rPr>
        <w:t>Kandungan</w:t>
      </w:r>
    </w:p>
    <w:p w:rsidR="00C06AED" w:rsidRPr="00D64938" w:rsidRDefault="00C06AED" w:rsidP="00C06AED">
      <w:pPr>
        <w:pStyle w:val="ListParagraph"/>
        <w:spacing w:after="360" w:line="360" w:lineRule="auto"/>
        <w:ind w:left="567"/>
        <w:contextualSpacing w:val="0"/>
        <w:jc w:val="both"/>
        <w:rPr>
          <w:rFonts w:ascii="Arial" w:hAnsi="Arial" w:cs="Arial"/>
        </w:rPr>
      </w:pPr>
      <w:r w:rsidRPr="00D64938">
        <w:rPr>
          <w:rFonts w:ascii="Arial" w:hAnsi="Arial" w:cs="Arial"/>
        </w:rPr>
        <w:t>Seksyen ini merupakan ruangan untuk memasukkan maklumat kandungan dokumen berserta nombor muka surat yang terlibat.</w:t>
      </w:r>
    </w:p>
    <w:p w:rsidR="00C06AED" w:rsidRPr="00D64938" w:rsidRDefault="00C06AED" w:rsidP="00C06AED">
      <w:pPr>
        <w:pStyle w:val="Style1"/>
        <w:spacing w:before="600"/>
        <w:ind w:left="562" w:hanging="562"/>
        <w:rPr>
          <w:sz w:val="22"/>
          <w:szCs w:val="22"/>
        </w:rPr>
      </w:pPr>
      <w:r w:rsidRPr="00D64938">
        <w:rPr>
          <w:sz w:val="22"/>
          <w:szCs w:val="22"/>
        </w:rPr>
        <w:t>Senarai Gambarajah</w:t>
      </w:r>
    </w:p>
    <w:p w:rsidR="00C06AED" w:rsidRPr="00D64938" w:rsidRDefault="00C06AED" w:rsidP="00C06AED">
      <w:pPr>
        <w:pStyle w:val="ListParagraph"/>
        <w:spacing w:after="0" w:line="360" w:lineRule="auto"/>
        <w:ind w:left="567"/>
        <w:contextualSpacing w:val="0"/>
        <w:jc w:val="both"/>
        <w:rPr>
          <w:rFonts w:ascii="Arial" w:hAnsi="Arial" w:cs="Arial"/>
        </w:rPr>
      </w:pPr>
      <w:r w:rsidRPr="00D64938">
        <w:rPr>
          <w:rFonts w:ascii="Arial" w:hAnsi="Arial" w:cs="Arial"/>
        </w:rPr>
        <w:t>Seksyen ini merupakan ruangan untuk memasukkan senarai nombor rujukan bagi gambarajah-gambarajah yang terkandung di dalam dokumen berserta nombor muka surat yang terlibat.</w:t>
      </w:r>
    </w:p>
    <w:p w:rsidR="00C06AED" w:rsidRPr="00D64938" w:rsidRDefault="00C06AED" w:rsidP="00C06AED">
      <w:pPr>
        <w:pStyle w:val="Style1"/>
        <w:spacing w:before="600"/>
        <w:ind w:left="562" w:hanging="562"/>
        <w:rPr>
          <w:sz w:val="22"/>
          <w:szCs w:val="22"/>
        </w:rPr>
      </w:pPr>
      <w:r w:rsidRPr="00D64938">
        <w:rPr>
          <w:sz w:val="22"/>
          <w:szCs w:val="22"/>
        </w:rPr>
        <w:lastRenderedPageBreak/>
        <w:t>Senarai Jadual</w:t>
      </w:r>
    </w:p>
    <w:p w:rsidR="00C06AED" w:rsidRPr="00D64938" w:rsidRDefault="00C06AED" w:rsidP="00C06AED">
      <w:pPr>
        <w:pStyle w:val="ListParagraph"/>
        <w:spacing w:after="0" w:line="360" w:lineRule="auto"/>
        <w:ind w:left="567"/>
        <w:contextualSpacing w:val="0"/>
        <w:jc w:val="both"/>
        <w:rPr>
          <w:rFonts w:ascii="Arial" w:hAnsi="Arial" w:cs="Arial"/>
        </w:rPr>
      </w:pPr>
      <w:r w:rsidRPr="00D64938">
        <w:rPr>
          <w:rFonts w:ascii="Arial" w:hAnsi="Arial" w:cs="Arial"/>
        </w:rPr>
        <w:t>Seksyen ini merupakan ruangan untuk memasukkan senarai nombor rujukan bagi jadual-jadual yang terkandung di dalam dokumen berserta nombor muka surat yang terlibat.</w:t>
      </w:r>
    </w:p>
    <w:p w:rsidR="00C06AED" w:rsidRPr="00D64938" w:rsidRDefault="00C06AED" w:rsidP="00C06AED">
      <w:pPr>
        <w:pStyle w:val="ListParagraph"/>
        <w:spacing w:after="0" w:line="480" w:lineRule="auto"/>
        <w:ind w:left="567"/>
        <w:contextualSpacing w:val="0"/>
        <w:jc w:val="both"/>
        <w:rPr>
          <w:rFonts w:ascii="Arial" w:hAnsi="Arial" w:cs="Arial"/>
        </w:rPr>
      </w:pPr>
    </w:p>
    <w:p w:rsidR="00C06AED" w:rsidRPr="00D64938" w:rsidRDefault="00C06AED" w:rsidP="00C06AED">
      <w:pPr>
        <w:pStyle w:val="Style1"/>
        <w:rPr>
          <w:sz w:val="22"/>
          <w:szCs w:val="22"/>
        </w:rPr>
      </w:pPr>
      <w:r w:rsidRPr="00D64938">
        <w:rPr>
          <w:sz w:val="22"/>
          <w:szCs w:val="22"/>
        </w:rPr>
        <w:t>Definisi dan Akronim</w:t>
      </w:r>
    </w:p>
    <w:p w:rsidR="00C06AED" w:rsidRPr="00D64938" w:rsidRDefault="00C06AED" w:rsidP="00C06AED">
      <w:pPr>
        <w:pStyle w:val="Style4"/>
        <w:numPr>
          <w:ilvl w:val="2"/>
          <w:numId w:val="22"/>
        </w:numPr>
        <w:spacing w:before="240"/>
        <w:ind w:left="1260" w:hanging="630"/>
        <w:rPr>
          <w:sz w:val="22"/>
          <w:szCs w:val="22"/>
        </w:rPr>
      </w:pPr>
      <w:r w:rsidRPr="00D64938">
        <w:rPr>
          <w:sz w:val="22"/>
          <w:szCs w:val="22"/>
        </w:rPr>
        <w:t>Akronim</w:t>
      </w:r>
    </w:p>
    <w:p w:rsidR="00C06AED" w:rsidRPr="00D64938" w:rsidRDefault="00C06AED" w:rsidP="00C06AED">
      <w:pPr>
        <w:pStyle w:val="ListParagraph"/>
        <w:spacing w:after="0" w:line="360" w:lineRule="auto"/>
        <w:ind w:left="1260"/>
        <w:jc w:val="both"/>
        <w:rPr>
          <w:rFonts w:ascii="Arial" w:hAnsi="Arial" w:cs="Arial"/>
        </w:rPr>
      </w:pPr>
      <w:r w:rsidRPr="00D64938">
        <w:rPr>
          <w:rFonts w:ascii="Arial" w:hAnsi="Arial" w:cs="Arial"/>
        </w:rPr>
        <w:t>Sub seksyen ini adalah ruangan untuk menerangkan akronim-akronim yang digunakan di dalam dokumen. Contoh pengisian di ruangan akronim adalah seperti jadual di bawah :</w:t>
      </w:r>
    </w:p>
    <w:p w:rsidR="00C06AED" w:rsidRPr="00D64938" w:rsidRDefault="00C06AED" w:rsidP="00C06AED">
      <w:pPr>
        <w:pStyle w:val="ListParagraph"/>
        <w:spacing w:after="0" w:line="360"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C06AED" w:rsidRPr="00D64938" w:rsidTr="00FD49B0">
        <w:trPr>
          <w:trHeight w:val="553"/>
        </w:trPr>
        <w:tc>
          <w:tcPr>
            <w:tcW w:w="2340" w:type="dxa"/>
            <w:shd w:val="clear" w:color="auto" w:fill="D9D9D9" w:themeFill="background1" w:themeFillShade="D9"/>
            <w:vAlign w:val="center"/>
          </w:tcPr>
          <w:p w:rsidR="00C06AED" w:rsidRPr="00D64938" w:rsidRDefault="00C06AED" w:rsidP="00FD49B0">
            <w:pPr>
              <w:spacing w:after="0"/>
              <w:ind w:left="1327" w:hanging="1440"/>
              <w:jc w:val="center"/>
              <w:rPr>
                <w:rFonts w:ascii="Arial" w:hAnsi="Arial" w:cs="Arial"/>
                <w:b/>
                <w:bCs/>
                <w:color w:val="FFFFFF"/>
                <w:lang w:val="sv-SE"/>
              </w:rPr>
            </w:pPr>
            <w:r w:rsidRPr="00D64938">
              <w:rPr>
                <w:rFonts w:ascii="Arial" w:hAnsi="Arial" w:cs="Arial"/>
                <w:b/>
                <w:bCs/>
                <w:color w:val="000000" w:themeColor="text1"/>
                <w:lang w:val="sv-SE"/>
              </w:rPr>
              <w:t>Akronim</w:t>
            </w:r>
          </w:p>
        </w:tc>
        <w:tc>
          <w:tcPr>
            <w:tcW w:w="5467" w:type="dxa"/>
            <w:shd w:val="clear" w:color="auto" w:fill="D9D9D9" w:themeFill="background1" w:themeFillShade="D9"/>
            <w:vAlign w:val="center"/>
          </w:tcPr>
          <w:p w:rsidR="00C06AED" w:rsidRPr="00D64938" w:rsidRDefault="00C06AED" w:rsidP="00FD49B0">
            <w:pPr>
              <w:spacing w:after="0"/>
              <w:ind w:left="1620" w:hanging="990"/>
              <w:jc w:val="center"/>
              <w:rPr>
                <w:rFonts w:ascii="Arial" w:hAnsi="Arial" w:cs="Arial"/>
                <w:b/>
                <w:bCs/>
                <w:color w:val="000000"/>
                <w:lang w:val="sv-SE"/>
              </w:rPr>
            </w:pPr>
            <w:r w:rsidRPr="00D64938">
              <w:rPr>
                <w:rFonts w:ascii="Arial" w:hAnsi="Arial" w:cs="Arial"/>
                <w:b/>
                <w:bCs/>
                <w:color w:val="000000"/>
                <w:lang w:val="sv-SE"/>
              </w:rPr>
              <w:t>Keterangan</w:t>
            </w:r>
          </w:p>
        </w:tc>
      </w:tr>
      <w:tr w:rsidR="00C06AED" w:rsidRPr="00D64938" w:rsidTr="00FD49B0">
        <w:trPr>
          <w:trHeight w:hRule="exact" w:val="525"/>
        </w:trPr>
        <w:tc>
          <w:tcPr>
            <w:tcW w:w="2340" w:type="dxa"/>
            <w:shd w:val="clear" w:color="auto" w:fill="FFFFFF"/>
            <w:vAlign w:val="center"/>
          </w:tcPr>
          <w:p w:rsidR="00C06AED" w:rsidRPr="00D64938" w:rsidRDefault="00C06AED" w:rsidP="00FD49B0">
            <w:pPr>
              <w:spacing w:after="0" w:line="240" w:lineRule="auto"/>
              <w:ind w:left="1327" w:hanging="1440"/>
              <w:jc w:val="center"/>
              <w:rPr>
                <w:rFonts w:ascii="Arial" w:hAnsi="Arial" w:cs="Arial"/>
                <w:b/>
                <w:bCs/>
                <w:color w:val="000000"/>
                <w:lang w:val="sv-SE"/>
              </w:rPr>
            </w:pPr>
          </w:p>
        </w:tc>
        <w:tc>
          <w:tcPr>
            <w:tcW w:w="5467" w:type="dxa"/>
            <w:shd w:val="clear" w:color="auto" w:fill="auto"/>
            <w:vAlign w:val="center"/>
          </w:tcPr>
          <w:p w:rsidR="00C06AED" w:rsidRPr="00D64938" w:rsidRDefault="00C06AED" w:rsidP="00FD49B0">
            <w:pPr>
              <w:spacing w:after="0" w:line="240" w:lineRule="auto"/>
              <w:ind w:left="1620" w:hanging="990"/>
              <w:rPr>
                <w:rFonts w:ascii="Arial" w:hAnsi="Arial" w:cs="Arial"/>
                <w:color w:val="000000"/>
                <w:lang w:val="sv-SE"/>
              </w:rPr>
            </w:pPr>
          </w:p>
        </w:tc>
      </w:tr>
      <w:tr w:rsidR="00C06AED" w:rsidRPr="00D64938" w:rsidTr="00FD49B0">
        <w:trPr>
          <w:trHeight w:val="626"/>
        </w:trPr>
        <w:tc>
          <w:tcPr>
            <w:tcW w:w="2340" w:type="dxa"/>
            <w:shd w:val="clear" w:color="auto" w:fill="FFFFFF"/>
            <w:vAlign w:val="center"/>
          </w:tcPr>
          <w:p w:rsidR="00C06AED" w:rsidRPr="00D64938" w:rsidRDefault="00C06AED" w:rsidP="00FD49B0">
            <w:pPr>
              <w:spacing w:after="0" w:line="240" w:lineRule="auto"/>
              <w:ind w:left="1327" w:hanging="1440"/>
              <w:jc w:val="center"/>
              <w:rPr>
                <w:rFonts w:ascii="Arial" w:hAnsi="Arial" w:cs="Arial"/>
                <w:b/>
                <w:bCs/>
                <w:color w:val="000000"/>
                <w:lang w:val="sv-SE"/>
              </w:rPr>
            </w:pPr>
          </w:p>
        </w:tc>
        <w:tc>
          <w:tcPr>
            <w:tcW w:w="5467" w:type="dxa"/>
            <w:shd w:val="clear" w:color="auto" w:fill="auto"/>
            <w:vAlign w:val="center"/>
          </w:tcPr>
          <w:p w:rsidR="00C06AED" w:rsidRPr="00D64938" w:rsidRDefault="00C06AED" w:rsidP="00FD49B0">
            <w:pPr>
              <w:spacing w:after="0" w:line="240" w:lineRule="auto"/>
              <w:ind w:left="1620" w:hanging="990"/>
              <w:rPr>
                <w:rFonts w:ascii="Arial" w:hAnsi="Arial" w:cs="Arial"/>
                <w:color w:val="000000"/>
                <w:lang w:val="sv-SE"/>
              </w:rPr>
            </w:pPr>
          </w:p>
        </w:tc>
      </w:tr>
      <w:tr w:rsidR="00C06AED" w:rsidRPr="00D64938" w:rsidTr="00FD49B0">
        <w:trPr>
          <w:trHeight w:val="626"/>
        </w:trPr>
        <w:tc>
          <w:tcPr>
            <w:tcW w:w="2340" w:type="dxa"/>
            <w:shd w:val="clear" w:color="auto" w:fill="FFFFFF"/>
            <w:vAlign w:val="center"/>
          </w:tcPr>
          <w:p w:rsidR="00C06AED" w:rsidRPr="00D64938" w:rsidRDefault="00C06AED" w:rsidP="00FD49B0">
            <w:pPr>
              <w:spacing w:after="0" w:line="240" w:lineRule="auto"/>
              <w:ind w:left="1327" w:hanging="1440"/>
              <w:jc w:val="center"/>
              <w:rPr>
                <w:rFonts w:ascii="Arial" w:hAnsi="Arial" w:cs="Arial"/>
                <w:b/>
                <w:bCs/>
                <w:color w:val="000000"/>
                <w:lang w:val="sv-SE"/>
              </w:rPr>
            </w:pPr>
          </w:p>
        </w:tc>
        <w:tc>
          <w:tcPr>
            <w:tcW w:w="5467" w:type="dxa"/>
            <w:shd w:val="clear" w:color="auto" w:fill="auto"/>
            <w:vAlign w:val="center"/>
          </w:tcPr>
          <w:p w:rsidR="00C06AED" w:rsidRPr="00D64938" w:rsidRDefault="00C06AED" w:rsidP="00FD49B0">
            <w:pPr>
              <w:spacing w:after="0" w:line="240" w:lineRule="auto"/>
              <w:ind w:left="1620" w:hanging="990"/>
              <w:rPr>
                <w:rFonts w:ascii="Arial" w:hAnsi="Arial" w:cs="Arial"/>
                <w:color w:val="000000"/>
                <w:lang w:val="sv-SE"/>
              </w:rPr>
            </w:pPr>
          </w:p>
        </w:tc>
      </w:tr>
    </w:tbl>
    <w:p w:rsidR="00C06AED" w:rsidRPr="00D64938" w:rsidRDefault="00C06AED" w:rsidP="00C06AED">
      <w:pPr>
        <w:pStyle w:val="ListParagraph"/>
        <w:spacing w:after="0" w:line="480" w:lineRule="auto"/>
        <w:ind w:left="1620" w:hanging="990"/>
        <w:jc w:val="both"/>
        <w:rPr>
          <w:rFonts w:ascii="Arial" w:hAnsi="Arial" w:cs="Arial"/>
        </w:rPr>
      </w:pPr>
    </w:p>
    <w:p w:rsidR="00C06AED" w:rsidRPr="00D64938" w:rsidRDefault="00C06AED" w:rsidP="00C06AED">
      <w:pPr>
        <w:pStyle w:val="Style4"/>
        <w:numPr>
          <w:ilvl w:val="2"/>
          <w:numId w:val="22"/>
        </w:numPr>
        <w:tabs>
          <w:tab w:val="left" w:pos="1260"/>
        </w:tabs>
        <w:spacing w:before="0"/>
        <w:ind w:left="1260" w:hanging="630"/>
        <w:rPr>
          <w:sz w:val="22"/>
          <w:szCs w:val="22"/>
        </w:rPr>
      </w:pPr>
      <w:r w:rsidRPr="00D64938">
        <w:rPr>
          <w:sz w:val="22"/>
          <w:szCs w:val="22"/>
        </w:rPr>
        <w:t>Definisi</w:t>
      </w:r>
    </w:p>
    <w:p w:rsidR="00C06AED" w:rsidRPr="00D64938" w:rsidRDefault="00C06AED" w:rsidP="00C06AED">
      <w:pPr>
        <w:pStyle w:val="ListParagraph"/>
        <w:spacing w:after="0" w:line="360" w:lineRule="auto"/>
        <w:ind w:left="1260"/>
        <w:jc w:val="both"/>
        <w:rPr>
          <w:rFonts w:ascii="Arial" w:hAnsi="Arial" w:cs="Arial"/>
        </w:rPr>
      </w:pPr>
      <w:r w:rsidRPr="00D64938">
        <w:rPr>
          <w:rFonts w:ascii="Arial" w:hAnsi="Arial" w:cs="Arial"/>
        </w:rPr>
        <w:t>Sub seksyen ini adalah ruangan untuk menerangkan definisi bagi terma atau istilah yang digunakan di dalam dokumen. Contoh pengisian di ruangan definisi adalah seperti jadual di bawah :</w:t>
      </w:r>
    </w:p>
    <w:p w:rsidR="00C06AED" w:rsidRPr="00D64938" w:rsidRDefault="00C06AED" w:rsidP="00C06AED">
      <w:pPr>
        <w:pStyle w:val="ListParagraph"/>
        <w:spacing w:after="0" w:line="360"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C06AED" w:rsidRPr="00D64938" w:rsidTr="00FD49B0">
        <w:trPr>
          <w:trHeight w:val="520"/>
        </w:trPr>
        <w:tc>
          <w:tcPr>
            <w:tcW w:w="2520" w:type="dxa"/>
            <w:shd w:val="clear" w:color="auto" w:fill="D9D9D9" w:themeFill="background1" w:themeFillShade="D9"/>
            <w:vAlign w:val="center"/>
          </w:tcPr>
          <w:p w:rsidR="00C06AED" w:rsidRPr="00D64938" w:rsidRDefault="00C06AED" w:rsidP="00FD49B0">
            <w:pPr>
              <w:spacing w:after="0"/>
              <w:ind w:left="967" w:hanging="990"/>
              <w:jc w:val="center"/>
              <w:rPr>
                <w:rFonts w:ascii="Arial" w:hAnsi="Arial" w:cs="Arial"/>
                <w:b/>
                <w:bCs/>
                <w:color w:val="FFFFFF"/>
                <w:lang w:val="sv-SE"/>
              </w:rPr>
            </w:pPr>
            <w:r w:rsidRPr="00D64938">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C06AED" w:rsidRPr="00D64938" w:rsidRDefault="00C06AED" w:rsidP="00FD49B0">
            <w:pPr>
              <w:spacing w:after="0"/>
              <w:ind w:left="1620" w:hanging="990"/>
              <w:jc w:val="center"/>
              <w:rPr>
                <w:rFonts w:ascii="Arial" w:hAnsi="Arial" w:cs="Arial"/>
                <w:b/>
                <w:bCs/>
                <w:color w:val="000000"/>
                <w:lang w:val="sv-SE"/>
              </w:rPr>
            </w:pPr>
            <w:r w:rsidRPr="00D64938">
              <w:rPr>
                <w:rFonts w:ascii="Arial" w:hAnsi="Arial" w:cs="Arial"/>
                <w:b/>
                <w:bCs/>
                <w:color w:val="000000"/>
                <w:lang w:val="sv-SE"/>
              </w:rPr>
              <w:t>Definisi</w:t>
            </w:r>
          </w:p>
        </w:tc>
      </w:tr>
      <w:tr w:rsidR="00C06AED" w:rsidRPr="00D64938" w:rsidTr="00FD49B0">
        <w:trPr>
          <w:trHeight w:val="552"/>
        </w:trPr>
        <w:tc>
          <w:tcPr>
            <w:tcW w:w="2520" w:type="dxa"/>
            <w:shd w:val="clear" w:color="auto" w:fill="FFFFFF"/>
            <w:vAlign w:val="center"/>
          </w:tcPr>
          <w:p w:rsidR="00C06AED" w:rsidRPr="00D64938" w:rsidRDefault="00C06AED" w:rsidP="00FD49B0">
            <w:pPr>
              <w:spacing w:after="0" w:line="240" w:lineRule="auto"/>
              <w:ind w:left="967" w:hanging="895"/>
              <w:rPr>
                <w:rFonts w:ascii="Arial" w:hAnsi="Arial" w:cs="Arial"/>
                <w:b/>
                <w:bCs/>
                <w:color w:val="000000"/>
                <w:lang w:val="sv-SE"/>
              </w:rPr>
            </w:pPr>
          </w:p>
        </w:tc>
        <w:tc>
          <w:tcPr>
            <w:tcW w:w="5287" w:type="dxa"/>
            <w:shd w:val="clear" w:color="auto" w:fill="auto"/>
            <w:vAlign w:val="center"/>
          </w:tcPr>
          <w:p w:rsidR="00C06AED" w:rsidRPr="00D64938" w:rsidRDefault="00C06AED" w:rsidP="00FD49B0">
            <w:pPr>
              <w:spacing w:after="0" w:line="240" w:lineRule="auto"/>
              <w:ind w:left="162"/>
              <w:rPr>
                <w:rFonts w:ascii="Arial" w:hAnsi="Arial" w:cs="Arial"/>
                <w:color w:val="000000"/>
                <w:lang w:val="sv-SE"/>
              </w:rPr>
            </w:pPr>
          </w:p>
        </w:tc>
      </w:tr>
      <w:tr w:rsidR="00C06AED" w:rsidRPr="00D64938" w:rsidTr="00FD49B0">
        <w:trPr>
          <w:trHeight w:val="558"/>
        </w:trPr>
        <w:tc>
          <w:tcPr>
            <w:tcW w:w="2520" w:type="dxa"/>
            <w:shd w:val="clear" w:color="auto" w:fill="FFFFFF"/>
            <w:vAlign w:val="center"/>
          </w:tcPr>
          <w:p w:rsidR="00C06AED" w:rsidRPr="00D64938" w:rsidRDefault="00C06AED" w:rsidP="00FD49B0">
            <w:pPr>
              <w:spacing w:after="0" w:line="240" w:lineRule="auto"/>
              <w:ind w:left="967" w:hanging="895"/>
              <w:rPr>
                <w:rFonts w:ascii="Arial" w:hAnsi="Arial" w:cs="Arial"/>
                <w:b/>
                <w:bCs/>
                <w:color w:val="000000"/>
                <w:lang w:val="sv-SE"/>
              </w:rPr>
            </w:pPr>
          </w:p>
        </w:tc>
        <w:tc>
          <w:tcPr>
            <w:tcW w:w="5287" w:type="dxa"/>
            <w:shd w:val="clear" w:color="auto" w:fill="auto"/>
            <w:vAlign w:val="center"/>
          </w:tcPr>
          <w:p w:rsidR="00C06AED" w:rsidRPr="00D64938" w:rsidRDefault="00C06AED" w:rsidP="00FD49B0">
            <w:pPr>
              <w:spacing w:after="0" w:line="240" w:lineRule="auto"/>
              <w:ind w:left="162"/>
              <w:rPr>
                <w:rFonts w:ascii="Arial" w:hAnsi="Arial" w:cs="Arial"/>
                <w:color w:val="000000"/>
                <w:lang w:val="sv-SE"/>
              </w:rPr>
            </w:pPr>
          </w:p>
        </w:tc>
      </w:tr>
      <w:tr w:rsidR="00C06AED" w:rsidRPr="00D64938" w:rsidTr="00FD49B0">
        <w:trPr>
          <w:trHeight w:val="558"/>
        </w:trPr>
        <w:tc>
          <w:tcPr>
            <w:tcW w:w="2520" w:type="dxa"/>
            <w:shd w:val="clear" w:color="auto" w:fill="FFFFFF"/>
            <w:vAlign w:val="center"/>
          </w:tcPr>
          <w:p w:rsidR="00C06AED" w:rsidRPr="00D64938" w:rsidRDefault="00C06AED" w:rsidP="00FD49B0">
            <w:pPr>
              <w:spacing w:after="0" w:line="240" w:lineRule="auto"/>
              <w:ind w:left="967" w:hanging="895"/>
              <w:rPr>
                <w:rFonts w:ascii="Arial" w:hAnsi="Arial" w:cs="Arial"/>
                <w:b/>
                <w:bCs/>
                <w:color w:val="000000"/>
                <w:lang w:val="sv-SE"/>
              </w:rPr>
            </w:pPr>
          </w:p>
        </w:tc>
        <w:tc>
          <w:tcPr>
            <w:tcW w:w="5287" w:type="dxa"/>
            <w:shd w:val="clear" w:color="auto" w:fill="auto"/>
            <w:vAlign w:val="center"/>
          </w:tcPr>
          <w:p w:rsidR="00C06AED" w:rsidRPr="00D64938" w:rsidRDefault="00C06AED" w:rsidP="00FD49B0">
            <w:pPr>
              <w:spacing w:after="0" w:line="240" w:lineRule="auto"/>
              <w:ind w:left="162"/>
              <w:rPr>
                <w:rFonts w:ascii="Arial" w:hAnsi="Arial" w:cs="Arial"/>
                <w:color w:val="000000"/>
                <w:lang w:val="sv-SE"/>
              </w:rPr>
            </w:pPr>
          </w:p>
        </w:tc>
      </w:tr>
    </w:tbl>
    <w:p w:rsidR="00C06AED" w:rsidRPr="00D64938" w:rsidRDefault="00C06AED" w:rsidP="00C06AED">
      <w:pPr>
        <w:pStyle w:val="ListParagraph"/>
        <w:spacing w:after="0" w:line="480" w:lineRule="auto"/>
        <w:ind w:left="2124"/>
        <w:jc w:val="both"/>
        <w:rPr>
          <w:rFonts w:ascii="Arial" w:hAnsi="Arial" w:cs="Arial"/>
        </w:rPr>
      </w:pPr>
    </w:p>
    <w:p w:rsidR="00C06AED" w:rsidRPr="00D64938" w:rsidRDefault="00C06AED" w:rsidP="00C06AED">
      <w:pPr>
        <w:pStyle w:val="Style1"/>
        <w:ind w:left="630" w:hanging="630"/>
        <w:rPr>
          <w:sz w:val="22"/>
          <w:szCs w:val="22"/>
        </w:rPr>
      </w:pPr>
      <w:r w:rsidRPr="00D64938">
        <w:rPr>
          <w:sz w:val="22"/>
          <w:szCs w:val="22"/>
        </w:rPr>
        <w:lastRenderedPageBreak/>
        <w:t>Sumber Rujukan</w:t>
      </w:r>
    </w:p>
    <w:p w:rsidR="00C06AED" w:rsidRPr="00D64938" w:rsidRDefault="00C06AED" w:rsidP="00C06AED">
      <w:pPr>
        <w:pStyle w:val="ListParagraph"/>
        <w:spacing w:after="0" w:line="360" w:lineRule="auto"/>
        <w:ind w:left="630"/>
        <w:jc w:val="both"/>
        <w:rPr>
          <w:rFonts w:ascii="Arial" w:hAnsi="Arial" w:cs="Arial"/>
        </w:rPr>
      </w:pPr>
      <w:r w:rsidRPr="00D64938">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C06AED" w:rsidRPr="008B2BDC" w:rsidRDefault="00C06AED" w:rsidP="00C06AED">
      <w:pPr>
        <w:pStyle w:val="Style2"/>
        <w:numPr>
          <w:ilvl w:val="0"/>
          <w:numId w:val="6"/>
        </w:numPr>
        <w:spacing w:line="276" w:lineRule="auto"/>
        <w:ind w:left="567" w:hanging="567"/>
        <w:rPr>
          <w:sz w:val="22"/>
          <w:szCs w:val="22"/>
        </w:rPr>
      </w:pPr>
      <w:r w:rsidRPr="008B2BDC">
        <w:rPr>
          <w:sz w:val="22"/>
          <w:szCs w:val="22"/>
        </w:rPr>
        <w:t>PENGENALAN PROJEK</w:t>
      </w:r>
    </w:p>
    <w:p w:rsidR="00C06AED" w:rsidRDefault="00C06AED" w:rsidP="00C06AED">
      <w:pPr>
        <w:pStyle w:val="ListParagraph"/>
        <w:tabs>
          <w:tab w:val="left" w:pos="1176"/>
        </w:tabs>
        <w:spacing w:before="240" w:after="120" w:line="276" w:lineRule="auto"/>
        <w:ind w:left="708"/>
        <w:contextualSpacing w:val="0"/>
        <w:jc w:val="both"/>
        <w:rPr>
          <w:rFonts w:ascii="Arial" w:hAnsi="Arial" w:cs="Arial"/>
          <w:color w:val="000000"/>
          <w:shd w:val="clear" w:color="auto" w:fill="FFFFFF"/>
        </w:rPr>
      </w:pPr>
      <w:r w:rsidRPr="00D64938">
        <w:rPr>
          <w:rFonts w:ascii="Arial" w:hAnsi="Arial" w:cs="Arial"/>
          <w:color w:val="000000"/>
          <w:shd w:val="clear" w:color="auto" w:fill="FFFFFF"/>
        </w:rPr>
        <w:t xml:space="preserve">Pengenalan projek memberi gambaran mengenai projek secara keseluruhan. Penjelasan mengenai pengenalan projek boleh dirujuk di Langkah 1, Pelan Ujian (UAT &amp; PAT) [F5.4]. </w:t>
      </w:r>
      <w:r>
        <w:rPr>
          <w:rFonts w:ascii="Arial" w:hAnsi="Arial" w:cs="Arial"/>
          <w:color w:val="000000"/>
          <w:shd w:val="clear" w:color="auto" w:fill="FFFFFF"/>
        </w:rPr>
        <w:t>P</w:t>
      </w:r>
      <w:r w:rsidRPr="00D64938">
        <w:rPr>
          <w:rFonts w:ascii="Arial" w:hAnsi="Arial" w:cs="Arial"/>
          <w:color w:val="000000"/>
          <w:shd w:val="clear" w:color="auto" w:fill="FFFFFF"/>
        </w:rPr>
        <w:t xml:space="preserve">engenalan projek </w:t>
      </w:r>
      <w:r>
        <w:rPr>
          <w:rFonts w:ascii="Arial" w:hAnsi="Arial" w:cs="Arial"/>
          <w:color w:val="000000"/>
          <w:shd w:val="clear" w:color="auto" w:fill="FFFFFF"/>
        </w:rPr>
        <w:t>mengandungi sub-topik seperti berikut :</w:t>
      </w:r>
    </w:p>
    <w:p w:rsidR="00C06AED" w:rsidRPr="00D64938" w:rsidRDefault="00C06AED" w:rsidP="00C06AED">
      <w:pPr>
        <w:pStyle w:val="ListParagraph"/>
        <w:tabs>
          <w:tab w:val="left" w:pos="1176"/>
        </w:tabs>
        <w:spacing w:after="0" w:line="240" w:lineRule="auto"/>
        <w:ind w:left="709"/>
        <w:contextualSpacing w:val="0"/>
        <w:jc w:val="both"/>
        <w:rPr>
          <w:rFonts w:ascii="Arial" w:hAnsi="Arial" w:cs="Arial"/>
          <w:b/>
          <w:color w:val="000000"/>
          <w:shd w:val="clear" w:color="auto" w:fill="FFFFFF"/>
        </w:rPr>
      </w:pPr>
    </w:p>
    <w:p w:rsidR="00C06AED" w:rsidRPr="00D64938" w:rsidRDefault="00C06AED" w:rsidP="00C06AED">
      <w:pPr>
        <w:pStyle w:val="Style3"/>
        <w:spacing w:line="276" w:lineRule="auto"/>
        <w:rPr>
          <w:sz w:val="22"/>
          <w:szCs w:val="22"/>
          <w:shd w:val="clear" w:color="auto" w:fill="FFFFFF"/>
        </w:rPr>
      </w:pPr>
      <w:r w:rsidRPr="00D64938">
        <w:rPr>
          <w:sz w:val="22"/>
          <w:szCs w:val="22"/>
          <w:shd w:val="clear" w:color="auto" w:fill="FFFFFF"/>
        </w:rPr>
        <w:t>Tujuan Projek</w:t>
      </w:r>
    </w:p>
    <w:p w:rsidR="00C06AED" w:rsidRDefault="00C06AED" w:rsidP="00C06AED">
      <w:pPr>
        <w:pStyle w:val="ListParagraph"/>
        <w:tabs>
          <w:tab w:val="left" w:pos="1176"/>
        </w:tabs>
        <w:spacing w:before="240" w:after="0" w:line="276" w:lineRule="auto"/>
        <w:ind w:left="1134"/>
        <w:contextualSpacing w:val="0"/>
        <w:jc w:val="both"/>
        <w:rPr>
          <w:rFonts w:ascii="Arial" w:hAnsi="Arial" w:cs="Arial"/>
          <w:color w:val="000000"/>
          <w:shd w:val="clear" w:color="auto" w:fill="FFFFFF"/>
        </w:rPr>
      </w:pPr>
      <w:r w:rsidRPr="00D64938">
        <w:rPr>
          <w:rFonts w:ascii="Arial" w:hAnsi="Arial" w:cs="Arial"/>
          <w:color w:val="000000"/>
          <w:shd w:val="clear" w:color="auto" w:fill="FFFFFF"/>
        </w:rPr>
        <w:t xml:space="preserve">Seksyen ini menerangkan berkenaan tujuan projek yang dibangunkan. </w:t>
      </w:r>
    </w:p>
    <w:p w:rsidR="00C06AED" w:rsidRPr="00D64938" w:rsidRDefault="00C06AED" w:rsidP="00C06AED">
      <w:pPr>
        <w:pStyle w:val="ListParagraph"/>
        <w:tabs>
          <w:tab w:val="left" w:pos="1176"/>
        </w:tabs>
        <w:spacing w:before="240" w:after="0" w:line="276" w:lineRule="auto"/>
        <w:ind w:left="1134"/>
        <w:contextualSpacing w:val="0"/>
        <w:jc w:val="both"/>
        <w:rPr>
          <w:rFonts w:ascii="Arial" w:hAnsi="Arial" w:cs="Arial"/>
          <w:color w:val="000000"/>
          <w:shd w:val="clear" w:color="auto" w:fill="FFFFFF"/>
        </w:rPr>
      </w:pPr>
    </w:p>
    <w:p w:rsidR="00C06AED" w:rsidRPr="00D64938" w:rsidRDefault="00C06AED" w:rsidP="00C06AED">
      <w:pPr>
        <w:pStyle w:val="Style3"/>
        <w:spacing w:line="276" w:lineRule="auto"/>
        <w:rPr>
          <w:sz w:val="22"/>
          <w:szCs w:val="22"/>
          <w:shd w:val="clear" w:color="auto" w:fill="FFFFFF"/>
        </w:rPr>
      </w:pPr>
      <w:r w:rsidRPr="00D64938">
        <w:rPr>
          <w:sz w:val="22"/>
          <w:szCs w:val="22"/>
          <w:shd w:val="clear" w:color="auto" w:fill="FFFFFF"/>
        </w:rPr>
        <w:t>Skop Projek</w:t>
      </w:r>
    </w:p>
    <w:p w:rsidR="00C06AED" w:rsidRPr="00D64938" w:rsidRDefault="00C06AED" w:rsidP="00C06AED">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D64938">
        <w:rPr>
          <w:rFonts w:ascii="Arial" w:hAnsi="Arial" w:cs="Arial"/>
          <w:color w:val="000000"/>
          <w:shd w:val="clear" w:color="auto" w:fill="FFFFFF"/>
        </w:rPr>
        <w:t xml:space="preserve">Seksyen ini menerangkan berkenaan skop projek yang dibangunkan. </w:t>
      </w:r>
    </w:p>
    <w:p w:rsidR="00C06AED" w:rsidRPr="00D64938" w:rsidRDefault="00C06AED" w:rsidP="00C06AED">
      <w:pPr>
        <w:pStyle w:val="ListParagraph"/>
        <w:tabs>
          <w:tab w:val="left" w:pos="1176"/>
        </w:tabs>
        <w:spacing w:before="240" w:after="120" w:line="276" w:lineRule="auto"/>
        <w:ind w:left="708"/>
        <w:contextualSpacing w:val="0"/>
        <w:jc w:val="both"/>
        <w:rPr>
          <w:rFonts w:ascii="Arial" w:hAnsi="Arial" w:cs="Arial"/>
          <w:b/>
          <w:color w:val="000000"/>
          <w:shd w:val="clear" w:color="auto" w:fill="FFFFFF"/>
        </w:rPr>
      </w:pPr>
    </w:p>
    <w:p w:rsidR="00C06AED" w:rsidRPr="00D64938" w:rsidRDefault="00C06AED" w:rsidP="00C06AED">
      <w:pPr>
        <w:pStyle w:val="Style3"/>
        <w:spacing w:line="276" w:lineRule="auto"/>
        <w:rPr>
          <w:sz w:val="22"/>
          <w:szCs w:val="22"/>
          <w:shd w:val="clear" w:color="auto" w:fill="FFFFFF"/>
        </w:rPr>
      </w:pPr>
      <w:r w:rsidRPr="00D64938">
        <w:rPr>
          <w:sz w:val="22"/>
          <w:szCs w:val="22"/>
          <w:shd w:val="clear" w:color="auto" w:fill="FFFFFF"/>
        </w:rPr>
        <w:t>Sumber Rujukan</w:t>
      </w:r>
    </w:p>
    <w:p w:rsidR="00C06AED" w:rsidRDefault="00C06AED" w:rsidP="00C06AED">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Pr>
          <w:rFonts w:ascii="Arial" w:hAnsi="Arial" w:cs="Arial"/>
          <w:color w:val="000000"/>
          <w:shd w:val="clear" w:color="auto" w:fill="FFFFFF"/>
        </w:rPr>
        <w:tab/>
      </w:r>
      <w:r w:rsidRPr="00D64938">
        <w:rPr>
          <w:rFonts w:ascii="Arial" w:hAnsi="Arial" w:cs="Arial"/>
          <w:color w:val="000000"/>
          <w:shd w:val="clear" w:color="auto" w:fill="FFFFFF"/>
        </w:rPr>
        <w:t>Seksyen ini menerangkan dokumen yang dirujuk bagi melaksanakan pengujian sistem.</w:t>
      </w:r>
    </w:p>
    <w:p w:rsidR="00C06AED" w:rsidRPr="00D64938" w:rsidRDefault="00C06AED" w:rsidP="00C06AED">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p>
    <w:p w:rsidR="00C06AED" w:rsidRPr="00D64938" w:rsidRDefault="00C06AED" w:rsidP="00C06AED">
      <w:pPr>
        <w:pStyle w:val="Style3"/>
        <w:spacing w:line="276" w:lineRule="auto"/>
        <w:rPr>
          <w:sz w:val="22"/>
          <w:szCs w:val="22"/>
        </w:rPr>
      </w:pPr>
      <w:r w:rsidRPr="00D64938">
        <w:rPr>
          <w:sz w:val="22"/>
          <w:szCs w:val="22"/>
          <w:shd w:val="clear" w:color="auto" w:fill="FFFFFF"/>
        </w:rPr>
        <w:t>Glosari</w:t>
      </w:r>
    </w:p>
    <w:p w:rsidR="00C06AED" w:rsidRPr="00D64938" w:rsidRDefault="00C06AED" w:rsidP="00C06AED">
      <w:pPr>
        <w:pStyle w:val="ListParagraph"/>
        <w:tabs>
          <w:tab w:val="left" w:pos="1176"/>
        </w:tabs>
        <w:spacing w:before="240" w:after="120" w:line="276" w:lineRule="auto"/>
        <w:ind w:left="738"/>
        <w:contextualSpacing w:val="0"/>
        <w:jc w:val="both"/>
        <w:rPr>
          <w:rFonts w:ascii="Arial" w:hAnsi="Arial" w:cs="Arial"/>
        </w:rPr>
      </w:pPr>
      <w:r>
        <w:rPr>
          <w:rFonts w:ascii="Arial" w:hAnsi="Arial" w:cs="Arial"/>
          <w:color w:val="000000"/>
          <w:shd w:val="clear" w:color="auto" w:fill="FFFFFF"/>
        </w:rPr>
        <w:tab/>
      </w:r>
      <w:r w:rsidRPr="00D64938">
        <w:rPr>
          <w:rFonts w:ascii="Arial" w:hAnsi="Arial" w:cs="Arial"/>
          <w:color w:val="000000"/>
          <w:shd w:val="clear" w:color="auto" w:fill="FFFFFF"/>
        </w:rPr>
        <w:t>Seksyen ini menerangkan berkenaan glosari yang digunakan di dalam dokumen.</w:t>
      </w:r>
    </w:p>
    <w:p w:rsidR="00C06AED" w:rsidRPr="00D64938" w:rsidRDefault="00C06AED" w:rsidP="00C06AED">
      <w:pPr>
        <w:rPr>
          <w:rFonts w:ascii="Arial" w:hAnsi="Arial" w:cs="Arial"/>
          <w:b/>
        </w:rPr>
      </w:pPr>
    </w:p>
    <w:p w:rsidR="00C06AED" w:rsidRPr="00D64938" w:rsidRDefault="00C06AED" w:rsidP="00C06AED">
      <w:pPr>
        <w:pStyle w:val="Style2"/>
        <w:rPr>
          <w:sz w:val="22"/>
          <w:szCs w:val="22"/>
        </w:rPr>
      </w:pPr>
      <w:r w:rsidRPr="00D64938">
        <w:rPr>
          <w:sz w:val="22"/>
          <w:szCs w:val="22"/>
        </w:rPr>
        <w:t>KONTEKS PENGUJIAN</w:t>
      </w:r>
    </w:p>
    <w:p w:rsidR="00C06AED" w:rsidRPr="00D64938" w:rsidRDefault="00C06AED" w:rsidP="00C06AED">
      <w:pPr>
        <w:pStyle w:val="Style3"/>
        <w:spacing w:line="276" w:lineRule="auto"/>
        <w:rPr>
          <w:sz w:val="22"/>
          <w:szCs w:val="22"/>
        </w:rPr>
      </w:pPr>
      <w:r w:rsidRPr="00D64938">
        <w:rPr>
          <w:sz w:val="22"/>
          <w:szCs w:val="22"/>
        </w:rPr>
        <w:t>Item ujian</w:t>
      </w:r>
    </w:p>
    <w:p w:rsidR="00C06AED" w:rsidRPr="00D64938" w:rsidRDefault="00C06AED" w:rsidP="00C06AED">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D64938">
        <w:rPr>
          <w:rFonts w:ascii="Arial" w:hAnsi="Arial" w:cs="Arial"/>
          <w:color w:val="000000"/>
          <w:shd w:val="clear" w:color="auto" w:fill="FFFFFF"/>
        </w:rPr>
        <w:t>Seksyen ini menerangkan item yang akan diuji. Penjelasan mengenai item ujian boleh dirujuk di item (a), Langkah 2, Pelan Ujian (UAT &amp; PAT) [F5.</w:t>
      </w:r>
      <w:r>
        <w:rPr>
          <w:rFonts w:ascii="Arial" w:hAnsi="Arial" w:cs="Arial"/>
          <w:color w:val="000000"/>
          <w:shd w:val="clear" w:color="auto" w:fill="FFFFFF"/>
        </w:rPr>
        <w:t>3</w:t>
      </w:r>
      <w:r w:rsidRPr="00D64938">
        <w:rPr>
          <w:rFonts w:ascii="Arial" w:hAnsi="Arial" w:cs="Arial"/>
          <w:color w:val="000000"/>
          <w:shd w:val="clear" w:color="auto" w:fill="FFFFFF"/>
        </w:rPr>
        <w:t>].</w:t>
      </w:r>
    </w:p>
    <w:p w:rsidR="00C06AED" w:rsidRPr="00D64938" w:rsidRDefault="00C06AED" w:rsidP="00C06AED">
      <w:pPr>
        <w:pStyle w:val="ListParagraph"/>
        <w:tabs>
          <w:tab w:val="left" w:pos="1176"/>
        </w:tabs>
        <w:spacing w:before="240" w:after="120" w:line="276" w:lineRule="auto"/>
        <w:ind w:left="738"/>
        <w:contextualSpacing w:val="0"/>
        <w:jc w:val="both"/>
        <w:rPr>
          <w:rFonts w:ascii="Arial" w:hAnsi="Arial" w:cs="Arial"/>
          <w:color w:val="000000"/>
          <w:shd w:val="clear" w:color="auto" w:fill="FFFFFF"/>
        </w:rPr>
      </w:pPr>
    </w:p>
    <w:p w:rsidR="00C06AED" w:rsidRPr="00D64938" w:rsidRDefault="00C06AED" w:rsidP="00C06AED">
      <w:pPr>
        <w:pStyle w:val="Style3"/>
        <w:spacing w:line="276" w:lineRule="auto"/>
        <w:rPr>
          <w:sz w:val="22"/>
          <w:szCs w:val="22"/>
        </w:rPr>
      </w:pPr>
      <w:r w:rsidRPr="00D64938">
        <w:rPr>
          <w:sz w:val="22"/>
          <w:szCs w:val="22"/>
        </w:rPr>
        <w:lastRenderedPageBreak/>
        <w:t>Skop ujian</w:t>
      </w:r>
    </w:p>
    <w:p w:rsidR="00C06AED" w:rsidRPr="00D64938" w:rsidRDefault="00C06AED" w:rsidP="00C06AED">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D64938">
        <w:rPr>
          <w:rFonts w:ascii="Arial" w:hAnsi="Arial" w:cs="Arial"/>
          <w:color w:val="000000"/>
          <w:shd w:val="clear" w:color="auto" w:fill="FFFFFF"/>
        </w:rPr>
        <w:t xml:space="preserve">Seksyen ini menerangkan liputan ujian yang dilaksanakan. Penjelasan mengenai skop ujian boleh dirujuk di item (b), Langkah </w:t>
      </w:r>
      <w:r>
        <w:rPr>
          <w:rFonts w:ascii="Arial" w:hAnsi="Arial" w:cs="Arial"/>
          <w:color w:val="000000"/>
          <w:shd w:val="clear" w:color="auto" w:fill="FFFFFF"/>
        </w:rPr>
        <w:t>2, Pelan Ujian (UAT &amp; PAT) [F5.3</w:t>
      </w:r>
      <w:r w:rsidRPr="00D64938">
        <w:rPr>
          <w:rFonts w:ascii="Arial" w:hAnsi="Arial" w:cs="Arial"/>
          <w:color w:val="000000"/>
          <w:shd w:val="clear" w:color="auto" w:fill="FFFFFF"/>
        </w:rPr>
        <w:t>].</w:t>
      </w:r>
    </w:p>
    <w:p w:rsidR="00C06AED" w:rsidRPr="00D64938" w:rsidRDefault="00C06AED" w:rsidP="00C06AED">
      <w:pPr>
        <w:pStyle w:val="ListParagraph"/>
        <w:tabs>
          <w:tab w:val="left" w:pos="1176"/>
        </w:tabs>
        <w:spacing w:before="240" w:after="120" w:line="360" w:lineRule="auto"/>
        <w:ind w:left="738"/>
        <w:contextualSpacing w:val="0"/>
        <w:jc w:val="both"/>
        <w:rPr>
          <w:rFonts w:ascii="Arial" w:hAnsi="Arial" w:cs="Arial"/>
          <w:color w:val="000000"/>
          <w:shd w:val="clear" w:color="auto" w:fill="FFFFFF"/>
        </w:rPr>
      </w:pPr>
    </w:p>
    <w:p w:rsidR="00C06AED" w:rsidRPr="00D64938" w:rsidRDefault="00C06AED" w:rsidP="00C06AED">
      <w:pPr>
        <w:pStyle w:val="Style3"/>
        <w:spacing w:line="276" w:lineRule="auto"/>
        <w:rPr>
          <w:sz w:val="22"/>
          <w:szCs w:val="22"/>
        </w:rPr>
      </w:pPr>
      <w:r w:rsidRPr="00D64938">
        <w:rPr>
          <w:sz w:val="22"/>
          <w:szCs w:val="22"/>
        </w:rPr>
        <w:t>Kekangan</w:t>
      </w:r>
    </w:p>
    <w:p w:rsidR="00C06AED" w:rsidRDefault="00C06AED" w:rsidP="00C06AED">
      <w:pPr>
        <w:pStyle w:val="ListParagraph"/>
        <w:tabs>
          <w:tab w:val="left" w:pos="1176"/>
        </w:tabs>
        <w:spacing w:before="240" w:after="120" w:line="276" w:lineRule="auto"/>
        <w:ind w:left="1134"/>
        <w:contextualSpacing w:val="0"/>
        <w:jc w:val="both"/>
        <w:rPr>
          <w:rFonts w:ascii="Arial" w:hAnsi="Arial" w:cs="Arial"/>
          <w:color w:val="000000"/>
          <w:shd w:val="clear" w:color="auto" w:fill="FFFFFF"/>
        </w:rPr>
      </w:pPr>
      <w:r w:rsidRPr="00D64938">
        <w:rPr>
          <w:rFonts w:ascii="Arial" w:hAnsi="Arial" w:cs="Arial"/>
          <w:color w:val="000000"/>
          <w:shd w:val="clear" w:color="auto" w:fill="FFFFFF"/>
        </w:rPr>
        <w:t>Seksyen ini menerangkan kekangan atau halangan yang berkemungkinan berlaku semasa pengujian. Penjelasan mengenai kekangan ujian boleh dirujuk di item (c), Langkah 2, Pelan Ujian (UAT &amp; PAT) [F5.</w:t>
      </w:r>
      <w:r>
        <w:rPr>
          <w:rFonts w:ascii="Arial" w:hAnsi="Arial" w:cs="Arial"/>
          <w:color w:val="000000"/>
          <w:shd w:val="clear" w:color="auto" w:fill="FFFFFF"/>
        </w:rPr>
        <w:t>3</w:t>
      </w:r>
      <w:r w:rsidRPr="00D64938">
        <w:rPr>
          <w:rFonts w:ascii="Arial" w:hAnsi="Arial" w:cs="Arial"/>
          <w:color w:val="000000"/>
          <w:shd w:val="clear" w:color="auto" w:fill="FFFFFF"/>
        </w:rPr>
        <w:t>].</w:t>
      </w:r>
    </w:p>
    <w:p w:rsidR="00C06AED" w:rsidRPr="00D64938" w:rsidRDefault="00C06AED" w:rsidP="00C06AED">
      <w:pPr>
        <w:pStyle w:val="Style2"/>
        <w:spacing w:line="276" w:lineRule="auto"/>
        <w:rPr>
          <w:sz w:val="22"/>
          <w:szCs w:val="22"/>
        </w:rPr>
      </w:pPr>
      <w:r w:rsidRPr="00D64938">
        <w:rPr>
          <w:sz w:val="22"/>
          <w:szCs w:val="22"/>
        </w:rPr>
        <w:t>KAEDAH KOMUNIKASI</w:t>
      </w:r>
    </w:p>
    <w:p w:rsidR="00C06AED" w:rsidRDefault="00C06AED" w:rsidP="00C06AED">
      <w:pPr>
        <w:pStyle w:val="ListParagraph"/>
        <w:tabs>
          <w:tab w:val="left" w:pos="1176"/>
        </w:tabs>
        <w:spacing w:before="240" w:after="120" w:line="276" w:lineRule="auto"/>
        <w:ind w:left="738"/>
        <w:contextualSpacing w:val="0"/>
        <w:jc w:val="both"/>
        <w:rPr>
          <w:rFonts w:ascii="Arial" w:hAnsi="Arial" w:cs="Arial"/>
          <w:color w:val="000000"/>
          <w:shd w:val="clear" w:color="auto" w:fill="FFFFFF"/>
        </w:rPr>
      </w:pPr>
      <w:r w:rsidRPr="00D64938">
        <w:rPr>
          <w:rFonts w:ascii="Arial" w:hAnsi="Arial" w:cs="Arial"/>
        </w:rPr>
        <w:t xml:space="preserve">Seksyen ini menerangkan kaedah komunikasi yang digunakan oleh pasukan pengujian. </w:t>
      </w:r>
      <w:r w:rsidRPr="00D64938">
        <w:rPr>
          <w:rFonts w:ascii="Arial" w:hAnsi="Arial" w:cs="Arial"/>
          <w:color w:val="000000"/>
          <w:shd w:val="clear" w:color="auto" w:fill="FFFFFF"/>
        </w:rPr>
        <w:t>Penjelasan mengenai kaedah komunikasi boleh dirujuk di Langkah 3, Pelan Ujian (UAT &amp; PAT) [F5.</w:t>
      </w:r>
      <w:r>
        <w:rPr>
          <w:rFonts w:ascii="Arial" w:hAnsi="Arial" w:cs="Arial"/>
          <w:color w:val="000000"/>
          <w:shd w:val="clear" w:color="auto" w:fill="FFFFFF"/>
        </w:rPr>
        <w:t>3</w:t>
      </w:r>
      <w:r w:rsidRPr="00D64938">
        <w:rPr>
          <w:rFonts w:ascii="Arial" w:hAnsi="Arial" w:cs="Arial"/>
          <w:color w:val="000000"/>
          <w:shd w:val="clear" w:color="auto" w:fill="FFFFFF"/>
        </w:rPr>
        <w:t>].</w:t>
      </w:r>
    </w:p>
    <w:p w:rsidR="00C06AED" w:rsidRPr="00D64938" w:rsidRDefault="00C06AED" w:rsidP="00C06AED">
      <w:pPr>
        <w:pStyle w:val="ListParagraph"/>
        <w:tabs>
          <w:tab w:val="left" w:pos="1176"/>
        </w:tabs>
        <w:spacing w:before="240" w:after="120" w:line="276" w:lineRule="auto"/>
        <w:ind w:left="738"/>
        <w:contextualSpacing w:val="0"/>
        <w:jc w:val="both"/>
        <w:rPr>
          <w:rFonts w:ascii="Arial" w:hAnsi="Arial" w:cs="Arial"/>
          <w:color w:val="000000"/>
          <w:shd w:val="clear" w:color="auto" w:fill="FFFFFF"/>
        </w:rPr>
      </w:pPr>
    </w:p>
    <w:p w:rsidR="00C06AED" w:rsidRPr="00533D74" w:rsidRDefault="00C06AED" w:rsidP="00C06AED">
      <w:pPr>
        <w:pStyle w:val="Style2"/>
        <w:spacing w:line="276" w:lineRule="auto"/>
        <w:rPr>
          <w:sz w:val="22"/>
          <w:szCs w:val="22"/>
        </w:rPr>
      </w:pPr>
      <w:r w:rsidRPr="00533D74">
        <w:rPr>
          <w:sz w:val="22"/>
          <w:szCs w:val="22"/>
        </w:rPr>
        <w:t>DAFTAR RISIKO</w:t>
      </w:r>
    </w:p>
    <w:p w:rsidR="00C06AED" w:rsidRDefault="00C06AED" w:rsidP="00C06AED">
      <w:pPr>
        <w:pStyle w:val="ListParagraph"/>
        <w:spacing w:before="240" w:line="276" w:lineRule="auto"/>
        <w:ind w:left="706"/>
        <w:contextualSpacing w:val="0"/>
        <w:jc w:val="both"/>
        <w:rPr>
          <w:rFonts w:ascii="Arial" w:hAnsi="Arial" w:cs="Arial"/>
          <w:color w:val="000000"/>
          <w:shd w:val="clear" w:color="auto" w:fill="FFFFFF"/>
        </w:rPr>
      </w:pPr>
      <w:r w:rsidRPr="00533D74">
        <w:rPr>
          <w:rFonts w:ascii="Arial" w:hAnsi="Arial" w:cs="Arial"/>
        </w:rPr>
        <w:t xml:space="preserve">Seksyen ini menerangkan kaedah pengurusan risiko yang akan dilaksanakan semasa pengujian. </w:t>
      </w:r>
      <w:r w:rsidRPr="00533D74">
        <w:rPr>
          <w:rFonts w:ascii="Arial" w:hAnsi="Arial" w:cs="Arial"/>
          <w:color w:val="000000"/>
          <w:shd w:val="clear" w:color="auto" w:fill="FFFFFF"/>
        </w:rPr>
        <w:t>Penjelasan mengenai daftar risiko  boleh dirujuk di Langkah 4,  Pelan Ujian (UAT &amp; PAT) [F5.3].</w:t>
      </w:r>
    </w:p>
    <w:p w:rsidR="00C06AED" w:rsidRPr="00D64938" w:rsidRDefault="00C06AED" w:rsidP="00C06AED">
      <w:pPr>
        <w:pStyle w:val="ListParagraph"/>
        <w:spacing w:before="240" w:line="276" w:lineRule="auto"/>
        <w:ind w:left="706"/>
        <w:contextualSpacing w:val="0"/>
        <w:jc w:val="both"/>
        <w:rPr>
          <w:rFonts w:ascii="Arial" w:hAnsi="Arial" w:cs="Arial"/>
          <w:color w:val="000000"/>
          <w:shd w:val="clear" w:color="auto" w:fill="FFFFFF"/>
        </w:rPr>
      </w:pPr>
    </w:p>
    <w:p w:rsidR="00C06AED" w:rsidRPr="00D64938" w:rsidRDefault="00C06AED" w:rsidP="00C06AED">
      <w:pPr>
        <w:pStyle w:val="Style2"/>
        <w:spacing w:line="276" w:lineRule="auto"/>
        <w:rPr>
          <w:sz w:val="22"/>
          <w:szCs w:val="22"/>
        </w:rPr>
      </w:pPr>
      <w:r w:rsidRPr="00D64938">
        <w:rPr>
          <w:sz w:val="22"/>
          <w:szCs w:val="22"/>
        </w:rPr>
        <w:t>STRATEGI UJIAN</w:t>
      </w:r>
    </w:p>
    <w:p w:rsidR="00C06AED" w:rsidRPr="00D64938" w:rsidRDefault="00C06AED" w:rsidP="00C06AED">
      <w:pPr>
        <w:tabs>
          <w:tab w:val="left" w:pos="1176"/>
        </w:tabs>
        <w:spacing w:before="240" w:after="120" w:line="276" w:lineRule="auto"/>
        <w:ind w:left="720"/>
        <w:jc w:val="both"/>
        <w:rPr>
          <w:rFonts w:ascii="Arial" w:hAnsi="Arial" w:cs="Arial"/>
          <w:color w:val="000000"/>
          <w:shd w:val="clear" w:color="auto" w:fill="FFFFFF"/>
        </w:rPr>
      </w:pPr>
      <w:r w:rsidRPr="00D64938">
        <w:rPr>
          <w:rFonts w:ascii="Arial" w:hAnsi="Arial" w:cs="Arial"/>
        </w:rPr>
        <w:t xml:space="preserve">Seksyen ini menerangkan risiko yang dikenal pasti di dalam projek. </w:t>
      </w:r>
      <w:r w:rsidRPr="00D64938">
        <w:rPr>
          <w:rFonts w:ascii="Arial" w:hAnsi="Arial" w:cs="Arial"/>
          <w:color w:val="000000"/>
          <w:shd w:val="clear" w:color="auto" w:fill="FFFFFF"/>
        </w:rPr>
        <w:t xml:space="preserve">Penjelasan mengenai strategi ujian boleh </w:t>
      </w:r>
      <w:r w:rsidRPr="00533D74">
        <w:rPr>
          <w:rFonts w:ascii="Arial" w:hAnsi="Arial" w:cs="Arial"/>
          <w:color w:val="000000"/>
          <w:shd w:val="clear" w:color="auto" w:fill="FFFFFF"/>
        </w:rPr>
        <w:t>dirujuk di Langkah 5, Pelan Ujian (UAT &amp; PAT) [F</w:t>
      </w:r>
      <w:r w:rsidRPr="00D64938">
        <w:rPr>
          <w:rFonts w:ascii="Arial" w:hAnsi="Arial" w:cs="Arial"/>
          <w:color w:val="000000"/>
          <w:shd w:val="clear" w:color="auto" w:fill="FFFFFF"/>
        </w:rPr>
        <w:t>5.</w:t>
      </w:r>
      <w:r>
        <w:rPr>
          <w:rFonts w:ascii="Arial" w:hAnsi="Arial" w:cs="Arial"/>
          <w:color w:val="000000"/>
          <w:shd w:val="clear" w:color="auto" w:fill="FFFFFF"/>
        </w:rPr>
        <w:t>3</w:t>
      </w:r>
      <w:r w:rsidRPr="00D64938">
        <w:rPr>
          <w:rFonts w:ascii="Arial" w:hAnsi="Arial" w:cs="Arial"/>
          <w:color w:val="000000"/>
          <w:shd w:val="clear" w:color="auto" w:fill="FFFFFF"/>
        </w:rPr>
        <w:t>].</w:t>
      </w:r>
    </w:p>
    <w:p w:rsidR="00C06AED" w:rsidRPr="00D64938"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Pendekatan / strategi ujian</w:t>
      </w:r>
    </w:p>
    <w:p w:rsidR="00C06AED" w:rsidRPr="00D64938"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 xml:space="preserve">Serahan Ujian </w:t>
      </w:r>
    </w:p>
    <w:p w:rsidR="00C06AED" w:rsidRPr="00D64938"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Teknik Rekabentuk Ujian</w:t>
      </w:r>
    </w:p>
    <w:p w:rsidR="00C06AED" w:rsidRPr="00D64938"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Kriteria masuk dan kriteria keluar</w:t>
      </w:r>
    </w:p>
    <w:p w:rsidR="00C06AED" w:rsidRPr="00D64938"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 xml:space="preserve">Metrik </w:t>
      </w:r>
    </w:p>
    <w:p w:rsidR="00C06AED" w:rsidRPr="00D64938"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Data Ujian</w:t>
      </w:r>
    </w:p>
    <w:p w:rsidR="00C06AED" w:rsidRPr="00D64938"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Persekitaran ujian</w:t>
      </w:r>
    </w:p>
    <w:p w:rsidR="00C06AED" w:rsidRDefault="00C06AED" w:rsidP="00C06AED">
      <w:pPr>
        <w:pStyle w:val="ListParagraph"/>
        <w:numPr>
          <w:ilvl w:val="0"/>
          <w:numId w:val="35"/>
        </w:numPr>
        <w:spacing w:before="240" w:line="360" w:lineRule="auto"/>
        <w:rPr>
          <w:rFonts w:ascii="Arial" w:hAnsi="Arial" w:cs="Arial"/>
        </w:rPr>
      </w:pPr>
      <w:r w:rsidRPr="00D64938">
        <w:rPr>
          <w:rFonts w:ascii="Arial" w:hAnsi="Arial" w:cs="Arial"/>
        </w:rPr>
        <w:t>Kriteria Penangguhan Dan Penyambungan Semula (Suspension and resumption criteria)</w:t>
      </w:r>
    </w:p>
    <w:p w:rsidR="00C06AED" w:rsidRPr="00D64938" w:rsidRDefault="00C06AED" w:rsidP="00C06AED">
      <w:pPr>
        <w:pStyle w:val="ListParagraph"/>
        <w:spacing w:before="240" w:line="360" w:lineRule="auto"/>
        <w:ind w:left="1440"/>
        <w:rPr>
          <w:rFonts w:ascii="Arial" w:hAnsi="Arial" w:cs="Arial"/>
        </w:rPr>
      </w:pPr>
    </w:p>
    <w:p w:rsidR="00C06AED" w:rsidRPr="00D64938" w:rsidRDefault="00C06AED" w:rsidP="00C06AED">
      <w:pPr>
        <w:pStyle w:val="Style2"/>
        <w:spacing w:line="276" w:lineRule="auto"/>
        <w:rPr>
          <w:sz w:val="22"/>
          <w:szCs w:val="22"/>
        </w:rPr>
      </w:pPr>
      <w:r w:rsidRPr="00D64938">
        <w:rPr>
          <w:sz w:val="22"/>
          <w:szCs w:val="22"/>
        </w:rPr>
        <w:lastRenderedPageBreak/>
        <w:t>JADUAL AKTIVITI PENGUJIAN</w:t>
      </w:r>
    </w:p>
    <w:p w:rsidR="00C06AED" w:rsidRPr="0064257E" w:rsidRDefault="00C06AED" w:rsidP="00C06AED">
      <w:pPr>
        <w:tabs>
          <w:tab w:val="left" w:pos="1176"/>
        </w:tabs>
        <w:spacing w:before="240" w:after="0" w:line="276" w:lineRule="auto"/>
        <w:ind w:left="720"/>
        <w:jc w:val="both"/>
        <w:rPr>
          <w:rFonts w:ascii="Arial" w:eastAsiaTheme="majorEastAsia" w:hAnsi="Arial" w:cs="Arial"/>
          <w:b/>
          <w:color w:val="000000" w:themeColor="text1"/>
        </w:rPr>
      </w:pPr>
      <w:r w:rsidRPr="00D64938">
        <w:rPr>
          <w:rFonts w:ascii="Arial" w:hAnsi="Arial" w:cs="Arial"/>
        </w:rPr>
        <w:t>Seksyen ini menyenaraikan aktivit</w:t>
      </w:r>
      <w:r w:rsidRPr="00533D74">
        <w:rPr>
          <w:rFonts w:ascii="Arial" w:hAnsi="Arial" w:cs="Arial"/>
        </w:rPr>
        <w:t>i di dalam pengujian dan jadual pengujian. Penjelasan mengenai jadual aktiviti pengujian boleh dirujuk di Langkah 6, Pelan Ujian (UAT &amp; PAT) [F5.3].</w:t>
      </w:r>
      <w:r w:rsidRPr="00533D74">
        <w:t xml:space="preserve"> </w:t>
      </w:r>
    </w:p>
    <w:p w:rsidR="00C06AED" w:rsidRDefault="00C06AED" w:rsidP="00C06AED">
      <w:pPr>
        <w:tabs>
          <w:tab w:val="left" w:pos="1176"/>
        </w:tabs>
        <w:spacing w:before="240" w:after="120" w:line="276" w:lineRule="auto"/>
        <w:ind w:left="720"/>
        <w:jc w:val="both"/>
        <w:rPr>
          <w:rFonts w:ascii="Arial" w:hAnsi="Arial" w:cs="Arial"/>
        </w:rPr>
      </w:pPr>
      <w:r w:rsidRPr="00533D74">
        <w:rPr>
          <w:rFonts w:ascii="Arial" w:hAnsi="Arial" w:cs="Arial"/>
        </w:rPr>
        <w:t>Seksyen ini menerangkan berkenaan struktur organisasi di dalam pengujian. Penjelasan mengenai struktur perjawatan boleh dirujuk di Langkah 7, Pelan Ujian (UAT &amp; PAT) [F5.3].</w:t>
      </w:r>
    </w:p>
    <w:p w:rsidR="00C06AED" w:rsidRDefault="00C06AED" w:rsidP="00C06AED">
      <w:pPr>
        <w:tabs>
          <w:tab w:val="left" w:pos="1176"/>
        </w:tabs>
        <w:spacing w:before="240" w:after="120" w:line="276" w:lineRule="auto"/>
        <w:ind w:left="720"/>
        <w:jc w:val="both"/>
        <w:rPr>
          <w:rFonts w:ascii="Arial" w:hAnsi="Arial" w:cs="Arial"/>
        </w:rPr>
      </w:pPr>
    </w:p>
    <w:p w:rsidR="00C06AED" w:rsidRPr="00533D74" w:rsidRDefault="00C06AED" w:rsidP="00C06AED">
      <w:pPr>
        <w:pStyle w:val="Style2"/>
        <w:spacing w:line="276" w:lineRule="auto"/>
        <w:rPr>
          <w:sz w:val="22"/>
          <w:szCs w:val="22"/>
        </w:rPr>
      </w:pPr>
      <w:r w:rsidRPr="00533D74">
        <w:rPr>
          <w:sz w:val="22"/>
          <w:szCs w:val="22"/>
        </w:rPr>
        <w:t xml:space="preserve">LAMPIRAN </w:t>
      </w:r>
    </w:p>
    <w:p w:rsidR="00C06AED" w:rsidRDefault="00C06AED" w:rsidP="00C06AED">
      <w:pPr>
        <w:tabs>
          <w:tab w:val="left" w:pos="1176"/>
        </w:tabs>
        <w:spacing w:before="240" w:after="120" w:line="276" w:lineRule="auto"/>
        <w:ind w:left="720"/>
        <w:jc w:val="both"/>
        <w:rPr>
          <w:rFonts w:ascii="Arial" w:hAnsi="Arial" w:cs="Arial"/>
        </w:rPr>
      </w:pPr>
      <w:r w:rsidRPr="00533D74">
        <w:rPr>
          <w:rFonts w:ascii="Arial" w:hAnsi="Arial" w:cs="Arial"/>
        </w:rPr>
        <w:t>Semua dokumentasi ujian seperti senario ujian, prosedur ujian, kes ujian dan traceability matrix dilampirkan di dalam Pelan Ujian UAT/PAT ini.. Penjelasan mengenai struktur perjawatan boleh dirujuk di Langkah 8, Pelan Ujian (UAT &amp; PAT) [F5.3].</w:t>
      </w:r>
    </w:p>
    <w:p w:rsidR="00BA2D44" w:rsidRPr="00955C93" w:rsidRDefault="00C06AED" w:rsidP="00955C93"/>
    <w:sectPr w:rsidR="00BA2D44" w:rsidRPr="00955C93">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C06AED" w:rsidP="001D0452">
    <w:pPr>
      <w:pStyle w:val="Footer"/>
      <w:rPr>
        <w:rFonts w:ascii="Arial" w:hAnsi="Arial" w:cs="Arial"/>
        <w:caps/>
        <w:sz w:val="18"/>
        <w:szCs w:val="18"/>
      </w:rPr>
    </w:pPr>
  </w:p>
  <w:p w:rsidR="003376C7" w:rsidRDefault="00C06AED"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D305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C06AED"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4</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C06AED">
    <w:pPr>
      <w:pStyle w:val="Footer"/>
    </w:pPr>
  </w:p>
  <w:p w:rsidR="003376C7" w:rsidRDefault="00C06AED"/>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86B15"/>
    <w:multiLevelType w:val="hybridMultilevel"/>
    <w:tmpl w:val="BC3E14F6"/>
    <w:lvl w:ilvl="0" w:tplc="043E0017">
      <w:start w:val="1"/>
      <w:numFmt w:val="lowerLetter"/>
      <w:lvlText w:val="%1)"/>
      <w:lvlJc w:val="left"/>
      <w:pPr>
        <w:ind w:left="1866" w:hanging="360"/>
      </w:pPr>
    </w:lvl>
    <w:lvl w:ilvl="1" w:tplc="043E0019" w:tentative="1">
      <w:start w:val="1"/>
      <w:numFmt w:val="lowerLetter"/>
      <w:lvlText w:val="%2."/>
      <w:lvlJc w:val="left"/>
      <w:pPr>
        <w:ind w:left="2586" w:hanging="360"/>
      </w:pPr>
    </w:lvl>
    <w:lvl w:ilvl="2" w:tplc="043E001B" w:tentative="1">
      <w:start w:val="1"/>
      <w:numFmt w:val="lowerRoman"/>
      <w:lvlText w:val="%3."/>
      <w:lvlJc w:val="right"/>
      <w:pPr>
        <w:ind w:left="3306" w:hanging="180"/>
      </w:pPr>
    </w:lvl>
    <w:lvl w:ilvl="3" w:tplc="043E000F" w:tentative="1">
      <w:start w:val="1"/>
      <w:numFmt w:val="decimal"/>
      <w:lvlText w:val="%4."/>
      <w:lvlJc w:val="left"/>
      <w:pPr>
        <w:ind w:left="4026" w:hanging="360"/>
      </w:pPr>
    </w:lvl>
    <w:lvl w:ilvl="4" w:tplc="043E0019" w:tentative="1">
      <w:start w:val="1"/>
      <w:numFmt w:val="lowerLetter"/>
      <w:lvlText w:val="%5."/>
      <w:lvlJc w:val="left"/>
      <w:pPr>
        <w:ind w:left="4746" w:hanging="360"/>
      </w:pPr>
    </w:lvl>
    <w:lvl w:ilvl="5" w:tplc="043E001B" w:tentative="1">
      <w:start w:val="1"/>
      <w:numFmt w:val="lowerRoman"/>
      <w:lvlText w:val="%6."/>
      <w:lvlJc w:val="right"/>
      <w:pPr>
        <w:ind w:left="5466" w:hanging="180"/>
      </w:pPr>
    </w:lvl>
    <w:lvl w:ilvl="6" w:tplc="043E000F" w:tentative="1">
      <w:start w:val="1"/>
      <w:numFmt w:val="decimal"/>
      <w:lvlText w:val="%7."/>
      <w:lvlJc w:val="left"/>
      <w:pPr>
        <w:ind w:left="6186" w:hanging="360"/>
      </w:pPr>
    </w:lvl>
    <w:lvl w:ilvl="7" w:tplc="043E0019" w:tentative="1">
      <w:start w:val="1"/>
      <w:numFmt w:val="lowerLetter"/>
      <w:lvlText w:val="%8."/>
      <w:lvlJc w:val="left"/>
      <w:pPr>
        <w:ind w:left="6906" w:hanging="360"/>
      </w:pPr>
    </w:lvl>
    <w:lvl w:ilvl="8" w:tplc="043E001B" w:tentative="1">
      <w:start w:val="1"/>
      <w:numFmt w:val="lowerRoman"/>
      <w:lvlText w:val="%9."/>
      <w:lvlJc w:val="right"/>
      <w:pPr>
        <w:ind w:left="7626" w:hanging="180"/>
      </w:pPr>
    </w:lvl>
  </w:abstractNum>
  <w:abstractNum w:abstractNumId="2" w15:restartNumberingAfterBreak="0">
    <w:nsid w:val="06D41E6C"/>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CB0CF6"/>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AD27D8"/>
    <w:multiLevelType w:val="hybridMultilevel"/>
    <w:tmpl w:val="7698396C"/>
    <w:lvl w:ilvl="0" w:tplc="5B4E583A">
      <w:start w:val="1"/>
      <w:numFmt w:val="decimal"/>
      <w:lvlText w:val="%1."/>
      <w:lvlJc w:val="left"/>
      <w:pPr>
        <w:ind w:left="720" w:hanging="360"/>
      </w:pPr>
      <w:rPr>
        <w:i w:val="0"/>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 w15:restartNumberingAfterBreak="0">
    <w:nsid w:val="1FFC411B"/>
    <w:multiLevelType w:val="hybridMultilevel"/>
    <w:tmpl w:val="67860956"/>
    <w:lvl w:ilvl="0" w:tplc="043E000F">
      <w:start w:val="1"/>
      <w:numFmt w:val="decimal"/>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7" w15:restartNumberingAfterBreak="0">
    <w:nsid w:val="21CF3FD4"/>
    <w:multiLevelType w:val="hybridMultilevel"/>
    <w:tmpl w:val="B6BAA770"/>
    <w:lvl w:ilvl="0" w:tplc="043E001B">
      <w:start w:val="1"/>
      <w:numFmt w:val="lowerRoman"/>
      <w:lvlText w:val="%1."/>
      <w:lvlJc w:val="righ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8"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CC3E19"/>
    <w:multiLevelType w:val="hybridMultilevel"/>
    <w:tmpl w:val="F3106A54"/>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2"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490043C9"/>
    <w:multiLevelType w:val="hybridMultilevel"/>
    <w:tmpl w:val="9E48A228"/>
    <w:lvl w:ilvl="0" w:tplc="043E0017">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4" w15:restartNumberingAfterBreak="0">
    <w:nsid w:val="4B0704F6"/>
    <w:multiLevelType w:val="hybridMultilevel"/>
    <w:tmpl w:val="481A884A"/>
    <w:lvl w:ilvl="0" w:tplc="2864E922">
      <w:start w:val="1"/>
      <w:numFmt w:val="lowerRoman"/>
      <w:lvlText w:val="%1."/>
      <w:lvlJc w:val="right"/>
      <w:pPr>
        <w:ind w:left="1287" w:hanging="360"/>
      </w:pPr>
      <w:rPr>
        <w:b/>
      </w:rPr>
    </w:lvl>
    <w:lvl w:ilvl="1" w:tplc="043E0019" w:tentative="1">
      <w:start w:val="1"/>
      <w:numFmt w:val="lowerLetter"/>
      <w:lvlText w:val="%2."/>
      <w:lvlJc w:val="left"/>
      <w:pPr>
        <w:ind w:left="2007" w:hanging="360"/>
      </w:pPr>
    </w:lvl>
    <w:lvl w:ilvl="2" w:tplc="043E001B" w:tentative="1">
      <w:start w:val="1"/>
      <w:numFmt w:val="lowerRoman"/>
      <w:lvlText w:val="%3."/>
      <w:lvlJc w:val="right"/>
      <w:pPr>
        <w:ind w:left="2727" w:hanging="180"/>
      </w:pPr>
    </w:lvl>
    <w:lvl w:ilvl="3" w:tplc="043E000F" w:tentative="1">
      <w:start w:val="1"/>
      <w:numFmt w:val="decimal"/>
      <w:lvlText w:val="%4."/>
      <w:lvlJc w:val="left"/>
      <w:pPr>
        <w:ind w:left="3447" w:hanging="360"/>
      </w:pPr>
    </w:lvl>
    <w:lvl w:ilvl="4" w:tplc="043E0019" w:tentative="1">
      <w:start w:val="1"/>
      <w:numFmt w:val="lowerLetter"/>
      <w:lvlText w:val="%5."/>
      <w:lvlJc w:val="left"/>
      <w:pPr>
        <w:ind w:left="4167" w:hanging="360"/>
      </w:pPr>
    </w:lvl>
    <w:lvl w:ilvl="5" w:tplc="043E001B" w:tentative="1">
      <w:start w:val="1"/>
      <w:numFmt w:val="lowerRoman"/>
      <w:lvlText w:val="%6."/>
      <w:lvlJc w:val="right"/>
      <w:pPr>
        <w:ind w:left="4887" w:hanging="180"/>
      </w:pPr>
    </w:lvl>
    <w:lvl w:ilvl="6" w:tplc="043E000F" w:tentative="1">
      <w:start w:val="1"/>
      <w:numFmt w:val="decimal"/>
      <w:lvlText w:val="%7."/>
      <w:lvlJc w:val="left"/>
      <w:pPr>
        <w:ind w:left="5607" w:hanging="360"/>
      </w:pPr>
    </w:lvl>
    <w:lvl w:ilvl="7" w:tplc="043E0019" w:tentative="1">
      <w:start w:val="1"/>
      <w:numFmt w:val="lowerLetter"/>
      <w:lvlText w:val="%8."/>
      <w:lvlJc w:val="left"/>
      <w:pPr>
        <w:ind w:left="6327" w:hanging="360"/>
      </w:pPr>
    </w:lvl>
    <w:lvl w:ilvl="8" w:tplc="043E001B" w:tentative="1">
      <w:start w:val="1"/>
      <w:numFmt w:val="lowerRoman"/>
      <w:lvlText w:val="%9."/>
      <w:lvlJc w:val="right"/>
      <w:pPr>
        <w:ind w:left="7047" w:hanging="180"/>
      </w:pPr>
    </w:lvl>
  </w:abstractNum>
  <w:abstractNum w:abstractNumId="15" w15:restartNumberingAfterBreak="0">
    <w:nsid w:val="4CFC31D0"/>
    <w:multiLevelType w:val="hybridMultilevel"/>
    <w:tmpl w:val="48D0B2F8"/>
    <w:lvl w:ilvl="0" w:tplc="043E0019">
      <w:start w:val="1"/>
      <w:numFmt w:val="low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6"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15:restartNumberingAfterBreak="0">
    <w:nsid w:val="51B26295"/>
    <w:multiLevelType w:val="hybridMultilevel"/>
    <w:tmpl w:val="86981D52"/>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8"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0F0945"/>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2"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741DD0"/>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6" w15:restartNumberingAfterBreak="0">
    <w:nsid w:val="78953DF8"/>
    <w:multiLevelType w:val="hybridMultilevel"/>
    <w:tmpl w:val="1EA04D9A"/>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7" w15:restartNumberingAfterBreak="0">
    <w:nsid w:val="7A487842"/>
    <w:multiLevelType w:val="hybridMultilevel"/>
    <w:tmpl w:val="C0C26D4C"/>
    <w:lvl w:ilvl="0" w:tplc="043E000F">
      <w:start w:val="1"/>
      <w:numFmt w:val="decimal"/>
      <w:lvlText w:val="%1."/>
      <w:lvlJc w:val="left"/>
      <w:pPr>
        <w:ind w:left="360" w:hanging="360"/>
      </w:p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8"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4"/>
  </w:num>
  <w:num w:numId="3">
    <w:abstractNumId w:val="3"/>
  </w:num>
  <w:num w:numId="4">
    <w:abstractNumId w:val="25"/>
    <w:lvlOverride w:ilvl="0">
      <w:startOverride w:val="1"/>
    </w:lvlOverride>
  </w:num>
  <w:num w:numId="5">
    <w:abstractNumId w:val="18"/>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28"/>
  </w:num>
  <w:num w:numId="9">
    <w:abstractNumId w:val="16"/>
  </w:num>
  <w:num w:numId="10">
    <w:abstractNumId w:val="21"/>
  </w:num>
  <w:num w:numId="11">
    <w:abstractNumId w:val="1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2"/>
  </w:num>
  <w:num w:numId="16">
    <w:abstractNumId w:val="19"/>
  </w:num>
  <w:num w:numId="17">
    <w:abstractNumId w:val="22"/>
  </w:num>
  <w:num w:numId="18">
    <w:abstractNumId w:val="2"/>
  </w:num>
  <w:num w:numId="19">
    <w:abstractNumId w:val="20"/>
  </w:num>
  <w:num w:numId="20">
    <w:abstractNumId w:val="4"/>
  </w:num>
  <w:num w:numId="21">
    <w:abstractNumId w:val="23"/>
  </w:num>
  <w:num w:numId="22">
    <w:abstractNumId w:val="10"/>
  </w:num>
  <w:num w:numId="23">
    <w:abstractNumId w:val="10"/>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14"/>
  </w:num>
  <w:num w:numId="28">
    <w:abstractNumId w:val="7"/>
  </w:num>
  <w:num w:numId="29">
    <w:abstractNumId w:val="27"/>
  </w:num>
  <w:num w:numId="30">
    <w:abstractNumId w:val="15"/>
  </w:num>
  <w:num w:numId="31">
    <w:abstractNumId w:val="11"/>
  </w:num>
  <w:num w:numId="32">
    <w:abstractNumId w:val="17"/>
  </w:num>
  <w:num w:numId="33">
    <w:abstractNumId w:val="26"/>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262B4"/>
    <w:rsid w:val="00081E1B"/>
    <w:rsid w:val="00133D98"/>
    <w:rsid w:val="001C4358"/>
    <w:rsid w:val="006466C5"/>
    <w:rsid w:val="007465BD"/>
    <w:rsid w:val="00816726"/>
    <w:rsid w:val="00955C93"/>
    <w:rsid w:val="00A7349A"/>
    <w:rsid w:val="00B60E05"/>
    <w:rsid w:val="00C06AED"/>
    <w:rsid w:val="00DB4130"/>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AED"/>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81672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2019-06-25T04:10:00Z</dcterms:created>
  <dcterms:modified xsi:type="dcterms:W3CDTF">2019-06-25T04:10:00Z</dcterms:modified>
</cp:coreProperties>
</file>