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AB09E" w14:textId="77777777" w:rsidR="00B76AF3" w:rsidRDefault="00000000">
      <w:pPr>
        <w:spacing w:after="137" w:line="259" w:lineRule="auto"/>
        <w:ind w:right="55"/>
        <w:jc w:val="center"/>
      </w:pPr>
      <w:r>
        <w:rPr>
          <w:b/>
          <w:sz w:val="28"/>
        </w:rPr>
        <w:t xml:space="preserve">ECON0004: APPLIED ECONOMICS  </w:t>
      </w:r>
    </w:p>
    <w:p w14:paraId="547660C2" w14:textId="77777777" w:rsidR="00B76AF3" w:rsidRDefault="00000000">
      <w:pPr>
        <w:spacing w:after="137" w:line="259" w:lineRule="auto"/>
        <w:ind w:right="50"/>
        <w:jc w:val="center"/>
      </w:pPr>
      <w:r>
        <w:rPr>
          <w:b/>
          <w:sz w:val="28"/>
        </w:rPr>
        <w:t xml:space="preserve">STATA EMPIRICAL GROUP PROJECT </w:t>
      </w:r>
    </w:p>
    <w:p w14:paraId="5C6AD7A1" w14:textId="77777777" w:rsidR="00B76AF3" w:rsidRDefault="00000000">
      <w:pPr>
        <w:spacing w:after="289" w:line="259" w:lineRule="auto"/>
        <w:ind w:left="0" w:right="50" w:firstLine="0"/>
        <w:jc w:val="center"/>
      </w:pPr>
      <w:r>
        <w:rPr>
          <w:b/>
          <w:color w:val="FF0000"/>
        </w:rPr>
        <w:t>DEADLINE: MONDAY 16</w:t>
      </w:r>
      <w:r>
        <w:rPr>
          <w:b/>
          <w:color w:val="FF0000"/>
          <w:vertAlign w:val="superscript"/>
        </w:rPr>
        <w:t>TH</w:t>
      </w:r>
      <w:r>
        <w:rPr>
          <w:b/>
          <w:color w:val="FF0000"/>
        </w:rPr>
        <w:t xml:space="preserve"> </w:t>
      </w:r>
      <w:proofErr w:type="gramStart"/>
      <w:r>
        <w:rPr>
          <w:b/>
          <w:color w:val="FF0000"/>
        </w:rPr>
        <w:t>MARCH,</w:t>
      </w:r>
      <w:proofErr w:type="gramEnd"/>
      <w:r>
        <w:rPr>
          <w:b/>
          <w:color w:val="FF0000"/>
        </w:rPr>
        <w:t xml:space="preserve"> 2026, 2PM </w:t>
      </w:r>
    </w:p>
    <w:p w14:paraId="09DF1D93" w14:textId="77777777" w:rsidR="00B76AF3" w:rsidRDefault="00000000">
      <w:pPr>
        <w:spacing w:after="39" w:line="259" w:lineRule="auto"/>
        <w:ind w:left="28" w:firstLine="0"/>
        <w:jc w:val="center"/>
      </w:pPr>
      <w:r>
        <w:rPr>
          <w:rFonts w:ascii="Calibri" w:eastAsia="Calibri" w:hAnsi="Calibri" w:cs="Calibri"/>
          <w:b/>
          <w:sz w:val="36"/>
        </w:rPr>
        <w:t xml:space="preserve"> </w:t>
      </w:r>
    </w:p>
    <w:p w14:paraId="4F7E3AF6" w14:textId="77777777" w:rsidR="00B76AF3" w:rsidRDefault="00000000">
      <w:pPr>
        <w:spacing w:after="0" w:line="259" w:lineRule="auto"/>
        <w:ind w:left="-5"/>
        <w:jc w:val="left"/>
      </w:pPr>
      <w:r>
        <w:rPr>
          <w:b/>
          <w:u w:val="single" w:color="000000"/>
        </w:rPr>
        <w:t>INSTRUCTIONS</w:t>
      </w:r>
      <w:r>
        <w:rPr>
          <w:b/>
        </w:rPr>
        <w:t xml:space="preserve"> </w:t>
      </w:r>
    </w:p>
    <w:p w14:paraId="38A8CFCD" w14:textId="77777777" w:rsidR="00B76AF3" w:rsidRDefault="00000000">
      <w:pPr>
        <w:spacing w:after="225"/>
        <w:ind w:left="-5" w:right="37"/>
      </w:pPr>
      <w:r>
        <w:t xml:space="preserve">The mark for this project is worth 20% of your total mark for the module.  </w:t>
      </w:r>
    </w:p>
    <w:p w14:paraId="3F38BC8C" w14:textId="77777777" w:rsidR="00B76AF3" w:rsidRDefault="00000000">
      <w:pPr>
        <w:spacing w:after="31" w:line="259" w:lineRule="auto"/>
        <w:ind w:left="0" w:firstLine="0"/>
        <w:jc w:val="left"/>
      </w:pPr>
      <w:r>
        <w:rPr>
          <w:b/>
        </w:rPr>
        <w:t xml:space="preserve"> </w:t>
      </w:r>
    </w:p>
    <w:p w14:paraId="7EA60EDD" w14:textId="77777777" w:rsidR="00B76AF3" w:rsidRDefault="00000000">
      <w:pPr>
        <w:pStyle w:val="Heading1"/>
        <w:numPr>
          <w:ilvl w:val="0"/>
          <w:numId w:val="0"/>
        </w:numPr>
        <w:spacing w:after="59"/>
      </w:pPr>
      <w:r>
        <w:t xml:space="preserve">Group work  </w:t>
      </w:r>
    </w:p>
    <w:p w14:paraId="4395237B" w14:textId="174A009F" w:rsidR="00B76AF3" w:rsidRDefault="00000000">
      <w:pPr>
        <w:numPr>
          <w:ilvl w:val="0"/>
          <w:numId w:val="1"/>
        </w:numPr>
        <w:spacing w:after="64"/>
        <w:ind w:right="37" w:hanging="360"/>
      </w:pPr>
      <w:r>
        <w:rPr>
          <w:b/>
        </w:rPr>
        <w:t>Group formation.</w:t>
      </w:r>
      <w:r>
        <w:t xml:space="preserve"> This is a group project with maximum </w:t>
      </w:r>
      <w:r w:rsidR="000953A2">
        <w:t>5</w:t>
      </w:r>
      <w:r>
        <w:t xml:space="preserve"> members per group. Please follow the </w:t>
      </w:r>
      <w:hyperlink r:id="rId7">
        <w:r w:rsidR="00B76AF3">
          <w:rPr>
            <w:color w:val="0563C1"/>
            <w:u w:val="single" w:color="0563C1"/>
          </w:rPr>
          <w:t>instructions</w:t>
        </w:r>
      </w:hyperlink>
      <w:hyperlink r:id="rId8">
        <w:r w:rsidR="00B76AF3">
          <w:t xml:space="preserve"> </w:t>
        </w:r>
      </w:hyperlink>
      <w:r>
        <w:t xml:space="preserve">on Moodle to form groups. You have the option to form a group yourselves or be randomly assigned to one. </w:t>
      </w:r>
    </w:p>
    <w:p w14:paraId="4B7EEE70" w14:textId="77777777" w:rsidR="00B76AF3" w:rsidRDefault="00000000">
      <w:pPr>
        <w:numPr>
          <w:ilvl w:val="0"/>
          <w:numId w:val="1"/>
        </w:numPr>
        <w:spacing w:after="38"/>
        <w:ind w:right="37" w:hanging="360"/>
      </w:pPr>
      <w:r>
        <w:rPr>
          <w:b/>
        </w:rPr>
        <w:t>Co-operative learning</w:t>
      </w:r>
      <w:r>
        <w:t xml:space="preserve">. We encourage co-operative learning in this group project which emphasizes positive interdependence. Each group member should be assigned specific roles, which are essential for the group to function effectively. Make sure to complete the submission form on Moodle to indicate the roles of members.  </w:t>
      </w:r>
    </w:p>
    <w:p w14:paraId="5F8E26D6" w14:textId="77777777" w:rsidR="00B76AF3" w:rsidRDefault="00000000">
      <w:pPr>
        <w:numPr>
          <w:ilvl w:val="0"/>
          <w:numId w:val="1"/>
        </w:numPr>
        <w:spacing w:after="64"/>
        <w:ind w:right="37" w:hanging="360"/>
      </w:pPr>
      <w:r>
        <w:rPr>
          <w:b/>
        </w:rPr>
        <w:t>Free-riding issue.</w:t>
      </w:r>
      <w:r>
        <w:t xml:space="preserve"> </w:t>
      </w:r>
      <w:proofErr w:type="gramStart"/>
      <w:r>
        <w:t>Free-riding</w:t>
      </w:r>
      <w:proofErr w:type="gramEnd"/>
      <w:r>
        <w:t xml:space="preserve"> is prohibited. Should any member engage in free-riding, report this to the lecturer along with your group number. An investigation may lead to mark deductions for those who fail to contribute. </w:t>
      </w:r>
    </w:p>
    <w:p w14:paraId="6B74CC03" w14:textId="77777777" w:rsidR="00B76AF3" w:rsidRDefault="00000000">
      <w:pPr>
        <w:numPr>
          <w:ilvl w:val="0"/>
          <w:numId w:val="1"/>
        </w:numPr>
        <w:spacing w:after="64"/>
        <w:ind w:right="37" w:hanging="360"/>
      </w:pPr>
      <w:r>
        <w:rPr>
          <w:b/>
        </w:rPr>
        <w:t>Marks.</w:t>
      </w:r>
      <w:r>
        <w:t xml:space="preserve"> All group members will receive the same mark unless a free-riding issue is reported and verified. </w:t>
      </w:r>
    </w:p>
    <w:p w14:paraId="7AC37AFC" w14:textId="77777777" w:rsidR="00B76AF3" w:rsidRDefault="00000000">
      <w:pPr>
        <w:numPr>
          <w:ilvl w:val="0"/>
          <w:numId w:val="1"/>
        </w:numPr>
        <w:spacing w:after="168"/>
        <w:ind w:right="37" w:hanging="360"/>
      </w:pPr>
      <w:r>
        <w:rPr>
          <w:b/>
        </w:rPr>
        <w:t>Submission.</w:t>
      </w:r>
      <w:r>
        <w:t xml:space="preserve"> Submit your project with the submission </w:t>
      </w:r>
      <w:r w:rsidRPr="000953A2">
        <w:rPr>
          <w:b/>
          <w:bCs/>
        </w:rPr>
        <w:t>cover sheet as the first page</w:t>
      </w:r>
      <w:r>
        <w:t>.</w:t>
      </w:r>
      <w:r>
        <w:rPr>
          <w:rFonts w:ascii="Calibri" w:eastAsia="Calibri" w:hAnsi="Calibri" w:cs="Calibri"/>
          <w:sz w:val="22"/>
        </w:rPr>
        <w:t xml:space="preserve"> </w:t>
      </w:r>
      <w:r>
        <w:t xml:space="preserve">All work must be </w:t>
      </w:r>
      <w:r w:rsidRPr="000953A2">
        <w:rPr>
          <w:b/>
          <w:bCs/>
        </w:rPr>
        <w:t>submitted anonymously</w:t>
      </w:r>
      <w:r>
        <w:t xml:space="preserve">. Do not put your name on any file name or inside any document. Name your submission </w:t>
      </w:r>
      <w:r w:rsidRPr="000953A2">
        <w:rPr>
          <w:b/>
          <w:bCs/>
        </w:rPr>
        <w:t>'Python project-xxx'</w:t>
      </w:r>
      <w:r>
        <w:t xml:space="preserve">, replacing 'xxx' with your </w:t>
      </w:r>
      <w:r w:rsidRPr="000953A2">
        <w:rPr>
          <w:b/>
          <w:bCs/>
        </w:rPr>
        <w:t>group number.</w:t>
      </w:r>
      <w:r>
        <w:t xml:space="preserve"> Please elect </w:t>
      </w:r>
      <w:r w:rsidRPr="000953A2">
        <w:rPr>
          <w:b/>
          <w:bCs/>
        </w:rPr>
        <w:t>one group member to submit</w:t>
      </w:r>
      <w:r>
        <w:t xml:space="preserve"> the project for the group. ONLY one submission per group is allowed.  </w:t>
      </w:r>
    </w:p>
    <w:p w14:paraId="385204F7" w14:textId="77777777" w:rsidR="00B76AF3" w:rsidRDefault="00000000">
      <w:pPr>
        <w:spacing w:after="138" w:line="259" w:lineRule="auto"/>
        <w:ind w:left="0" w:firstLine="0"/>
        <w:jc w:val="left"/>
      </w:pPr>
      <w:r>
        <w:rPr>
          <w:b/>
        </w:rPr>
        <w:t xml:space="preserve"> </w:t>
      </w:r>
    </w:p>
    <w:p w14:paraId="3D955577" w14:textId="77777777" w:rsidR="00B76AF3" w:rsidRDefault="00000000">
      <w:pPr>
        <w:spacing w:after="155"/>
        <w:ind w:left="-5" w:right="37"/>
      </w:pPr>
      <w:r>
        <w:rPr>
          <w:b/>
        </w:rPr>
        <w:t>Your work should not exceed</w:t>
      </w:r>
      <w:r>
        <w:t xml:space="preserve"> </w:t>
      </w:r>
      <w:r>
        <w:rPr>
          <w:b/>
        </w:rPr>
        <w:t>1000</w:t>
      </w:r>
      <w:r>
        <w:t xml:space="preserve"> </w:t>
      </w:r>
      <w:r>
        <w:rPr>
          <w:b/>
        </w:rPr>
        <w:t>words</w:t>
      </w:r>
      <w:r>
        <w:t xml:space="preserve">. This includes everything except the figures, mathematical formulae, data tables. references, appendix, </w:t>
      </w:r>
      <w:proofErr w:type="spellStart"/>
      <w:r w:rsidRPr="000953A2">
        <w:rPr>
          <w:b/>
          <w:bCs/>
        </w:rPr>
        <w:t>Jupter</w:t>
      </w:r>
      <w:proofErr w:type="spellEnd"/>
      <w:r w:rsidRPr="000953A2">
        <w:rPr>
          <w:b/>
          <w:bCs/>
        </w:rPr>
        <w:t xml:space="preserve"> notebook </w:t>
      </w:r>
      <w:r>
        <w:t xml:space="preserve">and the submission cover sheet. You must state your word count in the provided submission cover sheet. </w:t>
      </w:r>
      <w:r>
        <w:rPr>
          <w:b/>
        </w:rPr>
        <w:t>If your submitted work exceeds the word count</w:t>
      </w:r>
      <w:r>
        <w:t xml:space="preserve">, Faculty Word Limit Penalties will apply as follows. </w:t>
      </w:r>
    </w:p>
    <w:p w14:paraId="24FC98FD" w14:textId="77777777" w:rsidR="00B76AF3" w:rsidRDefault="00000000">
      <w:pPr>
        <w:numPr>
          <w:ilvl w:val="0"/>
          <w:numId w:val="2"/>
        </w:numPr>
        <w:spacing w:after="4"/>
        <w:ind w:right="40" w:hanging="360"/>
        <w:jc w:val="left"/>
      </w:pPr>
      <w:r>
        <w:t xml:space="preserve">For work that exceeds the word count by less than 10%, the mark will be reduced by five percentage points, but the </w:t>
      </w:r>
      <w:proofErr w:type="spellStart"/>
      <w:r>
        <w:t>penalised</w:t>
      </w:r>
      <w:proofErr w:type="spellEnd"/>
      <w:r>
        <w:t xml:space="preserve"> mark will not be reduced below the pass mark: marks already at or below the pass mark will not be reduced. </w:t>
      </w:r>
    </w:p>
    <w:p w14:paraId="0985E4D3" w14:textId="77777777" w:rsidR="00B76AF3" w:rsidRDefault="00000000">
      <w:pPr>
        <w:numPr>
          <w:ilvl w:val="0"/>
          <w:numId w:val="2"/>
        </w:numPr>
        <w:spacing w:after="4"/>
        <w:ind w:right="40" w:hanging="360"/>
        <w:jc w:val="left"/>
      </w:pPr>
      <w:r>
        <w:t xml:space="preserve">For work that exceeds the word count by 10% or more, the mark will be reduced by ten percentage points, but the </w:t>
      </w:r>
      <w:proofErr w:type="spellStart"/>
      <w:r>
        <w:t>penalised</w:t>
      </w:r>
      <w:proofErr w:type="spellEnd"/>
      <w:r>
        <w:t xml:space="preserve"> mark will not be reduced below the pass mark: marks already at or below the pass mark will not be reduced. </w:t>
      </w:r>
    </w:p>
    <w:p w14:paraId="70A82DFE" w14:textId="77777777" w:rsidR="00B76AF3" w:rsidRDefault="00000000">
      <w:pPr>
        <w:spacing w:after="158" w:line="259" w:lineRule="auto"/>
        <w:ind w:left="0" w:firstLine="0"/>
        <w:jc w:val="left"/>
      </w:pPr>
      <w:r>
        <w:rPr>
          <w:b/>
        </w:rPr>
        <w:t xml:space="preserve"> </w:t>
      </w:r>
    </w:p>
    <w:p w14:paraId="7EF96414" w14:textId="77777777" w:rsidR="00B76AF3" w:rsidRDefault="00000000">
      <w:pPr>
        <w:spacing w:after="0" w:line="259" w:lineRule="auto"/>
        <w:ind w:left="720" w:firstLine="0"/>
        <w:jc w:val="left"/>
      </w:pPr>
      <w:r>
        <w:rPr>
          <w:b/>
        </w:rPr>
        <w:t xml:space="preserve"> </w:t>
      </w:r>
    </w:p>
    <w:p w14:paraId="40814861" w14:textId="77777777" w:rsidR="00B76AF3" w:rsidRDefault="00000000">
      <w:pPr>
        <w:spacing w:after="0" w:line="259" w:lineRule="auto"/>
        <w:ind w:left="720" w:firstLine="0"/>
        <w:jc w:val="left"/>
      </w:pPr>
      <w:r>
        <w:t xml:space="preserve"> </w:t>
      </w:r>
    </w:p>
    <w:p w14:paraId="3AC2877B" w14:textId="77777777" w:rsidR="00B76AF3" w:rsidRDefault="00000000">
      <w:pPr>
        <w:spacing w:after="271"/>
        <w:ind w:left="0" w:right="40" w:firstLine="0"/>
        <w:jc w:val="left"/>
      </w:pPr>
      <w:r>
        <w:rPr>
          <w:b/>
        </w:rPr>
        <w:lastRenderedPageBreak/>
        <w:t>Prepare a Word or PDF file to submit your work and allow enough time to submit your work.</w:t>
      </w:r>
      <w:r>
        <w:t xml:space="preserve"> Waiting until the deadline for submission risks facing technical problems when submitting your work, due to limited network or systems capacity.  </w:t>
      </w:r>
    </w:p>
    <w:p w14:paraId="53D45625" w14:textId="77777777" w:rsidR="00B76AF3" w:rsidRDefault="00000000">
      <w:pPr>
        <w:spacing w:after="268"/>
        <w:ind w:left="-5" w:right="37"/>
      </w:pPr>
      <w:r>
        <w:rPr>
          <w:b/>
        </w:rPr>
        <w:t>You will be awarded a mark of 0%</w:t>
      </w:r>
      <w:r>
        <w:t xml:space="preserve"> in any assessment component where you: (1) are absent from the summative assessment component or, (2) do not attempt the summative assessment component or, (3) attempt so little of the summative assessment component that it cannot be assessed. Please check the UCL Academic Manual (</w:t>
      </w:r>
      <w:hyperlink r:id="rId9" w:anchor="3.9">
        <w:r w:rsidR="00B76AF3">
          <w:rPr>
            <w:color w:val="0000FF"/>
            <w:u w:val="single" w:color="0000FF"/>
          </w:rPr>
          <w:t>Section 3.11</w:t>
        </w:r>
      </w:hyperlink>
      <w:hyperlink r:id="rId10" w:anchor="3.9">
        <w:r w:rsidR="00B76AF3">
          <w:t>)</w:t>
        </w:r>
      </w:hyperlink>
      <w:r>
        <w:t xml:space="preserve"> for information on the consequences of not submitting or engaging with any of your assessment components.  </w:t>
      </w:r>
    </w:p>
    <w:p w14:paraId="13F9A8D4" w14:textId="77777777" w:rsidR="00B76AF3" w:rsidRDefault="00000000">
      <w:pPr>
        <w:spacing w:after="272"/>
        <w:ind w:left="-5" w:right="37"/>
      </w:pPr>
      <w:r>
        <w:rPr>
          <w:b/>
        </w:rPr>
        <w:t>If you have extenuating circumstances</w:t>
      </w:r>
      <w:r>
        <w:t xml:space="preserve"> that affect your ability to engage with any of the module assessment components within the required deadlines, please apply for alternative arrangements to the Economics Department as soon as possible. Please contact the BSc Year 1 Teaching and Learning Administrator Michelle Ming Chih Wu (Email: michelle.wu@ucl.ac.uk) on extenuating circumstances related questions.   </w:t>
      </w:r>
    </w:p>
    <w:p w14:paraId="6BCE8941" w14:textId="77777777" w:rsidR="00B76AF3" w:rsidRDefault="00000000">
      <w:pPr>
        <w:spacing w:after="149"/>
        <w:ind w:left="-5" w:right="37"/>
      </w:pPr>
      <w:r>
        <w:rPr>
          <w:b/>
        </w:rPr>
        <w:t>If you have a disability or long-term medical condition</w:t>
      </w:r>
      <w:r>
        <w:t xml:space="preserve">, you may be entitled to adjustments for assessments. Please see </w:t>
      </w:r>
      <w:hyperlink r:id="rId11">
        <w:r w:rsidR="00B76AF3">
          <w:rPr>
            <w:color w:val="0000FF"/>
            <w:u w:val="single" w:color="0000FF"/>
          </w:rPr>
          <w:t>Section 5</w:t>
        </w:r>
      </w:hyperlink>
      <w:hyperlink r:id="rId12">
        <w:r w:rsidR="00B76AF3">
          <w:t xml:space="preserve"> </w:t>
        </w:r>
      </w:hyperlink>
      <w:r>
        <w:t>of the Academic Manual for information on how to apply for adjustments. Note that the application must be made well in advance of the assessment.</w:t>
      </w:r>
      <w:r>
        <w:rPr>
          <w:i/>
        </w:rPr>
        <w:t xml:space="preserve"> </w:t>
      </w:r>
    </w:p>
    <w:p w14:paraId="6D748450" w14:textId="77777777" w:rsidR="00B76AF3" w:rsidRDefault="00000000">
      <w:pPr>
        <w:spacing w:after="271"/>
        <w:ind w:left="-5" w:right="37"/>
      </w:pPr>
      <w:r>
        <w:t xml:space="preserve">The assessment submission area has been set up to allow work to be submitted late. This is in place for those with permitted extensions due to SORAs or Extenuating Circumstances. </w:t>
      </w:r>
      <w:r>
        <w:rPr>
          <w:b/>
        </w:rPr>
        <w:t>If you submit your work after the deadline</w:t>
      </w:r>
      <w:r>
        <w:t xml:space="preserve"> and do not have a permitted extension due to a SORA or Extenuating Circumstance your work will be subject to late penalties as set out in UCL’s Academic Manual (Section 3.12 - </w:t>
      </w:r>
      <w:r>
        <w:rPr>
          <w:color w:val="0563C1"/>
          <w:u w:val="single" w:color="0563C1"/>
        </w:rPr>
        <w:t>https://www.ucl.ac.uk/academic-manual/chapters/chapter-4assessment-framework-taught-programmes/section-3-module-assessment#3.12</w:t>
      </w:r>
      <w:r>
        <w:t xml:space="preserve">).These penalties will not be applied in provisional marks but will be applied later by the Departmental Tutor as appropriate. </w:t>
      </w:r>
    </w:p>
    <w:p w14:paraId="2A04DB16" w14:textId="77777777" w:rsidR="00B76AF3" w:rsidRDefault="00000000">
      <w:pPr>
        <w:ind w:left="-5" w:right="37"/>
      </w:pPr>
      <w:r>
        <w:t xml:space="preserve">The Economics Department follows UCL’s </w:t>
      </w:r>
      <w:r>
        <w:rPr>
          <w:b/>
        </w:rPr>
        <w:t>guidance on academic assessment irregularities</w:t>
      </w:r>
      <w:r>
        <w:t xml:space="preserve">, as set out in Chapter 6 (Section 9) of the Academic Manual: </w:t>
      </w:r>
      <w:hyperlink r:id="rId13">
        <w:r w:rsidR="00B76AF3">
          <w:rPr>
            <w:color w:val="0563C1"/>
            <w:u w:val="single" w:color="0563C1"/>
          </w:rPr>
          <w:t>https://www.ucl.ac.uk/academic</w:t>
        </w:r>
      </w:hyperlink>
      <w:hyperlink r:id="rId14"/>
      <w:hyperlink r:id="rId15">
        <w:r w:rsidR="00B76AF3">
          <w:rPr>
            <w:color w:val="0563C1"/>
            <w:u w:val="single" w:color="0563C1"/>
          </w:rPr>
          <w:t>manual/chapters/chapter</w:t>
        </w:r>
      </w:hyperlink>
      <w:hyperlink r:id="rId16">
        <w:r w:rsidR="00B76AF3">
          <w:rPr>
            <w:color w:val="0563C1"/>
            <w:u w:val="single" w:color="0563C1"/>
          </w:rPr>
          <w:t>-</w:t>
        </w:r>
      </w:hyperlink>
      <w:hyperlink r:id="rId17">
        <w:r w:rsidR="00B76AF3">
          <w:rPr>
            <w:color w:val="0563C1"/>
            <w:u w:val="single" w:color="0563C1"/>
          </w:rPr>
          <w:t>6</w:t>
        </w:r>
      </w:hyperlink>
      <w:hyperlink r:id="rId18">
        <w:r w:rsidR="00B76AF3">
          <w:rPr>
            <w:color w:val="0563C1"/>
            <w:u w:val="single" w:color="0563C1"/>
          </w:rPr>
          <w:t>-</w:t>
        </w:r>
      </w:hyperlink>
      <w:hyperlink r:id="rId19">
        <w:r w:rsidR="00B76AF3">
          <w:rPr>
            <w:color w:val="0563C1"/>
            <w:u w:val="single" w:color="0563C1"/>
          </w:rPr>
          <w:t>student</w:t>
        </w:r>
      </w:hyperlink>
      <w:hyperlink r:id="rId20">
        <w:r w:rsidR="00B76AF3">
          <w:rPr>
            <w:color w:val="0563C1"/>
            <w:u w:val="single" w:color="0563C1"/>
          </w:rPr>
          <w:t>-</w:t>
        </w:r>
      </w:hyperlink>
      <w:hyperlink r:id="rId21">
        <w:r w:rsidR="00B76AF3">
          <w:rPr>
            <w:color w:val="0563C1"/>
            <w:u w:val="single" w:color="0563C1"/>
          </w:rPr>
          <w:t>casework</w:t>
        </w:r>
      </w:hyperlink>
      <w:hyperlink r:id="rId22">
        <w:r w:rsidR="00B76AF3">
          <w:rPr>
            <w:color w:val="0563C1"/>
            <w:u w:val="single" w:color="0563C1"/>
          </w:rPr>
          <w:t>-</w:t>
        </w:r>
      </w:hyperlink>
      <w:hyperlink r:id="rId23">
        <w:r w:rsidR="00B76AF3">
          <w:rPr>
            <w:color w:val="0563C1"/>
            <w:u w:val="single" w:color="0563C1"/>
          </w:rPr>
          <w:t>framework/section</w:t>
        </w:r>
      </w:hyperlink>
      <w:hyperlink r:id="rId24">
        <w:r w:rsidR="00B76AF3">
          <w:rPr>
            <w:color w:val="0563C1"/>
            <w:u w:val="single" w:color="0563C1"/>
          </w:rPr>
          <w:t>-</w:t>
        </w:r>
      </w:hyperlink>
      <w:hyperlink r:id="rId25">
        <w:r w:rsidR="00B76AF3">
          <w:rPr>
            <w:color w:val="0563C1"/>
            <w:u w:val="single" w:color="0563C1"/>
          </w:rPr>
          <w:t>9</w:t>
        </w:r>
      </w:hyperlink>
      <w:hyperlink r:id="rId26">
        <w:r w:rsidR="00B76AF3">
          <w:rPr>
            <w:color w:val="0563C1"/>
            <w:u w:val="single" w:color="0563C1"/>
          </w:rPr>
          <w:t>-</w:t>
        </w:r>
      </w:hyperlink>
      <w:hyperlink r:id="rId27">
        <w:r w:rsidR="00B76AF3">
          <w:rPr>
            <w:color w:val="0563C1"/>
            <w:u w:val="single" w:color="0563C1"/>
          </w:rPr>
          <w:t>student</w:t>
        </w:r>
      </w:hyperlink>
      <w:hyperlink r:id="rId28">
        <w:r w:rsidR="00B76AF3">
          <w:rPr>
            <w:color w:val="0563C1"/>
            <w:u w:val="single" w:color="0563C1"/>
          </w:rPr>
          <w:t>-</w:t>
        </w:r>
      </w:hyperlink>
      <w:hyperlink r:id="rId29">
        <w:r w:rsidR="00B76AF3">
          <w:rPr>
            <w:color w:val="0563C1"/>
            <w:u w:val="single" w:color="0563C1"/>
          </w:rPr>
          <w:t>academic</w:t>
        </w:r>
      </w:hyperlink>
      <w:hyperlink r:id="rId30"/>
      <w:hyperlink r:id="rId31">
        <w:r w:rsidR="00B76AF3">
          <w:rPr>
            <w:color w:val="0563C1"/>
            <w:u w:val="single" w:color="0563C1"/>
          </w:rPr>
          <w:t>misconduct</w:t>
        </w:r>
      </w:hyperlink>
      <w:hyperlink r:id="rId32">
        <w:r w:rsidR="00B76AF3">
          <w:rPr>
            <w:color w:val="0563C1"/>
            <w:u w:val="single" w:color="0563C1"/>
          </w:rPr>
          <w:t>-</w:t>
        </w:r>
      </w:hyperlink>
      <w:hyperlink r:id="rId33">
        <w:r w:rsidR="00B76AF3">
          <w:rPr>
            <w:color w:val="0563C1"/>
            <w:u w:val="single" w:color="0563C1"/>
          </w:rPr>
          <w:t>procedure</w:t>
        </w:r>
      </w:hyperlink>
      <w:hyperlink r:id="rId34">
        <w:r w:rsidR="00B76AF3">
          <w:t>.</w:t>
        </w:r>
      </w:hyperlink>
      <w:r>
        <w:t xml:space="preserve"> Assessment irregularities include (but are not limited to) plagiarism, self-plagiarism, </w:t>
      </w:r>
      <w:proofErr w:type="spellStart"/>
      <w:r>
        <w:t>unauthorised</w:t>
      </w:r>
      <w:proofErr w:type="spellEnd"/>
      <w:r>
        <w:t xml:space="preserve"> collaboration between students, access another student’s assessment, falsification, contract cheating, and falsification of extenuating circumstances. If a possible assessment irregularity is discovered related to your assessed work or your extenuating circumstances, it will be notified to the Chair of the Board of Examiners immediately and you will be informed of any steps that are going to be taken, in line with the UCL procedures. Penalties for assessment irregularities range from an adjustment to your provisional marks to exclusion from UCL. All students should make themselves familiar with what is considered a breach of assessment regulations and what the potential penalties are as detailed in the UCL regulations </w:t>
      </w:r>
      <w:hyperlink r:id="rId35">
        <w:r w:rsidR="00B76AF3">
          <w:rPr>
            <w:color w:val="0563C1"/>
            <w:u w:val="single" w:color="0563C1"/>
          </w:rPr>
          <w:t>https://www.ucl.ac.uk/academic</w:t>
        </w:r>
      </w:hyperlink>
      <w:hyperlink r:id="rId36">
        <w:r w:rsidR="00B76AF3">
          <w:rPr>
            <w:color w:val="0563C1"/>
            <w:u w:val="single" w:color="0563C1"/>
          </w:rPr>
          <w:t>-</w:t>
        </w:r>
      </w:hyperlink>
      <w:hyperlink r:id="rId37">
        <w:r w:rsidR="00B76AF3">
          <w:rPr>
            <w:color w:val="0563C1"/>
            <w:u w:val="single" w:color="0563C1"/>
          </w:rPr>
          <w:t>manual/chapters/chapter</w:t>
        </w:r>
      </w:hyperlink>
      <w:hyperlink r:id="rId38">
        <w:r w:rsidR="00B76AF3">
          <w:rPr>
            <w:color w:val="0563C1"/>
            <w:u w:val="single" w:color="0563C1"/>
          </w:rPr>
          <w:t>-</w:t>
        </w:r>
      </w:hyperlink>
      <w:hyperlink r:id="rId39">
        <w:r w:rsidR="00B76AF3">
          <w:rPr>
            <w:color w:val="0563C1"/>
            <w:u w:val="single" w:color="0563C1"/>
          </w:rPr>
          <w:t>6</w:t>
        </w:r>
      </w:hyperlink>
      <w:hyperlink r:id="rId40">
        <w:r w:rsidR="00B76AF3">
          <w:rPr>
            <w:color w:val="0563C1"/>
            <w:u w:val="single" w:color="0563C1"/>
          </w:rPr>
          <w:t>-</w:t>
        </w:r>
      </w:hyperlink>
      <w:hyperlink r:id="rId41">
        <w:r w:rsidR="00B76AF3">
          <w:rPr>
            <w:color w:val="0563C1"/>
            <w:u w:val="single" w:color="0563C1"/>
          </w:rPr>
          <w:t>student</w:t>
        </w:r>
      </w:hyperlink>
      <w:hyperlink r:id="rId42">
        <w:r w:rsidR="00B76AF3">
          <w:rPr>
            <w:color w:val="0563C1"/>
            <w:u w:val="single" w:color="0563C1"/>
          </w:rPr>
          <w:t>-</w:t>
        </w:r>
      </w:hyperlink>
      <w:hyperlink r:id="rId43">
        <w:r w:rsidR="00B76AF3">
          <w:rPr>
            <w:color w:val="0563C1"/>
            <w:u w:val="single" w:color="0563C1"/>
          </w:rPr>
          <w:t>casework</w:t>
        </w:r>
      </w:hyperlink>
      <w:hyperlink r:id="rId44"/>
      <w:hyperlink r:id="rId45">
        <w:r w:rsidR="00B76AF3">
          <w:rPr>
            <w:color w:val="0563C1"/>
            <w:u w:val="single" w:color="0563C1"/>
          </w:rPr>
          <w:t>framework/section</w:t>
        </w:r>
      </w:hyperlink>
      <w:hyperlink r:id="rId46">
        <w:r w:rsidR="00B76AF3">
          <w:rPr>
            <w:color w:val="0563C1"/>
            <w:u w:val="single" w:color="0563C1"/>
          </w:rPr>
          <w:t>-</w:t>
        </w:r>
      </w:hyperlink>
      <w:hyperlink r:id="rId47">
        <w:r w:rsidR="00B76AF3">
          <w:rPr>
            <w:color w:val="0563C1"/>
            <w:u w:val="single" w:color="0563C1"/>
          </w:rPr>
          <w:t>9</w:t>
        </w:r>
      </w:hyperlink>
      <w:hyperlink r:id="rId48">
        <w:r w:rsidR="00B76AF3">
          <w:rPr>
            <w:color w:val="0563C1"/>
            <w:u w:val="single" w:color="0563C1"/>
          </w:rPr>
          <w:t>-</w:t>
        </w:r>
      </w:hyperlink>
      <w:hyperlink r:id="rId49">
        <w:r w:rsidR="00B76AF3">
          <w:rPr>
            <w:color w:val="0563C1"/>
            <w:u w:val="single" w:color="0563C1"/>
          </w:rPr>
          <w:t>student</w:t>
        </w:r>
      </w:hyperlink>
      <w:hyperlink r:id="rId50">
        <w:r w:rsidR="00B76AF3">
          <w:rPr>
            <w:color w:val="0563C1"/>
            <w:u w:val="single" w:color="0563C1"/>
          </w:rPr>
          <w:t>-</w:t>
        </w:r>
      </w:hyperlink>
      <w:hyperlink r:id="rId51">
        <w:r w:rsidR="00B76AF3">
          <w:rPr>
            <w:color w:val="0563C1"/>
            <w:u w:val="single" w:color="0563C1"/>
          </w:rPr>
          <w:t>academic</w:t>
        </w:r>
      </w:hyperlink>
      <w:hyperlink r:id="rId52">
        <w:r w:rsidR="00B76AF3">
          <w:rPr>
            <w:color w:val="0563C1"/>
            <w:u w:val="single" w:color="0563C1"/>
          </w:rPr>
          <w:t>-</w:t>
        </w:r>
      </w:hyperlink>
      <w:hyperlink r:id="rId53">
        <w:r w:rsidR="00B76AF3">
          <w:rPr>
            <w:color w:val="0563C1"/>
            <w:u w:val="single" w:color="0563C1"/>
          </w:rPr>
          <w:t>misconduct</w:t>
        </w:r>
      </w:hyperlink>
      <w:hyperlink r:id="rId54">
        <w:r w:rsidR="00B76AF3">
          <w:rPr>
            <w:color w:val="0563C1"/>
            <w:u w:val="single" w:color="0563C1"/>
          </w:rPr>
          <w:t>-</w:t>
        </w:r>
      </w:hyperlink>
      <w:hyperlink r:id="rId55">
        <w:r w:rsidR="00B76AF3">
          <w:rPr>
            <w:color w:val="0563C1"/>
            <w:u w:val="single" w:color="0563C1"/>
          </w:rPr>
          <w:t>procedure</w:t>
        </w:r>
      </w:hyperlink>
      <w:hyperlink r:id="rId56">
        <w:r w:rsidR="00B76AF3">
          <w:t>.</w:t>
        </w:r>
      </w:hyperlink>
      <w:r>
        <w:t xml:space="preserve"> UCL has produced a guide to on </w:t>
      </w:r>
      <w:r>
        <w:rPr>
          <w:b/>
        </w:rPr>
        <w:t>Academic Integrity</w:t>
      </w:r>
      <w:r>
        <w:t xml:space="preserve">. Check </w:t>
      </w:r>
      <w:hyperlink r:id="rId57">
        <w:r w:rsidR="00B76AF3">
          <w:rPr>
            <w:color w:val="0563C1"/>
            <w:u w:val="single" w:color="0563C1"/>
          </w:rPr>
          <w:t>https://www.ucl.ac.uk/students/exams</w:t>
        </w:r>
      </w:hyperlink>
      <w:hyperlink r:id="rId58">
        <w:r w:rsidR="00B76AF3">
          <w:rPr>
            <w:color w:val="0563C1"/>
            <w:u w:val="single" w:color="0563C1"/>
          </w:rPr>
          <w:t>-</w:t>
        </w:r>
      </w:hyperlink>
      <w:hyperlink r:id="rId59">
        <w:r w:rsidR="00B76AF3">
          <w:rPr>
            <w:color w:val="0563C1"/>
            <w:u w:val="single" w:color="0563C1"/>
          </w:rPr>
          <w:t>and</w:t>
        </w:r>
      </w:hyperlink>
      <w:hyperlink r:id="rId60">
        <w:r w:rsidR="00B76AF3">
          <w:rPr>
            <w:color w:val="0563C1"/>
            <w:u w:val="single" w:color="0563C1"/>
          </w:rPr>
          <w:t>-</w:t>
        </w:r>
      </w:hyperlink>
    </w:p>
    <w:p w14:paraId="1755B5BC" w14:textId="77777777" w:rsidR="00B76AF3" w:rsidRDefault="00B76AF3">
      <w:pPr>
        <w:spacing w:after="269"/>
        <w:ind w:left="-5" w:right="37"/>
      </w:pPr>
      <w:hyperlink r:id="rId61">
        <w:r>
          <w:rPr>
            <w:color w:val="0563C1"/>
            <w:u w:val="single" w:color="0563C1"/>
          </w:rPr>
          <w:t>assessments/academic</w:t>
        </w:r>
      </w:hyperlink>
      <w:hyperlink r:id="rId62">
        <w:r>
          <w:rPr>
            <w:color w:val="0563C1"/>
            <w:u w:val="single" w:color="0563C1"/>
          </w:rPr>
          <w:t>-</w:t>
        </w:r>
      </w:hyperlink>
      <w:hyperlink r:id="rId63">
        <w:r>
          <w:rPr>
            <w:color w:val="0563C1"/>
            <w:u w:val="single" w:color="0563C1"/>
          </w:rPr>
          <w:t>integrity</w:t>
        </w:r>
      </w:hyperlink>
      <w:hyperlink r:id="rId64">
        <w:r>
          <w:t xml:space="preserve"> </w:t>
        </w:r>
      </w:hyperlink>
      <w:r>
        <w:t xml:space="preserve">on what  Academic Integrity is, why it is important, and what happens if you breach it.  </w:t>
      </w:r>
    </w:p>
    <w:p w14:paraId="4E299F80" w14:textId="77777777" w:rsidR="00B76AF3" w:rsidRDefault="00000000">
      <w:pPr>
        <w:spacing w:after="31" w:line="259" w:lineRule="auto"/>
        <w:ind w:left="0" w:firstLine="0"/>
        <w:jc w:val="left"/>
      </w:pPr>
      <w:r>
        <w:rPr>
          <w:b/>
        </w:rPr>
        <w:lastRenderedPageBreak/>
        <w:t xml:space="preserve"> </w:t>
      </w:r>
    </w:p>
    <w:p w14:paraId="2DD8BFCD" w14:textId="77777777" w:rsidR="00B76AF3" w:rsidRDefault="00000000">
      <w:pPr>
        <w:spacing w:after="31" w:line="259" w:lineRule="auto"/>
        <w:ind w:left="0" w:firstLine="0"/>
        <w:jc w:val="left"/>
      </w:pPr>
      <w:r>
        <w:rPr>
          <w:b/>
        </w:rPr>
        <w:t xml:space="preserve"> </w:t>
      </w:r>
    </w:p>
    <w:p w14:paraId="6F42EE31" w14:textId="77777777" w:rsidR="00B76AF3" w:rsidRDefault="00000000">
      <w:pPr>
        <w:spacing w:after="0" w:line="259" w:lineRule="auto"/>
        <w:ind w:left="0" w:firstLine="0"/>
        <w:jc w:val="left"/>
      </w:pPr>
      <w:r>
        <w:rPr>
          <w:b/>
        </w:rPr>
        <w:t xml:space="preserve"> </w:t>
      </w:r>
    </w:p>
    <w:p w14:paraId="75B8BC04" w14:textId="77777777" w:rsidR="00B76AF3" w:rsidRDefault="00000000">
      <w:pPr>
        <w:pStyle w:val="Heading1"/>
        <w:numPr>
          <w:ilvl w:val="0"/>
          <w:numId w:val="0"/>
        </w:numPr>
      </w:pPr>
      <w:r>
        <w:t xml:space="preserve">Artificial Intelligence (AI) </w:t>
      </w:r>
    </w:p>
    <w:p w14:paraId="4B11ED26" w14:textId="77777777" w:rsidR="00B76AF3" w:rsidRDefault="00000000">
      <w:pPr>
        <w:spacing w:after="6" w:line="259" w:lineRule="auto"/>
        <w:ind w:left="0" w:firstLine="0"/>
        <w:jc w:val="left"/>
      </w:pPr>
      <w:r>
        <w:rPr>
          <w:b/>
        </w:rPr>
        <w:t xml:space="preserve"> </w:t>
      </w:r>
    </w:p>
    <w:p w14:paraId="09C3A2D9" w14:textId="77777777" w:rsidR="00B76AF3" w:rsidRDefault="00000000">
      <w:pPr>
        <w:spacing w:after="40"/>
        <w:ind w:left="-5" w:right="37"/>
      </w:pPr>
      <w:r>
        <w:t xml:space="preserve">According to UCL’s </w:t>
      </w:r>
      <w:hyperlink r:id="rId65">
        <w:r w:rsidR="00B76AF3">
          <w:rPr>
            <w:color w:val="0563C1"/>
            <w:u w:val="single" w:color="0563C1"/>
          </w:rPr>
          <w:t>AI guidelines</w:t>
        </w:r>
      </w:hyperlink>
      <w:hyperlink r:id="rId66">
        <w:r w:rsidR="00B76AF3">
          <w:t>,</w:t>
        </w:r>
      </w:hyperlink>
      <w:r>
        <w:t xml:space="preserve"> this assignment falls under </w:t>
      </w:r>
      <w:r>
        <w:rPr>
          <w:b/>
        </w:rPr>
        <w:t>Category 2: AI tools can be used in an assistive role</w:t>
      </w:r>
      <w:r>
        <w:t xml:space="preserve">. For this assignment, this means that you can use AI for: </w:t>
      </w:r>
    </w:p>
    <w:p w14:paraId="314B22B8" w14:textId="77777777" w:rsidR="00B76AF3" w:rsidRDefault="00000000">
      <w:pPr>
        <w:numPr>
          <w:ilvl w:val="0"/>
          <w:numId w:val="3"/>
        </w:numPr>
        <w:ind w:right="37" w:hanging="360"/>
      </w:pPr>
      <w:r>
        <w:t xml:space="preserve">assisting with coding  </w:t>
      </w:r>
    </w:p>
    <w:p w14:paraId="2A7FB60D" w14:textId="77777777" w:rsidR="00B76AF3" w:rsidRDefault="00000000">
      <w:pPr>
        <w:numPr>
          <w:ilvl w:val="0"/>
          <w:numId w:val="3"/>
        </w:numPr>
        <w:ind w:right="37" w:hanging="360"/>
      </w:pPr>
      <w:r>
        <w:t xml:space="preserve">providing feedback </w:t>
      </w:r>
    </w:p>
    <w:p w14:paraId="0077D5F6" w14:textId="77777777" w:rsidR="00B76AF3" w:rsidRDefault="00000000">
      <w:pPr>
        <w:numPr>
          <w:ilvl w:val="0"/>
          <w:numId w:val="3"/>
        </w:numPr>
        <w:ind w:right="37" w:hanging="360"/>
      </w:pPr>
      <w:r>
        <w:t xml:space="preserve">proofreading your draft </w:t>
      </w:r>
    </w:p>
    <w:p w14:paraId="1057EB8D" w14:textId="77777777" w:rsidR="00B76AF3" w:rsidRDefault="00000000">
      <w:pPr>
        <w:spacing w:after="4" w:line="259" w:lineRule="auto"/>
        <w:ind w:left="0" w:firstLine="0"/>
        <w:jc w:val="left"/>
      </w:pPr>
      <w:r>
        <w:t xml:space="preserve"> </w:t>
      </w:r>
    </w:p>
    <w:p w14:paraId="17F44802" w14:textId="77777777" w:rsidR="00B76AF3" w:rsidRDefault="00000000">
      <w:pPr>
        <w:spacing w:after="199"/>
        <w:ind w:left="-5" w:right="37"/>
      </w:pPr>
      <w:r>
        <w:t xml:space="preserve">Please note that Generative AI can be a useful starting point to gather background information on a topic, but be aware that: </w:t>
      </w:r>
    </w:p>
    <w:p w14:paraId="117B3428" w14:textId="77777777" w:rsidR="00B76AF3" w:rsidRDefault="00000000">
      <w:pPr>
        <w:numPr>
          <w:ilvl w:val="0"/>
          <w:numId w:val="3"/>
        </w:numPr>
        <w:spacing w:after="1" w:line="260" w:lineRule="auto"/>
        <w:ind w:right="37" w:hanging="360"/>
      </w:pPr>
      <w:r>
        <w:t xml:space="preserve">Generative AI produces information that may be inaccurate, biased, or outdated. </w:t>
      </w:r>
    </w:p>
    <w:p w14:paraId="3E8C9FEF" w14:textId="77777777" w:rsidR="00B76AF3" w:rsidRDefault="00000000">
      <w:pPr>
        <w:numPr>
          <w:ilvl w:val="0"/>
          <w:numId w:val="3"/>
        </w:numPr>
        <w:spacing w:after="29" w:line="260" w:lineRule="auto"/>
        <w:ind w:right="37" w:hanging="360"/>
      </w:pPr>
      <w:r>
        <w:t xml:space="preserve">Generative AI is not an original source of information: it reproduces information from unidentified sources. </w:t>
      </w:r>
    </w:p>
    <w:p w14:paraId="33E07B44" w14:textId="77777777" w:rsidR="00B76AF3" w:rsidRDefault="00000000">
      <w:pPr>
        <w:numPr>
          <w:ilvl w:val="0"/>
          <w:numId w:val="3"/>
        </w:numPr>
        <w:spacing w:after="1" w:line="260" w:lineRule="auto"/>
        <w:ind w:right="37" w:hanging="360"/>
      </w:pPr>
      <w:r>
        <w:t xml:space="preserve">Generative AI may fabricate quotations and citations. </w:t>
      </w:r>
    </w:p>
    <w:p w14:paraId="45E59CFF" w14:textId="77777777" w:rsidR="00B76AF3" w:rsidRDefault="00000000">
      <w:pPr>
        <w:numPr>
          <w:ilvl w:val="0"/>
          <w:numId w:val="3"/>
        </w:numPr>
        <w:spacing w:after="1" w:line="260" w:lineRule="auto"/>
        <w:ind w:right="37" w:hanging="360"/>
      </w:pPr>
      <w:r>
        <w:t xml:space="preserve">It is always best to refer to original and credible sources of information. </w:t>
      </w:r>
    </w:p>
    <w:p w14:paraId="14C4AC72" w14:textId="77777777" w:rsidR="00B76AF3" w:rsidRDefault="00000000">
      <w:pPr>
        <w:spacing w:after="165" w:line="259" w:lineRule="auto"/>
        <w:ind w:left="720" w:firstLine="0"/>
        <w:jc w:val="left"/>
      </w:pPr>
      <w:r>
        <w:t xml:space="preserve"> </w:t>
      </w:r>
    </w:p>
    <w:p w14:paraId="581841AB" w14:textId="77777777" w:rsidR="00B76AF3" w:rsidRDefault="00000000">
      <w:pPr>
        <w:spacing w:after="199"/>
        <w:ind w:left="-5" w:right="37"/>
      </w:pPr>
      <w:r>
        <w:t xml:space="preserve">If you do choose to use generative AI tools, you must always: </w:t>
      </w:r>
    </w:p>
    <w:p w14:paraId="359C1610" w14:textId="77777777" w:rsidR="00B76AF3" w:rsidRDefault="00000000">
      <w:pPr>
        <w:numPr>
          <w:ilvl w:val="0"/>
          <w:numId w:val="3"/>
        </w:numPr>
        <w:ind w:right="37" w:hanging="360"/>
      </w:pPr>
      <w:r>
        <w:t xml:space="preserve">Critically evaluate any output it produces. </w:t>
      </w:r>
    </w:p>
    <w:p w14:paraId="40072E97" w14:textId="77777777" w:rsidR="00B76AF3" w:rsidRDefault="00000000">
      <w:pPr>
        <w:numPr>
          <w:ilvl w:val="0"/>
          <w:numId w:val="3"/>
        </w:numPr>
        <w:ind w:right="37" w:hanging="360"/>
      </w:pPr>
      <w:r>
        <w:t xml:space="preserve">Carefully check any quotations or citations it creates. </w:t>
      </w:r>
    </w:p>
    <w:p w14:paraId="6E933B55" w14:textId="77777777" w:rsidR="00B76AF3" w:rsidRDefault="00000000">
      <w:pPr>
        <w:numPr>
          <w:ilvl w:val="0"/>
          <w:numId w:val="3"/>
        </w:numPr>
        <w:ind w:right="37" w:hanging="360"/>
      </w:pPr>
      <w:r>
        <w:t xml:space="preserve">Correctly document your use of the tools so that it can be appropriately acknowledged, according to UCL’s </w:t>
      </w:r>
      <w:hyperlink r:id="rId67">
        <w:r w:rsidR="00B76AF3">
          <w:rPr>
            <w:color w:val="0563C1"/>
            <w:u w:val="single" w:color="0563C1"/>
          </w:rPr>
          <w:t>acknowledging and referencing AI guideline</w:t>
        </w:r>
      </w:hyperlink>
      <w:hyperlink r:id="rId68">
        <w:r w:rsidR="00B76AF3">
          <w:t>.</w:t>
        </w:r>
      </w:hyperlink>
      <w:r>
        <w:t xml:space="preserve">  </w:t>
      </w:r>
    </w:p>
    <w:p w14:paraId="21581BF9" w14:textId="77777777" w:rsidR="00B76AF3" w:rsidRDefault="00000000">
      <w:pPr>
        <w:spacing w:after="4" w:line="259" w:lineRule="auto"/>
        <w:ind w:left="720" w:firstLine="0"/>
        <w:jc w:val="left"/>
      </w:pPr>
      <w:r>
        <w:t xml:space="preserve"> </w:t>
      </w:r>
    </w:p>
    <w:p w14:paraId="4C35EF1B" w14:textId="77777777" w:rsidR="00B76AF3" w:rsidRDefault="00000000">
      <w:pPr>
        <w:spacing w:after="172"/>
        <w:ind w:left="-5" w:right="37"/>
      </w:pPr>
      <w:r>
        <w:t xml:space="preserve">The use of AI tools that exceeds that permitted in the assessment brief constitutes </w:t>
      </w:r>
      <w:hyperlink r:id="rId69">
        <w:r w:rsidR="00B76AF3">
          <w:rPr>
            <w:color w:val="0563C1"/>
            <w:u w:val="single" w:color="0563C1"/>
          </w:rPr>
          <w:t>Academic</w:t>
        </w:r>
      </w:hyperlink>
      <w:hyperlink r:id="rId70">
        <w:r w:rsidR="00B76AF3">
          <w:rPr>
            <w:color w:val="0563C1"/>
          </w:rPr>
          <w:t xml:space="preserve"> </w:t>
        </w:r>
      </w:hyperlink>
      <w:hyperlink r:id="rId71">
        <w:r w:rsidR="00B76AF3">
          <w:rPr>
            <w:color w:val="0563C1"/>
            <w:u w:val="single" w:color="0563C1"/>
          </w:rPr>
          <w:t>Misconduct</w:t>
        </w:r>
      </w:hyperlink>
      <w:hyperlink r:id="rId72">
        <w:r w:rsidR="00B76AF3">
          <w:t>.</w:t>
        </w:r>
      </w:hyperlink>
      <w:r>
        <w:t xml:space="preserve">  </w:t>
      </w:r>
    </w:p>
    <w:p w14:paraId="4C22BBDE" w14:textId="77777777" w:rsidR="00B76AF3" w:rsidRDefault="00000000">
      <w:pPr>
        <w:spacing w:after="31" w:line="259" w:lineRule="auto"/>
        <w:ind w:left="0" w:firstLine="0"/>
        <w:jc w:val="left"/>
      </w:pPr>
      <w:r>
        <w:rPr>
          <w:b/>
        </w:rPr>
        <w:t xml:space="preserve"> </w:t>
      </w:r>
    </w:p>
    <w:p w14:paraId="6B8E246A" w14:textId="77777777" w:rsidR="00B76AF3" w:rsidRDefault="00000000">
      <w:pPr>
        <w:spacing w:after="31" w:line="259" w:lineRule="auto"/>
        <w:ind w:left="0" w:firstLine="0"/>
        <w:jc w:val="left"/>
      </w:pPr>
      <w:r>
        <w:rPr>
          <w:b/>
        </w:rPr>
        <w:t xml:space="preserve"> </w:t>
      </w:r>
    </w:p>
    <w:p w14:paraId="4717DE82" w14:textId="77777777" w:rsidR="00B76AF3" w:rsidRDefault="00000000">
      <w:pPr>
        <w:spacing w:after="31" w:line="259" w:lineRule="auto"/>
        <w:ind w:left="0" w:firstLine="0"/>
        <w:jc w:val="left"/>
      </w:pPr>
      <w:r>
        <w:rPr>
          <w:b/>
        </w:rPr>
        <w:t xml:space="preserve"> </w:t>
      </w:r>
    </w:p>
    <w:p w14:paraId="79BFFF8F" w14:textId="77777777" w:rsidR="00B76AF3" w:rsidRDefault="00000000">
      <w:pPr>
        <w:spacing w:after="31" w:line="259" w:lineRule="auto"/>
        <w:ind w:left="0" w:firstLine="0"/>
        <w:jc w:val="left"/>
      </w:pPr>
      <w:r>
        <w:rPr>
          <w:b/>
        </w:rPr>
        <w:t xml:space="preserve"> </w:t>
      </w:r>
    </w:p>
    <w:p w14:paraId="55BC0516" w14:textId="77777777" w:rsidR="00B76AF3" w:rsidRDefault="00000000">
      <w:pPr>
        <w:spacing w:after="31" w:line="259" w:lineRule="auto"/>
        <w:ind w:left="0" w:firstLine="0"/>
        <w:jc w:val="left"/>
      </w:pPr>
      <w:r>
        <w:rPr>
          <w:b/>
        </w:rPr>
        <w:t xml:space="preserve"> </w:t>
      </w:r>
    </w:p>
    <w:p w14:paraId="291C0BAA" w14:textId="77777777" w:rsidR="00B76AF3" w:rsidRDefault="00000000">
      <w:pPr>
        <w:spacing w:after="31" w:line="259" w:lineRule="auto"/>
        <w:ind w:left="0" w:firstLine="0"/>
        <w:jc w:val="left"/>
      </w:pPr>
      <w:r>
        <w:rPr>
          <w:b/>
        </w:rPr>
        <w:t xml:space="preserve"> </w:t>
      </w:r>
    </w:p>
    <w:p w14:paraId="33F83719" w14:textId="77777777" w:rsidR="00B76AF3" w:rsidRDefault="00000000">
      <w:pPr>
        <w:spacing w:after="31" w:line="259" w:lineRule="auto"/>
        <w:ind w:left="0" w:firstLine="0"/>
        <w:jc w:val="left"/>
      </w:pPr>
      <w:r>
        <w:rPr>
          <w:b/>
        </w:rPr>
        <w:t xml:space="preserve"> </w:t>
      </w:r>
    </w:p>
    <w:p w14:paraId="546698B7" w14:textId="77777777" w:rsidR="00B76AF3" w:rsidRDefault="00000000">
      <w:pPr>
        <w:spacing w:after="31" w:line="259" w:lineRule="auto"/>
        <w:ind w:left="0" w:firstLine="0"/>
        <w:jc w:val="left"/>
      </w:pPr>
      <w:r>
        <w:rPr>
          <w:b/>
        </w:rPr>
        <w:t xml:space="preserve"> </w:t>
      </w:r>
    </w:p>
    <w:p w14:paraId="7EFD8E20" w14:textId="77777777" w:rsidR="00B76AF3" w:rsidRDefault="00000000">
      <w:pPr>
        <w:spacing w:after="31" w:line="259" w:lineRule="auto"/>
        <w:ind w:left="0" w:firstLine="0"/>
        <w:jc w:val="left"/>
      </w:pPr>
      <w:r>
        <w:rPr>
          <w:b/>
        </w:rPr>
        <w:t xml:space="preserve"> </w:t>
      </w:r>
    </w:p>
    <w:p w14:paraId="6042662C" w14:textId="77777777" w:rsidR="00B76AF3" w:rsidRDefault="00000000">
      <w:pPr>
        <w:spacing w:after="31" w:line="259" w:lineRule="auto"/>
        <w:ind w:left="0" w:firstLine="0"/>
        <w:jc w:val="left"/>
      </w:pPr>
      <w:r>
        <w:rPr>
          <w:b/>
        </w:rPr>
        <w:t xml:space="preserve"> </w:t>
      </w:r>
    </w:p>
    <w:p w14:paraId="6E568C42" w14:textId="77777777" w:rsidR="00B76AF3" w:rsidRDefault="00000000">
      <w:pPr>
        <w:spacing w:after="31" w:line="259" w:lineRule="auto"/>
        <w:ind w:left="0" w:firstLine="0"/>
        <w:jc w:val="left"/>
      </w:pPr>
      <w:r>
        <w:rPr>
          <w:b/>
        </w:rPr>
        <w:t xml:space="preserve"> </w:t>
      </w:r>
    </w:p>
    <w:p w14:paraId="094FBDDC" w14:textId="77777777" w:rsidR="00B76AF3" w:rsidRDefault="00000000">
      <w:pPr>
        <w:spacing w:after="31" w:line="259" w:lineRule="auto"/>
        <w:ind w:left="0" w:firstLine="0"/>
        <w:jc w:val="left"/>
      </w:pPr>
      <w:r>
        <w:rPr>
          <w:b/>
        </w:rPr>
        <w:t xml:space="preserve"> </w:t>
      </w:r>
    </w:p>
    <w:p w14:paraId="53335A64" w14:textId="77777777" w:rsidR="00B76AF3" w:rsidRDefault="00000000">
      <w:pPr>
        <w:spacing w:after="31" w:line="259" w:lineRule="auto"/>
        <w:ind w:left="0" w:firstLine="0"/>
        <w:jc w:val="left"/>
      </w:pPr>
      <w:r>
        <w:rPr>
          <w:b/>
        </w:rPr>
        <w:t xml:space="preserve"> </w:t>
      </w:r>
    </w:p>
    <w:p w14:paraId="741F9461" w14:textId="77777777" w:rsidR="00B76AF3" w:rsidRDefault="00000000">
      <w:pPr>
        <w:spacing w:after="31" w:line="259" w:lineRule="auto"/>
        <w:ind w:left="0" w:firstLine="0"/>
        <w:jc w:val="left"/>
      </w:pPr>
      <w:r>
        <w:rPr>
          <w:b/>
        </w:rPr>
        <w:t xml:space="preserve"> </w:t>
      </w:r>
    </w:p>
    <w:p w14:paraId="7A8C3636" w14:textId="77777777" w:rsidR="00B76AF3" w:rsidRDefault="00000000">
      <w:pPr>
        <w:spacing w:after="31" w:line="259" w:lineRule="auto"/>
        <w:ind w:left="0" w:firstLine="0"/>
        <w:jc w:val="left"/>
      </w:pPr>
      <w:r>
        <w:rPr>
          <w:b/>
        </w:rPr>
        <w:t xml:space="preserve"> </w:t>
      </w:r>
    </w:p>
    <w:p w14:paraId="7008A1E3" w14:textId="77777777" w:rsidR="00B76AF3" w:rsidRDefault="00000000">
      <w:pPr>
        <w:spacing w:after="31" w:line="259" w:lineRule="auto"/>
        <w:ind w:left="0" w:firstLine="0"/>
        <w:jc w:val="left"/>
      </w:pPr>
      <w:r>
        <w:rPr>
          <w:b/>
        </w:rPr>
        <w:lastRenderedPageBreak/>
        <w:t xml:space="preserve"> </w:t>
      </w:r>
    </w:p>
    <w:p w14:paraId="16376D70" w14:textId="77777777" w:rsidR="00B76AF3" w:rsidRDefault="00000000">
      <w:pPr>
        <w:spacing w:after="0" w:line="259" w:lineRule="auto"/>
        <w:ind w:left="0" w:firstLine="0"/>
        <w:jc w:val="left"/>
      </w:pPr>
      <w:r>
        <w:rPr>
          <w:b/>
        </w:rPr>
        <w:t xml:space="preserve"> </w:t>
      </w:r>
    </w:p>
    <w:p w14:paraId="676E31C9" w14:textId="77777777" w:rsidR="00B76AF3" w:rsidRDefault="00000000">
      <w:pPr>
        <w:spacing w:after="31" w:line="259" w:lineRule="auto"/>
        <w:ind w:left="-5"/>
        <w:jc w:val="left"/>
      </w:pPr>
      <w:r>
        <w:rPr>
          <w:b/>
          <w:u w:val="single" w:color="000000"/>
        </w:rPr>
        <w:t>TASK</w:t>
      </w:r>
      <w:r>
        <w:rPr>
          <w:b/>
        </w:rPr>
        <w:t xml:space="preserve">  </w:t>
      </w:r>
    </w:p>
    <w:p w14:paraId="0978CC88" w14:textId="77777777" w:rsidR="00B76AF3" w:rsidRDefault="00000000">
      <w:pPr>
        <w:spacing w:after="31" w:line="259" w:lineRule="auto"/>
        <w:ind w:left="0" w:firstLine="0"/>
        <w:jc w:val="left"/>
      </w:pPr>
      <w:r>
        <w:rPr>
          <w:b/>
        </w:rPr>
        <w:t xml:space="preserve"> </w:t>
      </w:r>
    </w:p>
    <w:p w14:paraId="7A4B2F15" w14:textId="77777777" w:rsidR="00B76AF3" w:rsidRPr="000953A2" w:rsidRDefault="00000000">
      <w:pPr>
        <w:spacing w:after="36"/>
        <w:ind w:left="-5" w:right="37"/>
        <w:rPr>
          <w:b/>
          <w:bCs/>
        </w:rPr>
      </w:pPr>
      <w:r w:rsidRPr="000953A2">
        <w:rPr>
          <w:b/>
          <w:bCs/>
        </w:rPr>
        <w:t>Income inequality</w:t>
      </w:r>
      <w:r>
        <w:t xml:space="preserve"> is one of the most pressing issues economists should address today. It affects </w:t>
      </w:r>
      <w:r w:rsidRPr="000953A2">
        <w:rPr>
          <w:b/>
          <w:bCs/>
        </w:rPr>
        <w:t xml:space="preserve">economic growth, social mobility, political stability, and </w:t>
      </w:r>
      <w:proofErr w:type="gramStart"/>
      <w:r w:rsidRPr="000953A2">
        <w:rPr>
          <w:b/>
          <w:bCs/>
        </w:rPr>
        <w:t>overall</w:t>
      </w:r>
      <w:proofErr w:type="gramEnd"/>
      <w:r w:rsidRPr="000953A2">
        <w:rPr>
          <w:b/>
          <w:bCs/>
        </w:rPr>
        <w:t xml:space="preserve"> well‑being.</w:t>
      </w:r>
      <w:r>
        <w:t xml:space="preserve"> Understanding </w:t>
      </w:r>
      <w:r w:rsidRPr="000953A2">
        <w:rPr>
          <w:b/>
          <w:bCs/>
        </w:rPr>
        <w:t>what drives inequality</w:t>
      </w:r>
      <w:r>
        <w:t xml:space="preserve"> is therefore essential for </w:t>
      </w:r>
      <w:r w:rsidRPr="000953A2">
        <w:rPr>
          <w:b/>
          <w:bCs/>
        </w:rPr>
        <w:t xml:space="preserve">informing public policy and designing effective interventions.  </w:t>
      </w:r>
    </w:p>
    <w:p w14:paraId="315A22E1" w14:textId="77777777" w:rsidR="00B76AF3" w:rsidRDefault="00000000">
      <w:pPr>
        <w:spacing w:after="31" w:line="259" w:lineRule="auto"/>
        <w:ind w:left="0" w:firstLine="0"/>
        <w:jc w:val="left"/>
      </w:pPr>
      <w:r>
        <w:t xml:space="preserve"> </w:t>
      </w:r>
    </w:p>
    <w:p w14:paraId="69F8DAF1" w14:textId="77777777" w:rsidR="00B76AF3" w:rsidRDefault="00000000">
      <w:pPr>
        <w:spacing w:after="63"/>
        <w:ind w:left="-5" w:right="37"/>
      </w:pPr>
      <w:r>
        <w:t xml:space="preserve">In this project, you will investigate how </w:t>
      </w:r>
      <w:r w:rsidRPr="000953A2">
        <w:rPr>
          <w:b/>
          <w:bCs/>
        </w:rPr>
        <w:t>a specific</w:t>
      </w:r>
      <w:r>
        <w:t xml:space="preserve"> </w:t>
      </w:r>
      <w:r w:rsidRPr="000953A2">
        <w:rPr>
          <w:b/>
          <w:bCs/>
        </w:rPr>
        <w:t>factor</w:t>
      </w:r>
      <w:r>
        <w:t xml:space="preserve">—selected from </w:t>
      </w:r>
      <w:hyperlink r:id="rId73">
        <w:r w:rsidR="00B76AF3">
          <w:rPr>
            <w:color w:val="0563C1"/>
            <w:u w:val="single" w:color="0563C1"/>
          </w:rPr>
          <w:t>Our World in Data</w:t>
        </w:r>
      </w:hyperlink>
      <w:hyperlink r:id="rId74">
        <w:r w:rsidR="00B76AF3">
          <w:t xml:space="preserve">— </w:t>
        </w:r>
      </w:hyperlink>
      <w:r>
        <w:t xml:space="preserve">relates to income inequality. You may choose </w:t>
      </w:r>
      <w:r w:rsidRPr="000953A2">
        <w:rPr>
          <w:b/>
          <w:bCs/>
        </w:rPr>
        <w:t>either</w:t>
      </w:r>
      <w:r>
        <w:t xml:space="preserve">: </w:t>
      </w:r>
    </w:p>
    <w:p w14:paraId="0AF43B27" w14:textId="0C0EB88D" w:rsidR="00B76AF3" w:rsidRDefault="00000000">
      <w:pPr>
        <w:numPr>
          <w:ilvl w:val="0"/>
          <w:numId w:val="3"/>
        </w:numPr>
        <w:ind w:right="37" w:hanging="360"/>
      </w:pPr>
      <w:r>
        <w:t xml:space="preserve">a cross-sectional sample of countries for a given year,   </w:t>
      </w:r>
    </w:p>
    <w:p w14:paraId="568DF459" w14:textId="77777777" w:rsidR="00B76AF3" w:rsidRDefault="00000000">
      <w:pPr>
        <w:numPr>
          <w:ilvl w:val="0"/>
          <w:numId w:val="3"/>
        </w:numPr>
        <w:spacing w:after="36"/>
        <w:ind w:right="37" w:hanging="360"/>
      </w:pPr>
      <w:r>
        <w:t xml:space="preserve">a time series dataset for a single country as long as your dataset contains an adequate number of observations. You should select relevant </w:t>
      </w:r>
      <w:r w:rsidRPr="000953A2">
        <w:rPr>
          <w:b/>
          <w:bCs/>
        </w:rPr>
        <w:t>control variables</w:t>
      </w:r>
      <w:r>
        <w:t xml:space="preserve"> from </w:t>
      </w:r>
      <w:hyperlink r:id="rId75">
        <w:r w:rsidR="00B76AF3">
          <w:rPr>
            <w:color w:val="0563C1"/>
            <w:u w:val="single" w:color="0563C1"/>
          </w:rPr>
          <w:t>Our World in Data</w:t>
        </w:r>
      </w:hyperlink>
      <w:hyperlink r:id="rId76">
        <w:r w:rsidR="00B76AF3">
          <w:t xml:space="preserve"> </w:t>
        </w:r>
      </w:hyperlink>
      <w:r>
        <w:t xml:space="preserve">or other reputable data sources (ensure to reference them properly) </w:t>
      </w:r>
      <w:r w:rsidRPr="000953A2">
        <w:rPr>
          <w:b/>
          <w:bCs/>
        </w:rPr>
        <w:t>to account for other factors influencing income inequality</w:t>
      </w:r>
      <w:r>
        <w:t xml:space="preserve">. </w:t>
      </w:r>
    </w:p>
    <w:p w14:paraId="1EE3E87B" w14:textId="77777777" w:rsidR="00B76AF3" w:rsidRDefault="00000000">
      <w:pPr>
        <w:spacing w:after="31" w:line="259" w:lineRule="auto"/>
        <w:ind w:left="0" w:firstLine="0"/>
        <w:jc w:val="left"/>
      </w:pPr>
      <w:r>
        <w:t xml:space="preserve"> </w:t>
      </w:r>
    </w:p>
    <w:p w14:paraId="285A6A9C" w14:textId="77777777" w:rsidR="00B76AF3" w:rsidRDefault="00000000">
      <w:pPr>
        <w:spacing w:after="40"/>
        <w:ind w:left="-5" w:right="37"/>
      </w:pPr>
      <w:r>
        <w:t xml:space="preserve">Submit a report (word limit: 1000 words) that includes the following sections:  </w:t>
      </w:r>
    </w:p>
    <w:p w14:paraId="2FB8B7CB" w14:textId="77777777" w:rsidR="00B76AF3" w:rsidRDefault="00000000">
      <w:pPr>
        <w:spacing w:after="31" w:line="259" w:lineRule="auto"/>
        <w:ind w:left="0" w:firstLine="0"/>
        <w:jc w:val="left"/>
      </w:pPr>
      <w:r>
        <w:t xml:space="preserve"> </w:t>
      </w:r>
    </w:p>
    <w:p w14:paraId="5C6FA768" w14:textId="77777777" w:rsidR="00B76AF3" w:rsidRDefault="00000000">
      <w:pPr>
        <w:spacing w:after="36"/>
        <w:ind w:left="-5" w:right="37"/>
      </w:pPr>
      <w:r>
        <w:rPr>
          <w:b/>
        </w:rPr>
        <w:t>Title:</w:t>
      </w:r>
      <w:r>
        <w:t xml:space="preserve"> The Effect of [choose a factor from Our World in Data] on Income Inequality: Evidence from [your chosen sample]. </w:t>
      </w:r>
    </w:p>
    <w:p w14:paraId="4276379E" w14:textId="77777777" w:rsidR="00B76AF3" w:rsidRDefault="00000000">
      <w:pPr>
        <w:spacing w:after="9" w:line="259" w:lineRule="auto"/>
        <w:ind w:left="0" w:firstLine="0"/>
        <w:jc w:val="left"/>
      </w:pPr>
      <w:r>
        <w:t xml:space="preserve"> </w:t>
      </w:r>
    </w:p>
    <w:p w14:paraId="4C408562" w14:textId="548E30C9" w:rsidR="00B76AF3" w:rsidRDefault="00000000">
      <w:pPr>
        <w:pStyle w:val="Heading1"/>
        <w:ind w:left="705" w:hanging="360"/>
      </w:pPr>
      <w:r>
        <w:t>Introduction</w:t>
      </w:r>
      <w:r>
        <w:rPr>
          <w:b w:val="0"/>
        </w:rPr>
        <w:t xml:space="preserve"> </w:t>
      </w:r>
      <w:r w:rsidR="003241E0">
        <w:rPr>
          <w:b w:val="0"/>
        </w:rPr>
        <w:t>(200 words)</w:t>
      </w:r>
    </w:p>
    <w:p w14:paraId="6249EA66" w14:textId="77777777" w:rsidR="00B76AF3" w:rsidRDefault="00000000">
      <w:pPr>
        <w:numPr>
          <w:ilvl w:val="0"/>
          <w:numId w:val="4"/>
        </w:numPr>
        <w:spacing w:after="4"/>
        <w:ind w:right="40" w:hanging="360"/>
        <w:jc w:val="left"/>
      </w:pPr>
      <w:r>
        <w:rPr>
          <w:b/>
        </w:rPr>
        <w:t>Research Context:</w:t>
      </w:r>
      <w:r>
        <w:t xml:space="preserve"> </w:t>
      </w:r>
      <w:r>
        <w:rPr>
          <w:rFonts w:ascii="Calibri" w:eastAsia="Calibri" w:hAnsi="Calibri" w:cs="Calibri"/>
          <w:sz w:val="22"/>
        </w:rPr>
        <w:t xml:space="preserve"> </w:t>
      </w:r>
      <w:r>
        <w:t xml:space="preserve">Explain the </w:t>
      </w:r>
      <w:r w:rsidRPr="000953A2">
        <w:rPr>
          <w:b/>
          <w:bCs/>
        </w:rPr>
        <w:t>significance, relevance, and importance</w:t>
      </w:r>
      <w:r>
        <w:t xml:space="preserve"> of the topic. Provide background on </w:t>
      </w:r>
      <w:r w:rsidRPr="000953A2">
        <w:rPr>
          <w:b/>
          <w:bCs/>
        </w:rPr>
        <w:t>why the relationship</w:t>
      </w:r>
      <w:r>
        <w:t xml:space="preserve"> you are studying matters for understanding income inequality.  </w:t>
      </w:r>
    </w:p>
    <w:p w14:paraId="48B2372D" w14:textId="77777777" w:rsidR="00B76AF3" w:rsidRDefault="00000000">
      <w:pPr>
        <w:numPr>
          <w:ilvl w:val="0"/>
          <w:numId w:val="4"/>
        </w:numPr>
        <w:spacing w:after="4"/>
        <w:ind w:right="40" w:hanging="360"/>
        <w:jc w:val="left"/>
      </w:pPr>
      <w:r>
        <w:rPr>
          <w:b/>
        </w:rPr>
        <w:t>Sample Selection:</w:t>
      </w:r>
      <w:r>
        <w:t xml:space="preserve"> </w:t>
      </w:r>
      <w:r w:rsidRPr="000953A2">
        <w:rPr>
          <w:b/>
          <w:bCs/>
        </w:rPr>
        <w:t>Specify the sample chosen for this project</w:t>
      </w:r>
      <w:r>
        <w:t xml:space="preserve">, whether it is a cross-sectional sample of countries for a given year, or a time series dataset for a single country. </w:t>
      </w:r>
    </w:p>
    <w:p w14:paraId="77FB974E" w14:textId="77777777" w:rsidR="00B76AF3" w:rsidRDefault="00000000">
      <w:pPr>
        <w:spacing w:after="8" w:line="259" w:lineRule="auto"/>
        <w:ind w:left="720" w:firstLine="0"/>
        <w:jc w:val="left"/>
      </w:pPr>
      <w:r>
        <w:t xml:space="preserve"> </w:t>
      </w:r>
    </w:p>
    <w:p w14:paraId="09E88300" w14:textId="03581850" w:rsidR="00B76AF3" w:rsidRDefault="00000000">
      <w:pPr>
        <w:pStyle w:val="Heading1"/>
        <w:ind w:left="705" w:hanging="360"/>
      </w:pPr>
      <w:r>
        <w:t xml:space="preserve">Data </w:t>
      </w:r>
      <w:r>
        <w:rPr>
          <w:b w:val="0"/>
        </w:rPr>
        <w:t xml:space="preserve"> </w:t>
      </w:r>
      <w:r w:rsidR="003241E0">
        <w:rPr>
          <w:b w:val="0"/>
        </w:rPr>
        <w:t>(100 words)</w:t>
      </w:r>
    </w:p>
    <w:p w14:paraId="37F64DA0" w14:textId="77777777" w:rsidR="00B76AF3" w:rsidRDefault="00000000">
      <w:pPr>
        <w:numPr>
          <w:ilvl w:val="0"/>
          <w:numId w:val="5"/>
        </w:numPr>
        <w:ind w:right="37" w:hanging="360"/>
      </w:pPr>
      <w:r>
        <w:rPr>
          <w:b/>
        </w:rPr>
        <w:t>Dependent and Independent Variables:</w:t>
      </w:r>
      <w:r>
        <w:t xml:space="preserve"> Explain how you measure the </w:t>
      </w:r>
      <w:r w:rsidRPr="000953A2">
        <w:rPr>
          <w:b/>
          <w:bCs/>
        </w:rPr>
        <w:t xml:space="preserve">dependent variable (income inequality) </w:t>
      </w:r>
      <w:r>
        <w:t xml:space="preserve">and your chosen </w:t>
      </w:r>
      <w:r w:rsidRPr="000953A2">
        <w:rPr>
          <w:b/>
          <w:bCs/>
        </w:rPr>
        <w:t>independent variable</w:t>
      </w:r>
      <w:r>
        <w:t xml:space="preserve">. </w:t>
      </w:r>
    </w:p>
    <w:p w14:paraId="7F0CB68F" w14:textId="77777777" w:rsidR="00B76AF3" w:rsidRDefault="00000000">
      <w:pPr>
        <w:numPr>
          <w:ilvl w:val="0"/>
          <w:numId w:val="5"/>
        </w:numPr>
        <w:ind w:right="37" w:hanging="360"/>
      </w:pPr>
      <w:r>
        <w:rPr>
          <w:b/>
        </w:rPr>
        <w:t>Control Variables:</w:t>
      </w:r>
      <w:r>
        <w:t xml:space="preserve"> List and justify your chosen </w:t>
      </w:r>
      <w:r w:rsidRPr="000953A2">
        <w:rPr>
          <w:b/>
          <w:bCs/>
        </w:rPr>
        <w:t>control variables</w:t>
      </w:r>
      <w:r>
        <w:t xml:space="preserve">. These should be factors that </w:t>
      </w:r>
      <w:r w:rsidRPr="000953A2">
        <w:rPr>
          <w:b/>
          <w:bCs/>
        </w:rPr>
        <w:t>may also influence inequality</w:t>
      </w:r>
      <w:r>
        <w:t xml:space="preserve">. </w:t>
      </w:r>
    </w:p>
    <w:p w14:paraId="25C47813" w14:textId="77777777" w:rsidR="00B76AF3" w:rsidRDefault="00000000">
      <w:pPr>
        <w:numPr>
          <w:ilvl w:val="0"/>
          <w:numId w:val="5"/>
        </w:numPr>
        <w:ind w:right="37" w:hanging="360"/>
      </w:pPr>
      <w:r>
        <w:rPr>
          <w:b/>
        </w:rPr>
        <w:t>Summary Statistics:</w:t>
      </w:r>
      <w:r>
        <w:t xml:space="preserve"> Present a </w:t>
      </w:r>
      <w:r w:rsidRPr="000953A2">
        <w:rPr>
          <w:b/>
          <w:bCs/>
        </w:rPr>
        <w:t>summary statistics</w:t>
      </w:r>
      <w:r>
        <w:t xml:space="preserve"> table for all the key variables.  </w:t>
      </w:r>
    </w:p>
    <w:p w14:paraId="7D3F2892" w14:textId="77777777" w:rsidR="00B76AF3" w:rsidRDefault="00000000">
      <w:pPr>
        <w:numPr>
          <w:ilvl w:val="0"/>
          <w:numId w:val="5"/>
        </w:numPr>
        <w:ind w:right="37" w:hanging="360"/>
      </w:pPr>
      <w:r>
        <w:rPr>
          <w:b/>
        </w:rPr>
        <w:t>Scatter Plot</w:t>
      </w:r>
      <w:r>
        <w:t xml:space="preserve">: Present a scatter plot showing the relationship between income inequality and your chosen </w:t>
      </w:r>
      <w:r w:rsidRPr="000953A2">
        <w:rPr>
          <w:b/>
          <w:bCs/>
        </w:rPr>
        <w:t>independent variable</w:t>
      </w:r>
      <w:r>
        <w:t xml:space="preserve">.   </w:t>
      </w:r>
    </w:p>
    <w:p w14:paraId="7B0467AA" w14:textId="77777777" w:rsidR="00B76AF3" w:rsidRDefault="00000000">
      <w:pPr>
        <w:spacing w:after="10" w:line="259" w:lineRule="auto"/>
        <w:ind w:left="1080" w:firstLine="0"/>
        <w:jc w:val="left"/>
      </w:pPr>
      <w:r>
        <w:t xml:space="preserve"> </w:t>
      </w:r>
    </w:p>
    <w:p w14:paraId="7309E3E9" w14:textId="5AE37AB5" w:rsidR="00B76AF3" w:rsidRDefault="00000000">
      <w:pPr>
        <w:pStyle w:val="Heading1"/>
        <w:ind w:left="705" w:hanging="360"/>
      </w:pPr>
      <w:r>
        <w:t>Regression analysis</w:t>
      </w:r>
      <w:r w:rsidR="003241E0">
        <w:t xml:space="preserve"> </w:t>
      </w:r>
      <w:r w:rsidR="003241E0">
        <w:rPr>
          <w:b w:val="0"/>
          <w:bCs/>
        </w:rPr>
        <w:t>(300 words)</w:t>
      </w:r>
      <w:r>
        <w:t xml:space="preserve"> </w:t>
      </w:r>
    </w:p>
    <w:p w14:paraId="5D7944EC" w14:textId="77777777" w:rsidR="00B76AF3" w:rsidRDefault="00000000">
      <w:pPr>
        <w:numPr>
          <w:ilvl w:val="0"/>
          <w:numId w:val="6"/>
        </w:numPr>
        <w:spacing w:after="1" w:line="260" w:lineRule="auto"/>
        <w:ind w:right="37" w:hanging="360"/>
      </w:pPr>
      <w:r>
        <w:rPr>
          <w:b/>
        </w:rPr>
        <w:t xml:space="preserve">Regression Setup: </w:t>
      </w:r>
      <w:r>
        <w:t xml:space="preserve">Clearly state your </w:t>
      </w:r>
      <w:r w:rsidRPr="003241E0">
        <w:rPr>
          <w:b/>
          <w:bCs/>
        </w:rPr>
        <w:t xml:space="preserve">econometric model </w:t>
      </w:r>
      <w:r>
        <w:t xml:space="preserve">and justify the functional forms used (e.g., linear model, log‑transformations). </w:t>
      </w:r>
    </w:p>
    <w:p w14:paraId="10560580" w14:textId="77777777" w:rsidR="00B76AF3" w:rsidRDefault="00000000">
      <w:pPr>
        <w:numPr>
          <w:ilvl w:val="0"/>
          <w:numId w:val="6"/>
        </w:numPr>
        <w:spacing w:after="1" w:line="259" w:lineRule="auto"/>
        <w:ind w:right="37" w:hanging="360"/>
      </w:pPr>
      <w:r>
        <w:rPr>
          <w:b/>
        </w:rPr>
        <w:t>Results Discussion:</w:t>
      </w:r>
      <w:r>
        <w:t xml:space="preserve"> </w:t>
      </w:r>
    </w:p>
    <w:p w14:paraId="4F1DCB54" w14:textId="77777777" w:rsidR="00B76AF3" w:rsidRDefault="00000000">
      <w:pPr>
        <w:numPr>
          <w:ilvl w:val="0"/>
          <w:numId w:val="6"/>
        </w:numPr>
        <w:spacing w:after="40"/>
        <w:ind w:right="37" w:hanging="360"/>
      </w:pPr>
      <w:r>
        <w:rPr>
          <w:b/>
        </w:rPr>
        <w:t>Sign, Magnitude and Statistical Significance:</w:t>
      </w:r>
      <w:r>
        <w:t xml:space="preserve"> Discuss the sign and magnitude of the </w:t>
      </w:r>
      <w:r w:rsidRPr="003241E0">
        <w:rPr>
          <w:b/>
          <w:bCs/>
        </w:rPr>
        <w:t>coefficients and assess their statistical significance</w:t>
      </w:r>
      <w:r>
        <w:t xml:space="preserve">. </w:t>
      </w:r>
    </w:p>
    <w:p w14:paraId="450E2876" w14:textId="77777777" w:rsidR="00B76AF3" w:rsidRDefault="00000000">
      <w:pPr>
        <w:numPr>
          <w:ilvl w:val="0"/>
          <w:numId w:val="6"/>
        </w:numPr>
        <w:ind w:right="37" w:hanging="360"/>
      </w:pPr>
      <w:r>
        <w:rPr>
          <w:b/>
        </w:rPr>
        <w:lastRenderedPageBreak/>
        <w:t xml:space="preserve">R-squared: </w:t>
      </w:r>
      <w:r>
        <w:t xml:space="preserve">Offer an interpretation of the </w:t>
      </w:r>
      <w:r w:rsidRPr="000953A2">
        <w:rPr>
          <w:b/>
          <w:bCs/>
        </w:rPr>
        <w:t>R</w:t>
      </w:r>
      <w:r w:rsidRPr="000953A2">
        <w:rPr>
          <w:b/>
          <w:bCs/>
          <w:vertAlign w:val="superscript"/>
        </w:rPr>
        <w:t>2</w:t>
      </w:r>
      <w:r w:rsidRPr="000953A2">
        <w:rPr>
          <w:b/>
          <w:bCs/>
        </w:rPr>
        <w:t xml:space="preserve"> value of the model</w:t>
      </w:r>
      <w:r>
        <w:t xml:space="preserve">.  </w:t>
      </w:r>
    </w:p>
    <w:p w14:paraId="4B3313A1" w14:textId="77777777" w:rsidR="00B76AF3" w:rsidRDefault="00000000">
      <w:pPr>
        <w:numPr>
          <w:ilvl w:val="0"/>
          <w:numId w:val="6"/>
        </w:numPr>
        <w:ind w:right="37" w:hanging="360"/>
      </w:pPr>
      <w:r>
        <w:rPr>
          <w:b/>
        </w:rPr>
        <w:t>Economic Interpretation:</w:t>
      </w:r>
      <w:r>
        <w:t xml:space="preserve"> Provide </w:t>
      </w:r>
      <w:r w:rsidRPr="003241E0">
        <w:rPr>
          <w:b/>
          <w:bCs/>
        </w:rPr>
        <w:t>economic interpretations</w:t>
      </w:r>
      <w:r>
        <w:t xml:space="preserve"> of your findings. </w:t>
      </w:r>
    </w:p>
    <w:p w14:paraId="0184DC63" w14:textId="77777777" w:rsidR="00B76AF3" w:rsidRDefault="00000000">
      <w:pPr>
        <w:spacing w:after="6" w:line="259" w:lineRule="auto"/>
        <w:ind w:left="1800" w:firstLine="0"/>
        <w:jc w:val="left"/>
      </w:pPr>
      <w:r>
        <w:t xml:space="preserve"> </w:t>
      </w:r>
    </w:p>
    <w:p w14:paraId="601ED8A5" w14:textId="34407B68" w:rsidR="003241E0" w:rsidRDefault="00000000">
      <w:pPr>
        <w:numPr>
          <w:ilvl w:val="0"/>
          <w:numId w:val="7"/>
        </w:numPr>
        <w:ind w:right="37" w:hanging="360"/>
      </w:pPr>
      <w:r>
        <w:rPr>
          <w:b/>
        </w:rPr>
        <w:t>Limitations</w:t>
      </w:r>
      <w:r w:rsidR="003241E0">
        <w:rPr>
          <w:b/>
        </w:rPr>
        <w:t xml:space="preserve"> </w:t>
      </w:r>
      <w:r w:rsidR="003241E0">
        <w:t>(200 words)</w:t>
      </w:r>
    </w:p>
    <w:p w14:paraId="61076DB9" w14:textId="42BEB887" w:rsidR="00B76AF3" w:rsidRDefault="00000000" w:rsidP="003241E0">
      <w:pPr>
        <w:ind w:left="720" w:right="37" w:firstLine="0"/>
      </w:pPr>
      <w:r>
        <w:t xml:space="preserve">Reflect on any </w:t>
      </w:r>
      <w:r w:rsidRPr="000953A2">
        <w:rPr>
          <w:b/>
          <w:bCs/>
        </w:rPr>
        <w:t>limitations of your analysis</w:t>
      </w:r>
      <w:r>
        <w:t>.</w:t>
      </w:r>
    </w:p>
    <w:p w14:paraId="75092F0B" w14:textId="77777777" w:rsidR="00B76AF3" w:rsidRDefault="00000000">
      <w:pPr>
        <w:spacing w:after="6" w:line="259" w:lineRule="auto"/>
        <w:ind w:left="1800" w:firstLine="0"/>
        <w:jc w:val="left"/>
      </w:pPr>
      <w:r>
        <w:t xml:space="preserve"> </w:t>
      </w:r>
    </w:p>
    <w:p w14:paraId="7A0E0002" w14:textId="302FC99A" w:rsidR="003241E0" w:rsidRPr="003241E0" w:rsidRDefault="00000000">
      <w:pPr>
        <w:numPr>
          <w:ilvl w:val="0"/>
          <w:numId w:val="7"/>
        </w:numPr>
        <w:spacing w:after="165"/>
        <w:ind w:right="37" w:hanging="360"/>
      </w:pPr>
      <w:r>
        <w:rPr>
          <w:b/>
        </w:rPr>
        <w:t>Conclusion</w:t>
      </w:r>
      <w:r w:rsidR="003241E0">
        <w:rPr>
          <w:b/>
        </w:rPr>
        <w:t xml:space="preserve"> </w:t>
      </w:r>
      <w:r w:rsidR="003241E0">
        <w:t>(200 words)</w:t>
      </w:r>
    </w:p>
    <w:p w14:paraId="7C5EA052" w14:textId="26ED5621" w:rsidR="00B76AF3" w:rsidRDefault="00000000" w:rsidP="003241E0">
      <w:pPr>
        <w:spacing w:after="165"/>
        <w:ind w:left="720" w:right="37" w:firstLine="0"/>
      </w:pPr>
      <w:proofErr w:type="spellStart"/>
      <w:r>
        <w:t>Summarise</w:t>
      </w:r>
      <w:proofErr w:type="spellEnd"/>
      <w:r>
        <w:t xml:space="preserve"> your main findings and discuss </w:t>
      </w:r>
      <w:r w:rsidRPr="000953A2">
        <w:rPr>
          <w:b/>
          <w:bCs/>
        </w:rPr>
        <w:t>their implications</w:t>
      </w:r>
      <w:r>
        <w:t xml:space="preserve"> for understanding income inequality.  </w:t>
      </w:r>
    </w:p>
    <w:p w14:paraId="55395636" w14:textId="77777777" w:rsidR="00B76AF3" w:rsidRDefault="00000000">
      <w:pPr>
        <w:spacing w:after="158" w:line="259" w:lineRule="auto"/>
        <w:ind w:left="0" w:firstLine="0"/>
        <w:jc w:val="left"/>
      </w:pPr>
      <w:r>
        <w:t xml:space="preserve"> </w:t>
      </w:r>
    </w:p>
    <w:p w14:paraId="13AD292A" w14:textId="77777777" w:rsidR="00B76AF3" w:rsidRDefault="00000000">
      <w:pPr>
        <w:spacing w:after="195"/>
        <w:ind w:left="-5" w:right="37"/>
      </w:pPr>
      <w:r>
        <w:t xml:space="preserve">At the end of the report, include:  </w:t>
      </w:r>
    </w:p>
    <w:p w14:paraId="7510F809" w14:textId="77777777" w:rsidR="00B76AF3" w:rsidRDefault="00000000">
      <w:pPr>
        <w:numPr>
          <w:ilvl w:val="0"/>
          <w:numId w:val="8"/>
        </w:numPr>
        <w:spacing w:after="64"/>
        <w:ind w:right="37" w:hanging="360"/>
      </w:pPr>
      <w:r>
        <w:rPr>
          <w:b/>
        </w:rPr>
        <w:t xml:space="preserve">References: </w:t>
      </w:r>
      <w:r>
        <w:t xml:space="preserve">Follow the </w:t>
      </w:r>
      <w:hyperlink r:id="rId77">
        <w:r w:rsidR="00B76AF3">
          <w:rPr>
            <w:color w:val="034DA1"/>
            <w:u w:val="single" w:color="034DA1"/>
          </w:rPr>
          <w:t>UCL guide</w:t>
        </w:r>
      </w:hyperlink>
      <w:hyperlink r:id="rId78">
        <w:r w:rsidR="00B76AF3">
          <w:rPr>
            <w:color w:val="333333"/>
          </w:rPr>
          <w:t xml:space="preserve"> </w:t>
        </w:r>
      </w:hyperlink>
      <w:r>
        <w:rPr>
          <w:color w:val="333333"/>
        </w:rPr>
        <w:t xml:space="preserve">on how to cite your references </w:t>
      </w:r>
      <w:r>
        <w:t xml:space="preserve">properly (Harvard referencing style is recommended).  </w:t>
      </w:r>
    </w:p>
    <w:p w14:paraId="270871EC" w14:textId="77777777" w:rsidR="00B76AF3" w:rsidRDefault="00000000">
      <w:pPr>
        <w:numPr>
          <w:ilvl w:val="0"/>
          <w:numId w:val="8"/>
        </w:numPr>
        <w:spacing w:after="36"/>
        <w:ind w:right="37" w:hanging="360"/>
      </w:pPr>
      <w:r>
        <w:rPr>
          <w:b/>
        </w:rPr>
        <w:t xml:space="preserve">Appendix:  </w:t>
      </w:r>
      <w:r>
        <w:t xml:space="preserve">Include details of your data source and your hypothesis testing. If you use AI, you should include your acknowledgement here as well.  </w:t>
      </w:r>
    </w:p>
    <w:p w14:paraId="0A073FEE" w14:textId="77777777" w:rsidR="00B76AF3" w:rsidRDefault="00000000">
      <w:pPr>
        <w:spacing w:after="31" w:line="259" w:lineRule="auto"/>
        <w:ind w:left="0" w:firstLine="0"/>
        <w:jc w:val="left"/>
      </w:pPr>
      <w:r>
        <w:rPr>
          <w:b/>
        </w:rPr>
        <w:t xml:space="preserve"> </w:t>
      </w:r>
    </w:p>
    <w:p w14:paraId="532C5517" w14:textId="77777777" w:rsidR="00B76AF3" w:rsidRDefault="00000000">
      <w:pPr>
        <w:spacing w:after="158" w:line="259" w:lineRule="auto"/>
        <w:ind w:left="720" w:firstLine="0"/>
        <w:jc w:val="left"/>
      </w:pPr>
      <w:r>
        <w:t xml:space="preserve"> </w:t>
      </w:r>
    </w:p>
    <w:p w14:paraId="66C94612" w14:textId="77777777" w:rsidR="00B76AF3" w:rsidRDefault="00000000">
      <w:pPr>
        <w:spacing w:after="195"/>
        <w:ind w:left="-5" w:right="37"/>
      </w:pPr>
      <w:r>
        <w:t xml:space="preserve">Note that: </w:t>
      </w:r>
    </w:p>
    <w:p w14:paraId="5291FDE6" w14:textId="77777777" w:rsidR="00B76AF3" w:rsidRDefault="00000000">
      <w:pPr>
        <w:numPr>
          <w:ilvl w:val="0"/>
          <w:numId w:val="8"/>
        </w:numPr>
        <w:spacing w:after="34"/>
        <w:ind w:right="37" w:hanging="360"/>
      </w:pPr>
      <w:r>
        <w:t xml:space="preserve">Use the most up-to-date data available, wherever possible, to ensure the relevance of your analysis.  </w:t>
      </w:r>
    </w:p>
    <w:p w14:paraId="45C646D5" w14:textId="77777777" w:rsidR="00B76AF3" w:rsidRDefault="00000000">
      <w:pPr>
        <w:numPr>
          <w:ilvl w:val="0"/>
          <w:numId w:val="8"/>
        </w:numPr>
        <w:spacing w:after="35"/>
        <w:ind w:right="37" w:hanging="360"/>
      </w:pPr>
      <w:r>
        <w:t xml:space="preserve">As this is a Python empirical project, all data analysis must be conducted entirely in Python. You may use Excel or similar tools for preliminary data preparation or cleaning prior to importing the data into Python. Such preparation is considered an integral part of the research process. </w:t>
      </w:r>
    </w:p>
    <w:p w14:paraId="629830E5" w14:textId="77777777" w:rsidR="00B76AF3" w:rsidRDefault="00000000">
      <w:pPr>
        <w:numPr>
          <w:ilvl w:val="0"/>
          <w:numId w:val="8"/>
        </w:numPr>
        <w:ind w:right="37" w:hanging="360"/>
      </w:pPr>
      <w:r>
        <w:t xml:space="preserve">A sample project and the accompanying </w:t>
      </w:r>
      <w:proofErr w:type="spellStart"/>
      <w:r>
        <w:t>Jupyter</w:t>
      </w:r>
      <w:proofErr w:type="spellEnd"/>
      <w:r>
        <w:t xml:space="preserve"> notebook are provided. </w:t>
      </w:r>
    </w:p>
    <w:p w14:paraId="0398A107" w14:textId="77777777" w:rsidR="00B76AF3" w:rsidRDefault="00000000">
      <w:pPr>
        <w:numPr>
          <w:ilvl w:val="0"/>
          <w:numId w:val="8"/>
        </w:numPr>
        <w:ind w:right="37" w:hanging="360"/>
      </w:pPr>
      <w:r>
        <w:t xml:space="preserve">You might find the following writing guides useful:  </w:t>
      </w:r>
    </w:p>
    <w:p w14:paraId="1166493C" w14:textId="77777777" w:rsidR="00B76AF3" w:rsidRDefault="00000000">
      <w:pPr>
        <w:numPr>
          <w:ilvl w:val="1"/>
          <w:numId w:val="8"/>
        </w:numPr>
        <w:spacing w:after="7" w:line="258" w:lineRule="auto"/>
        <w:ind w:hanging="360"/>
        <w:jc w:val="left"/>
      </w:pPr>
      <w:r>
        <w:t xml:space="preserve">UCL IOE Writing Centre’s </w:t>
      </w:r>
      <w:hyperlink r:id="rId79">
        <w:r w:rsidR="00B76AF3">
          <w:rPr>
            <w:color w:val="0563C1"/>
            <w:u w:val="single" w:color="0563C1"/>
          </w:rPr>
          <w:t>‘</w:t>
        </w:r>
        <w:proofErr w:type="spellStart"/>
        <w:r w:rsidR="00B76AF3">
          <w:rPr>
            <w:color w:val="0563C1"/>
            <w:u w:val="single" w:color="0563C1"/>
          </w:rPr>
          <w:t>Organise</w:t>
        </w:r>
        <w:proofErr w:type="spellEnd"/>
        <w:r w:rsidR="00B76AF3">
          <w:rPr>
            <w:color w:val="0563C1"/>
            <w:u w:val="single" w:color="0563C1"/>
          </w:rPr>
          <w:t>, Structure and Edit’</w:t>
        </w:r>
      </w:hyperlink>
      <w:hyperlink r:id="rId80">
        <w:r w:rsidR="00B76AF3">
          <w:t xml:space="preserve"> </w:t>
        </w:r>
      </w:hyperlink>
      <w:r>
        <w:t xml:space="preserve">guide  </w:t>
      </w:r>
    </w:p>
    <w:p w14:paraId="1C144569" w14:textId="77777777" w:rsidR="00B76AF3" w:rsidRDefault="00000000">
      <w:pPr>
        <w:numPr>
          <w:ilvl w:val="1"/>
          <w:numId w:val="8"/>
        </w:numPr>
        <w:spacing w:after="7" w:line="258" w:lineRule="auto"/>
        <w:ind w:hanging="360"/>
        <w:jc w:val="left"/>
      </w:pPr>
      <w:r>
        <w:t xml:space="preserve">Pomona College’s </w:t>
      </w:r>
      <w:hyperlink r:id="rId81">
        <w:r w:rsidR="00B76AF3">
          <w:rPr>
            <w:color w:val="0563C1"/>
            <w:u w:val="single" w:color="0563C1"/>
          </w:rPr>
          <w:t>The Young Economist’s Short Guide to Writing Economic</w:t>
        </w:r>
      </w:hyperlink>
      <w:hyperlink r:id="rId82">
        <w:r w:rsidR="00B76AF3">
          <w:rPr>
            <w:color w:val="0563C1"/>
          </w:rPr>
          <w:t xml:space="preserve"> </w:t>
        </w:r>
      </w:hyperlink>
      <w:hyperlink r:id="rId83">
        <w:r w:rsidR="00B76AF3">
          <w:rPr>
            <w:color w:val="0563C1"/>
            <w:u w:val="single" w:color="0563C1"/>
          </w:rPr>
          <w:t>Research</w:t>
        </w:r>
      </w:hyperlink>
      <w:hyperlink r:id="rId84">
        <w:r w:rsidR="00B76AF3">
          <w:t xml:space="preserve"> </w:t>
        </w:r>
      </w:hyperlink>
    </w:p>
    <w:p w14:paraId="50B792FA" w14:textId="77777777" w:rsidR="00B76AF3" w:rsidRDefault="00000000">
      <w:pPr>
        <w:numPr>
          <w:ilvl w:val="0"/>
          <w:numId w:val="8"/>
        </w:numPr>
        <w:ind w:right="37" w:hanging="360"/>
      </w:pPr>
      <w:r>
        <w:t xml:space="preserve">Submit your report and the accompanying </w:t>
      </w:r>
      <w:proofErr w:type="spellStart"/>
      <w:r>
        <w:t>Jupyter</w:t>
      </w:r>
      <w:proofErr w:type="spellEnd"/>
      <w:r>
        <w:t xml:space="preserve"> notebook as two separate documents via the submission link on Moodle by the deadline.  </w:t>
      </w:r>
    </w:p>
    <w:sectPr w:rsidR="00B76AF3">
      <w:footerReference w:type="even" r:id="rId85"/>
      <w:footerReference w:type="default" r:id="rId86"/>
      <w:footerReference w:type="first" r:id="rId87"/>
      <w:pgSz w:w="11906" w:h="16838"/>
      <w:pgMar w:top="1499" w:right="1386" w:bottom="1583"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700C0" w14:textId="77777777" w:rsidR="00CB087A" w:rsidRDefault="00CB087A">
      <w:pPr>
        <w:spacing w:after="0" w:line="240" w:lineRule="auto"/>
      </w:pPr>
      <w:r>
        <w:separator/>
      </w:r>
    </w:p>
  </w:endnote>
  <w:endnote w:type="continuationSeparator" w:id="0">
    <w:p w14:paraId="588D2C5B" w14:textId="77777777" w:rsidR="00CB087A" w:rsidRDefault="00CB0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B905" w14:textId="77777777" w:rsidR="00B76AF3" w:rsidRDefault="00000000">
    <w:pPr>
      <w:spacing w:after="0" w:line="259" w:lineRule="auto"/>
      <w:ind w:left="0" w:right="5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B6FC48A" w14:textId="77777777" w:rsidR="00B76AF3"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FF8A" w14:textId="77777777" w:rsidR="00B76AF3" w:rsidRDefault="00000000">
    <w:pPr>
      <w:spacing w:after="0" w:line="259" w:lineRule="auto"/>
      <w:ind w:left="0" w:right="5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0093983" w14:textId="77777777" w:rsidR="00B76AF3"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3E0A" w14:textId="77777777" w:rsidR="00B76AF3" w:rsidRDefault="00000000">
    <w:pPr>
      <w:spacing w:after="0" w:line="259" w:lineRule="auto"/>
      <w:ind w:left="0" w:right="5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543CBB1" w14:textId="77777777" w:rsidR="00B76AF3"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D075D" w14:textId="77777777" w:rsidR="00CB087A" w:rsidRDefault="00CB087A">
      <w:pPr>
        <w:spacing w:after="0" w:line="240" w:lineRule="auto"/>
      </w:pPr>
      <w:r>
        <w:separator/>
      </w:r>
    </w:p>
  </w:footnote>
  <w:footnote w:type="continuationSeparator" w:id="0">
    <w:p w14:paraId="5E97D270" w14:textId="77777777" w:rsidR="00CB087A" w:rsidRDefault="00CB0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2905"/>
    <w:multiLevelType w:val="hybridMultilevel"/>
    <w:tmpl w:val="DCE0FACC"/>
    <w:lvl w:ilvl="0" w:tplc="FF422E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DA14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5048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840E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D47CB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ACE38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70AD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3C63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BC79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F145B2"/>
    <w:multiLevelType w:val="hybridMultilevel"/>
    <w:tmpl w:val="016AAABE"/>
    <w:lvl w:ilvl="0" w:tplc="B846F666">
      <w:start w:val="4"/>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8FE5FE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DE912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802236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000AA9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65EADE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318800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EEE3C0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A8020B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057E88"/>
    <w:multiLevelType w:val="hybridMultilevel"/>
    <w:tmpl w:val="0D48C444"/>
    <w:lvl w:ilvl="0" w:tplc="FA12442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DCECE3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55A3F0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0BA3856">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2EE2EA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B52D46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6504A6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CB4284E">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2F040A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D92648"/>
    <w:multiLevelType w:val="hybridMultilevel"/>
    <w:tmpl w:val="8320FF7C"/>
    <w:lvl w:ilvl="0" w:tplc="F5CE960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4CD910">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7A4C2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F4AEC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1A767E">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605E9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36DDA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52355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F0B15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B9063AE"/>
    <w:multiLevelType w:val="hybridMultilevel"/>
    <w:tmpl w:val="9E128668"/>
    <w:lvl w:ilvl="0" w:tplc="C1F2FD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7C48E0">
      <w:start w:val="1"/>
      <w:numFmt w:val="bullet"/>
      <w:lvlText w:val="o"/>
      <w:lvlJc w:val="left"/>
      <w:pPr>
        <w:ind w:left="14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DA908A">
      <w:start w:val="1"/>
      <w:numFmt w:val="bullet"/>
      <w:lvlText w:val="▪"/>
      <w:lvlJc w:val="left"/>
      <w:pPr>
        <w:ind w:left="2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8EA762">
      <w:start w:val="1"/>
      <w:numFmt w:val="bullet"/>
      <w:lvlText w:val="•"/>
      <w:lvlJc w:val="left"/>
      <w:pPr>
        <w:ind w:left="2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0049B8">
      <w:start w:val="1"/>
      <w:numFmt w:val="bullet"/>
      <w:lvlText w:val="o"/>
      <w:lvlJc w:val="left"/>
      <w:pPr>
        <w:ind w:left="3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56B974">
      <w:start w:val="1"/>
      <w:numFmt w:val="bullet"/>
      <w:lvlText w:val="▪"/>
      <w:lvlJc w:val="left"/>
      <w:pPr>
        <w:ind w:left="4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C08E98">
      <w:start w:val="1"/>
      <w:numFmt w:val="bullet"/>
      <w:lvlText w:val="•"/>
      <w:lvlJc w:val="left"/>
      <w:pPr>
        <w:ind w:left="5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0065F6">
      <w:start w:val="1"/>
      <w:numFmt w:val="bullet"/>
      <w:lvlText w:val="o"/>
      <w:lvlJc w:val="left"/>
      <w:pPr>
        <w:ind w:left="5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D85B92">
      <w:start w:val="1"/>
      <w:numFmt w:val="bullet"/>
      <w:lvlText w:val="▪"/>
      <w:lvlJc w:val="left"/>
      <w:pPr>
        <w:ind w:left="6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DF356B"/>
    <w:multiLevelType w:val="hybridMultilevel"/>
    <w:tmpl w:val="120A4F56"/>
    <w:lvl w:ilvl="0" w:tplc="E65ACDF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3AFBC4">
      <w:start w:val="1"/>
      <w:numFmt w:val="bullet"/>
      <w:lvlText w:val="o"/>
      <w:lvlJc w:val="left"/>
      <w:pPr>
        <w:ind w:left="2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A02540">
      <w:start w:val="1"/>
      <w:numFmt w:val="bullet"/>
      <w:lvlText w:val="▪"/>
      <w:lvlJc w:val="left"/>
      <w:pPr>
        <w:ind w:left="29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9EA5DC">
      <w:start w:val="1"/>
      <w:numFmt w:val="bullet"/>
      <w:lvlText w:val="•"/>
      <w:lvlJc w:val="left"/>
      <w:pPr>
        <w:ind w:left="3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FA7AE6">
      <w:start w:val="1"/>
      <w:numFmt w:val="bullet"/>
      <w:lvlText w:val="o"/>
      <w:lvlJc w:val="left"/>
      <w:pPr>
        <w:ind w:left="4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90675E">
      <w:start w:val="1"/>
      <w:numFmt w:val="bullet"/>
      <w:lvlText w:val="▪"/>
      <w:lvlJc w:val="left"/>
      <w:pPr>
        <w:ind w:left="51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9A0D5E">
      <w:start w:val="1"/>
      <w:numFmt w:val="bullet"/>
      <w:lvlText w:val="•"/>
      <w:lvlJc w:val="left"/>
      <w:pPr>
        <w:ind w:left="5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06AC6A">
      <w:start w:val="1"/>
      <w:numFmt w:val="bullet"/>
      <w:lvlText w:val="o"/>
      <w:lvlJc w:val="left"/>
      <w:pPr>
        <w:ind w:left="6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583CCA">
      <w:start w:val="1"/>
      <w:numFmt w:val="bullet"/>
      <w:lvlText w:val="▪"/>
      <w:lvlJc w:val="left"/>
      <w:pPr>
        <w:ind w:left="7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6844EEE"/>
    <w:multiLevelType w:val="hybridMultilevel"/>
    <w:tmpl w:val="AA24966E"/>
    <w:lvl w:ilvl="0" w:tplc="629C9AC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1286D6">
      <w:start w:val="1"/>
      <w:numFmt w:val="bullet"/>
      <w:lvlText w:val="o"/>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E6DC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EA75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4AC16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C896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C0D7F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E6730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24B2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F9A686B"/>
    <w:multiLevelType w:val="hybridMultilevel"/>
    <w:tmpl w:val="1D1070C8"/>
    <w:lvl w:ilvl="0" w:tplc="156E78D6">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C60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C6069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DE7D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606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E017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6AB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26AA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A873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74A2659"/>
    <w:multiLevelType w:val="hybridMultilevel"/>
    <w:tmpl w:val="DF9CE6E6"/>
    <w:lvl w:ilvl="0" w:tplc="96F0F0F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4C4310">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DCB62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DAF74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C879F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E0DAD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688E8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E45C50">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3A408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31486483">
    <w:abstractNumId w:val="0"/>
  </w:num>
  <w:num w:numId="2" w16cid:durableId="545799442">
    <w:abstractNumId w:val="7"/>
  </w:num>
  <w:num w:numId="3" w16cid:durableId="2101484321">
    <w:abstractNumId w:val="4"/>
  </w:num>
  <w:num w:numId="4" w16cid:durableId="2012947237">
    <w:abstractNumId w:val="3"/>
  </w:num>
  <w:num w:numId="5" w16cid:durableId="1605187025">
    <w:abstractNumId w:val="8"/>
  </w:num>
  <w:num w:numId="6" w16cid:durableId="1417560076">
    <w:abstractNumId w:val="5"/>
  </w:num>
  <w:num w:numId="7" w16cid:durableId="386342332">
    <w:abstractNumId w:val="1"/>
  </w:num>
  <w:num w:numId="8" w16cid:durableId="1482773323">
    <w:abstractNumId w:val="6"/>
  </w:num>
  <w:num w:numId="9" w16cid:durableId="1491098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AF3"/>
    <w:rsid w:val="000953A2"/>
    <w:rsid w:val="000F7AB8"/>
    <w:rsid w:val="003241E0"/>
    <w:rsid w:val="003B44E6"/>
    <w:rsid w:val="008B2AC1"/>
    <w:rsid w:val="00B7096C"/>
    <w:rsid w:val="00B76AF3"/>
    <w:rsid w:val="00CB087A"/>
    <w:rsid w:val="00D16E19"/>
    <w:rsid w:val="00D426FD"/>
    <w:rsid w:val="00DF5E2F"/>
    <w:rsid w:val="00F9146F"/>
    <w:rsid w:val="00FA19A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09695612"/>
  <w15:docId w15:val="{B24EFAD0-3828-CE45-A8C6-C86D2C05B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0" w:lineRule="auto"/>
      <w:ind w:left="10"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numPr>
        <w:numId w:val="9"/>
      </w:numPr>
      <w:spacing w:after="1"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ucl.ac.uk/academic-manual/chapters/chapter-6-student-casework-framework/section-9-student-academic-misconduct-procedure" TargetMode="External"/><Relationship Id="rId21" Type="http://schemas.openxmlformats.org/officeDocument/2006/relationships/hyperlink" Target="https://www.ucl.ac.uk/academic-manual/chapters/chapter-6-student-casework-framework/section-9-student-academic-misconduct-procedure" TargetMode="External"/><Relationship Id="rId42" Type="http://schemas.openxmlformats.org/officeDocument/2006/relationships/hyperlink" Target="https://www.ucl.ac.uk/academic-manual/chapters/chapter-6-student-casework-framework/section-9-student-academic-misconduct-procedure" TargetMode="External"/><Relationship Id="rId47" Type="http://schemas.openxmlformats.org/officeDocument/2006/relationships/hyperlink" Target="https://www.ucl.ac.uk/academic-manual/chapters/chapter-6-student-casework-framework/section-9-student-academic-misconduct-procedure" TargetMode="External"/><Relationship Id="rId63" Type="http://schemas.openxmlformats.org/officeDocument/2006/relationships/hyperlink" Target="https://www.ucl.ac.uk/students/exams-and-assessments/academic-integrity" TargetMode="External"/><Relationship Id="rId68" Type="http://schemas.openxmlformats.org/officeDocument/2006/relationships/hyperlink" Target="https://library-guides.ucl.ac.uk/referencing-plagiarism/acknowledging-AI" TargetMode="External"/><Relationship Id="rId84" Type="http://schemas.openxmlformats.org/officeDocument/2006/relationships/hyperlink" Target="https://www.pomona.edu/administration/writing-center/student-resources/writing-humanities-and-social-sciences/young-economists-short-guide-writing-economic-research" TargetMode="External"/><Relationship Id="rId89" Type="http://schemas.openxmlformats.org/officeDocument/2006/relationships/theme" Target="theme/theme1.xml"/><Relationship Id="rId16" Type="http://schemas.openxmlformats.org/officeDocument/2006/relationships/hyperlink" Target="https://www.ucl.ac.uk/academic-manual/chapters/chapter-6-student-casework-framework/section-9-student-academic-misconduct-procedure" TargetMode="External"/><Relationship Id="rId11" Type="http://schemas.openxmlformats.org/officeDocument/2006/relationships/hyperlink" Target="https://www.ucl.ac.uk/academic-manual/chapters/chapter-4-assessment-framework-taught-programmes/section-5-reasonable-adjustments" TargetMode="External"/><Relationship Id="rId32" Type="http://schemas.openxmlformats.org/officeDocument/2006/relationships/hyperlink" Target="https://www.ucl.ac.uk/academic-manual/chapters/chapter-6-student-casework-framework/section-9-student-academic-misconduct-procedure" TargetMode="External"/><Relationship Id="rId37" Type="http://schemas.openxmlformats.org/officeDocument/2006/relationships/hyperlink" Target="https://www.ucl.ac.uk/academic-manual/chapters/chapter-6-student-casework-framework/section-9-student-academic-misconduct-procedure" TargetMode="External"/><Relationship Id="rId53" Type="http://schemas.openxmlformats.org/officeDocument/2006/relationships/hyperlink" Target="https://www.ucl.ac.uk/academic-manual/chapters/chapter-6-student-casework-framework/section-9-student-academic-misconduct-procedure" TargetMode="External"/><Relationship Id="rId58" Type="http://schemas.openxmlformats.org/officeDocument/2006/relationships/hyperlink" Target="https://www.ucl.ac.uk/students/exams-and-assessments/academic-integrity" TargetMode="External"/><Relationship Id="rId74" Type="http://schemas.openxmlformats.org/officeDocument/2006/relationships/hyperlink" Target="https://ourworldindata.org/" TargetMode="External"/><Relationship Id="rId79" Type="http://schemas.openxmlformats.org/officeDocument/2006/relationships/hyperlink" Target="https://www.ucl.ac.uk/ioe-writing-centre/organise-and-structure-your-writing" TargetMode="External"/><Relationship Id="rId5" Type="http://schemas.openxmlformats.org/officeDocument/2006/relationships/footnotes" Target="footnotes.xml"/><Relationship Id="rId14" Type="http://schemas.openxmlformats.org/officeDocument/2006/relationships/hyperlink" Target="https://www.ucl.ac.uk/academic-manual/chapters/chapter-6-student-casework-framework/section-9-student-academic-misconduct-procedure" TargetMode="External"/><Relationship Id="rId22" Type="http://schemas.openxmlformats.org/officeDocument/2006/relationships/hyperlink" Target="https://www.ucl.ac.uk/academic-manual/chapters/chapter-6-student-casework-framework/section-9-student-academic-misconduct-procedure" TargetMode="External"/><Relationship Id="rId27" Type="http://schemas.openxmlformats.org/officeDocument/2006/relationships/hyperlink" Target="https://www.ucl.ac.uk/academic-manual/chapters/chapter-6-student-casework-framework/section-9-student-academic-misconduct-procedure" TargetMode="External"/><Relationship Id="rId30" Type="http://schemas.openxmlformats.org/officeDocument/2006/relationships/hyperlink" Target="https://www.ucl.ac.uk/academic-manual/chapters/chapter-6-student-casework-framework/section-9-student-academic-misconduct-procedure" TargetMode="External"/><Relationship Id="rId35" Type="http://schemas.openxmlformats.org/officeDocument/2006/relationships/hyperlink" Target="https://www.ucl.ac.uk/academic-manual/chapters/chapter-6-student-casework-framework/section-9-student-academic-misconduct-procedure" TargetMode="External"/><Relationship Id="rId43" Type="http://schemas.openxmlformats.org/officeDocument/2006/relationships/hyperlink" Target="https://www.ucl.ac.uk/academic-manual/chapters/chapter-6-student-casework-framework/section-9-student-academic-misconduct-procedure" TargetMode="External"/><Relationship Id="rId48" Type="http://schemas.openxmlformats.org/officeDocument/2006/relationships/hyperlink" Target="https://www.ucl.ac.uk/academic-manual/chapters/chapter-6-student-casework-framework/section-9-student-academic-misconduct-procedure" TargetMode="External"/><Relationship Id="rId56" Type="http://schemas.openxmlformats.org/officeDocument/2006/relationships/hyperlink" Target="https://www.ucl.ac.uk/academic-manual/chapters/chapter-6-student-casework-framework/section-9-student-academic-misconduct-procedure" TargetMode="External"/><Relationship Id="rId64" Type="http://schemas.openxmlformats.org/officeDocument/2006/relationships/hyperlink" Target="https://www.ucl.ac.uk/students/exams-and-assessments/academic-integrity" TargetMode="External"/><Relationship Id="rId69" Type="http://schemas.openxmlformats.org/officeDocument/2006/relationships/hyperlink" Target="https://www.ucl.ac.uk/academic-manual/sites/academic_manual/files/section_9_student_academic_misconduct_procedure_2023-24.pdf" TargetMode="External"/><Relationship Id="rId77" Type="http://schemas.openxmlformats.org/officeDocument/2006/relationships/hyperlink" Target="http://www.ucl.ac.uk/library/docs/guides/references-plagiarism" TargetMode="External"/><Relationship Id="rId8" Type="http://schemas.openxmlformats.org/officeDocument/2006/relationships/hyperlink" Target="https://moodle.ucl.ac.uk/mod/choicegroup/view.php?id=8102983" TargetMode="External"/><Relationship Id="rId51" Type="http://schemas.openxmlformats.org/officeDocument/2006/relationships/hyperlink" Target="https://www.ucl.ac.uk/academic-manual/chapters/chapter-6-student-casework-framework/section-9-student-academic-misconduct-procedure" TargetMode="External"/><Relationship Id="rId72" Type="http://schemas.openxmlformats.org/officeDocument/2006/relationships/hyperlink" Target="https://www.ucl.ac.uk/academic-manual/sites/academic_manual/files/section_9_student_academic_misconduct_procedure_2023-24.pdf" TargetMode="External"/><Relationship Id="rId80" Type="http://schemas.openxmlformats.org/officeDocument/2006/relationships/hyperlink" Target="https://www.ucl.ac.uk/ioe-writing-centre/organise-and-structure-your-writing" TargetMode="External"/><Relationship Id="rId85"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www.ucl.ac.uk/academic-manual/chapters/chapter-4-assessment-framework-taught-programmes/section-5-reasonable-adjustments" TargetMode="External"/><Relationship Id="rId17" Type="http://schemas.openxmlformats.org/officeDocument/2006/relationships/hyperlink" Target="https://www.ucl.ac.uk/academic-manual/chapters/chapter-6-student-casework-framework/section-9-student-academic-misconduct-procedure" TargetMode="External"/><Relationship Id="rId25" Type="http://schemas.openxmlformats.org/officeDocument/2006/relationships/hyperlink" Target="https://www.ucl.ac.uk/academic-manual/chapters/chapter-6-student-casework-framework/section-9-student-academic-misconduct-procedure" TargetMode="External"/><Relationship Id="rId33" Type="http://schemas.openxmlformats.org/officeDocument/2006/relationships/hyperlink" Target="https://www.ucl.ac.uk/academic-manual/chapters/chapter-6-student-casework-framework/section-9-student-academic-misconduct-procedure" TargetMode="External"/><Relationship Id="rId38" Type="http://schemas.openxmlformats.org/officeDocument/2006/relationships/hyperlink" Target="https://www.ucl.ac.uk/academic-manual/chapters/chapter-6-student-casework-framework/section-9-student-academic-misconduct-procedure" TargetMode="External"/><Relationship Id="rId46" Type="http://schemas.openxmlformats.org/officeDocument/2006/relationships/hyperlink" Target="https://www.ucl.ac.uk/academic-manual/chapters/chapter-6-student-casework-framework/section-9-student-academic-misconduct-procedure" TargetMode="External"/><Relationship Id="rId59" Type="http://schemas.openxmlformats.org/officeDocument/2006/relationships/hyperlink" Target="https://www.ucl.ac.uk/students/exams-and-assessments/academic-integrity" TargetMode="External"/><Relationship Id="rId67" Type="http://schemas.openxmlformats.org/officeDocument/2006/relationships/hyperlink" Target="https://library-guides.ucl.ac.uk/referencing-plagiarism/acknowledging-AI" TargetMode="External"/><Relationship Id="rId20" Type="http://schemas.openxmlformats.org/officeDocument/2006/relationships/hyperlink" Target="https://www.ucl.ac.uk/academic-manual/chapters/chapter-6-student-casework-framework/section-9-student-academic-misconduct-procedure" TargetMode="External"/><Relationship Id="rId41" Type="http://schemas.openxmlformats.org/officeDocument/2006/relationships/hyperlink" Target="https://www.ucl.ac.uk/academic-manual/chapters/chapter-6-student-casework-framework/section-9-student-academic-misconduct-procedure" TargetMode="External"/><Relationship Id="rId54" Type="http://schemas.openxmlformats.org/officeDocument/2006/relationships/hyperlink" Target="https://www.ucl.ac.uk/academic-manual/chapters/chapter-6-student-casework-framework/section-9-student-academic-misconduct-procedure" TargetMode="External"/><Relationship Id="rId62" Type="http://schemas.openxmlformats.org/officeDocument/2006/relationships/hyperlink" Target="https://www.ucl.ac.uk/students/exams-and-assessments/academic-integrity" TargetMode="External"/><Relationship Id="rId70" Type="http://schemas.openxmlformats.org/officeDocument/2006/relationships/hyperlink" Target="https://www.ucl.ac.uk/academic-manual/sites/academic_manual/files/section_9_student_academic_misconduct_procedure_2023-24.pdf" TargetMode="External"/><Relationship Id="rId75" Type="http://schemas.openxmlformats.org/officeDocument/2006/relationships/hyperlink" Target="https://ourworldindata.org/" TargetMode="External"/><Relationship Id="rId83" Type="http://schemas.openxmlformats.org/officeDocument/2006/relationships/hyperlink" Target="https://www.pomona.edu/administration/writing-center/student-resources/writing-humanities-and-social-sciences/young-economists-short-guide-writing-economic-research"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ucl.ac.uk/academic-manual/chapters/chapter-6-student-casework-framework/section-9-student-academic-misconduct-procedure" TargetMode="External"/><Relationship Id="rId23" Type="http://schemas.openxmlformats.org/officeDocument/2006/relationships/hyperlink" Target="https://www.ucl.ac.uk/academic-manual/chapters/chapter-6-student-casework-framework/section-9-student-academic-misconduct-procedure" TargetMode="External"/><Relationship Id="rId28" Type="http://schemas.openxmlformats.org/officeDocument/2006/relationships/hyperlink" Target="https://www.ucl.ac.uk/academic-manual/chapters/chapter-6-student-casework-framework/section-9-student-academic-misconduct-procedure" TargetMode="External"/><Relationship Id="rId36" Type="http://schemas.openxmlformats.org/officeDocument/2006/relationships/hyperlink" Target="https://www.ucl.ac.uk/academic-manual/chapters/chapter-6-student-casework-framework/section-9-student-academic-misconduct-procedure" TargetMode="External"/><Relationship Id="rId49" Type="http://schemas.openxmlformats.org/officeDocument/2006/relationships/hyperlink" Target="https://www.ucl.ac.uk/academic-manual/chapters/chapter-6-student-casework-framework/section-9-student-academic-misconduct-procedure" TargetMode="External"/><Relationship Id="rId57" Type="http://schemas.openxmlformats.org/officeDocument/2006/relationships/hyperlink" Target="https://www.ucl.ac.uk/students/exams-and-assessments/academic-integrity" TargetMode="External"/><Relationship Id="rId10" Type="http://schemas.openxmlformats.org/officeDocument/2006/relationships/hyperlink" Target="https://www.ucl.ac.uk/academic-manual/chapters/chapter-4-assessment-framework-taught-programmes/section-3-module-assessment" TargetMode="External"/><Relationship Id="rId31" Type="http://schemas.openxmlformats.org/officeDocument/2006/relationships/hyperlink" Target="https://www.ucl.ac.uk/academic-manual/chapters/chapter-6-student-casework-framework/section-9-student-academic-misconduct-procedure" TargetMode="External"/><Relationship Id="rId44" Type="http://schemas.openxmlformats.org/officeDocument/2006/relationships/hyperlink" Target="https://www.ucl.ac.uk/academic-manual/chapters/chapter-6-student-casework-framework/section-9-student-academic-misconduct-procedure" TargetMode="External"/><Relationship Id="rId52" Type="http://schemas.openxmlformats.org/officeDocument/2006/relationships/hyperlink" Target="https://www.ucl.ac.uk/academic-manual/chapters/chapter-6-student-casework-framework/section-9-student-academic-misconduct-procedure" TargetMode="External"/><Relationship Id="rId60" Type="http://schemas.openxmlformats.org/officeDocument/2006/relationships/hyperlink" Target="https://www.ucl.ac.uk/students/exams-and-assessments/academic-integrity" TargetMode="External"/><Relationship Id="rId65" Type="http://schemas.openxmlformats.org/officeDocument/2006/relationships/hyperlink" Target="https://www.ucl.ac.uk/teaching-learning/generative-ai-hub/using-ai-tools-assessment" TargetMode="External"/><Relationship Id="rId73" Type="http://schemas.openxmlformats.org/officeDocument/2006/relationships/hyperlink" Target="https://ourworldindata.org/" TargetMode="External"/><Relationship Id="rId78" Type="http://schemas.openxmlformats.org/officeDocument/2006/relationships/hyperlink" Target="http://www.ucl.ac.uk/library/docs/guides/references-plagiarism" TargetMode="External"/><Relationship Id="rId81" Type="http://schemas.openxmlformats.org/officeDocument/2006/relationships/hyperlink" Target="https://www.pomona.edu/administration/writing-center/student-resources/writing-humanities-and-social-sciences/young-economists-short-guide-writing-economic-research" TargetMode="External"/><Relationship Id="rId86"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ucl.ac.uk/academic-manual/chapters/chapter-4-assessment-framework-taught-programmes/section-3-module-assessment" TargetMode="External"/><Relationship Id="rId13" Type="http://schemas.openxmlformats.org/officeDocument/2006/relationships/hyperlink" Target="https://www.ucl.ac.uk/academic-manual/chapters/chapter-6-student-casework-framework/section-9-student-academic-misconduct-procedure" TargetMode="External"/><Relationship Id="rId18" Type="http://schemas.openxmlformats.org/officeDocument/2006/relationships/hyperlink" Target="https://www.ucl.ac.uk/academic-manual/chapters/chapter-6-student-casework-framework/section-9-student-academic-misconduct-procedure" TargetMode="External"/><Relationship Id="rId39" Type="http://schemas.openxmlformats.org/officeDocument/2006/relationships/hyperlink" Target="https://www.ucl.ac.uk/academic-manual/chapters/chapter-6-student-casework-framework/section-9-student-academic-misconduct-procedure" TargetMode="External"/><Relationship Id="rId34" Type="http://schemas.openxmlformats.org/officeDocument/2006/relationships/hyperlink" Target="https://www.ucl.ac.uk/academic-manual/chapters/chapter-6-student-casework-framework/section-9-student-academic-misconduct-procedure" TargetMode="External"/><Relationship Id="rId50" Type="http://schemas.openxmlformats.org/officeDocument/2006/relationships/hyperlink" Target="https://www.ucl.ac.uk/academic-manual/chapters/chapter-6-student-casework-framework/section-9-student-academic-misconduct-procedure" TargetMode="External"/><Relationship Id="rId55" Type="http://schemas.openxmlformats.org/officeDocument/2006/relationships/hyperlink" Target="https://www.ucl.ac.uk/academic-manual/chapters/chapter-6-student-casework-framework/section-9-student-academic-misconduct-procedure" TargetMode="External"/><Relationship Id="rId76" Type="http://schemas.openxmlformats.org/officeDocument/2006/relationships/hyperlink" Target="https://ourworldindata.org/" TargetMode="External"/><Relationship Id="rId7" Type="http://schemas.openxmlformats.org/officeDocument/2006/relationships/hyperlink" Target="https://moodle.ucl.ac.uk/mod/choicegroup/view.php?id=8102983" TargetMode="External"/><Relationship Id="rId71" Type="http://schemas.openxmlformats.org/officeDocument/2006/relationships/hyperlink" Target="https://www.ucl.ac.uk/academic-manual/sites/academic_manual/files/section_9_student_academic_misconduct_procedure_2023-24.pdf" TargetMode="External"/><Relationship Id="rId2" Type="http://schemas.openxmlformats.org/officeDocument/2006/relationships/styles" Target="styles.xml"/><Relationship Id="rId29" Type="http://schemas.openxmlformats.org/officeDocument/2006/relationships/hyperlink" Target="https://www.ucl.ac.uk/academic-manual/chapters/chapter-6-student-casework-framework/section-9-student-academic-misconduct-procedure" TargetMode="External"/><Relationship Id="rId24" Type="http://schemas.openxmlformats.org/officeDocument/2006/relationships/hyperlink" Target="https://www.ucl.ac.uk/academic-manual/chapters/chapter-6-student-casework-framework/section-9-student-academic-misconduct-procedure" TargetMode="External"/><Relationship Id="rId40" Type="http://schemas.openxmlformats.org/officeDocument/2006/relationships/hyperlink" Target="https://www.ucl.ac.uk/academic-manual/chapters/chapter-6-student-casework-framework/section-9-student-academic-misconduct-procedure" TargetMode="External"/><Relationship Id="rId45" Type="http://schemas.openxmlformats.org/officeDocument/2006/relationships/hyperlink" Target="https://www.ucl.ac.uk/academic-manual/chapters/chapter-6-student-casework-framework/section-9-student-academic-misconduct-procedure" TargetMode="External"/><Relationship Id="rId66" Type="http://schemas.openxmlformats.org/officeDocument/2006/relationships/hyperlink" Target="https://www.ucl.ac.uk/teaching-learning/generative-ai-hub/using-ai-tools-assessment" TargetMode="External"/><Relationship Id="rId87" Type="http://schemas.openxmlformats.org/officeDocument/2006/relationships/footer" Target="footer3.xml"/><Relationship Id="rId61" Type="http://schemas.openxmlformats.org/officeDocument/2006/relationships/hyperlink" Target="https://www.ucl.ac.uk/students/exams-and-assessments/academic-integrity" TargetMode="External"/><Relationship Id="rId82" Type="http://schemas.openxmlformats.org/officeDocument/2006/relationships/hyperlink" Target="https://www.pomona.edu/administration/writing-center/student-resources/writing-humanities-and-social-sciences/young-economists-short-guide-writing-economic-research" TargetMode="External"/><Relationship Id="rId19" Type="http://schemas.openxmlformats.org/officeDocument/2006/relationships/hyperlink" Target="https://www.ucl.ac.uk/academic-manual/chapters/chapter-6-student-casework-framework/section-9-student-academic-misconduct-proced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1557</Words>
  <Characters>9006</Characters>
  <Application>Microsoft Office Word</Application>
  <DocSecurity>0</DocSecurity>
  <Lines>200</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Dunli</dc:creator>
  <cp:keywords/>
  <cp:lastModifiedBy>Muhammad Safwan Mohd Rushdan</cp:lastModifiedBy>
  <cp:revision>4</cp:revision>
  <dcterms:created xsi:type="dcterms:W3CDTF">2026-02-24T13:36:00Z</dcterms:created>
  <dcterms:modified xsi:type="dcterms:W3CDTF">2026-03-15T22:26:00Z</dcterms:modified>
</cp:coreProperties>
</file>