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A7E88D">
      <w:pPr>
        <w:pStyle w:val="2"/>
      </w:pPr>
      <w:bookmarkStart w:id="0" w:name="系统集成测试文档用于pdf解析验证"/>
      <w:r>
        <w:rPr>
          <w:rFonts w:hint="eastAsia"/>
        </w:rPr>
        <w:t>系统集成测试文档（用于PDF解析验证）</w:t>
      </w:r>
    </w:p>
    <w:p w14:paraId="649149CE">
      <w:pPr>
        <w:pStyle w:val="13"/>
      </w:pPr>
      <w:r>
        <w:rPr>
          <w:rFonts w:hint="eastAsia"/>
          <w:b/>
          <w:bCs/>
        </w:rPr>
        <w:t>文档版本</w:t>
      </w:r>
      <w:r>
        <w:rPr>
          <w:rFonts w:hint="eastAsia"/>
        </w:rPr>
        <w:t>：v1.2</w:t>
      </w:r>
      <w:r>
        <w:br w:type="textWrapping"/>
      </w:r>
      <w:r>
        <w:rPr>
          <w:rFonts w:hint="eastAsia"/>
          <w:b/>
          <w:bCs/>
        </w:rPr>
        <w:t>生成日期</w:t>
      </w:r>
      <w:r>
        <w:rPr>
          <w:rFonts w:hint="eastAsia"/>
        </w:rPr>
        <w:t>：2030年2月25日</w:t>
      </w:r>
      <w:r>
        <w:br w:type="textWrapping"/>
      </w:r>
      <w:r>
        <w:rPr>
          <w:rFonts w:hint="eastAsia"/>
          <w:b/>
          <w:bCs/>
        </w:rPr>
        <w:t>用途</w:t>
      </w:r>
      <w:r>
        <w:rPr>
          <w:rFonts w:hint="eastAsia"/>
        </w:rPr>
        <w:t>：测试PDF内容结构、表格识别、代码块保留、多格式混合排版等解析能力</w:t>
      </w:r>
    </w:p>
    <w:p w14:paraId="49D408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6EF3DAB">
      <w:pPr>
        <w:pStyle w:val="4"/>
      </w:pPr>
      <w:bookmarkStart w:id="1" w:name="X74607eb6fe75be231a39743922754ba8e64e2cc"/>
      <w:r>
        <w:t xml:space="preserve">1. </w:t>
      </w:r>
      <w:r>
        <w:rPr>
          <w:rFonts w:hint="eastAsia"/>
        </w:rPr>
        <w:t>技术使用说明</w:t>
      </w:r>
    </w:p>
    <w:p w14:paraId="461A1B8E">
      <w:pPr>
        <w:pStyle w:val="5"/>
      </w:pPr>
      <w:bookmarkStart w:id="2" w:name="X2aec186bd6ce2d0365c8c95090dead39a5334e7"/>
      <w:r>
        <w:t xml:space="preserve">1.1 </w:t>
      </w:r>
      <w:r>
        <w:rPr>
          <w:rFonts w:hint="eastAsia"/>
        </w:rPr>
        <w:t>系统要求</w:t>
      </w:r>
    </w:p>
    <w:p w14:paraId="6DBFE9BF">
      <w:pPr>
        <w:numPr>
          <w:ilvl w:val="0"/>
          <w:numId w:val="1"/>
        </w:numPr>
      </w:pPr>
      <w:r>
        <w:rPr>
          <w:rFonts w:hint="eastAsia"/>
        </w:rPr>
        <w:t>操作系统：Linux</w:t>
      </w:r>
      <w:r>
        <w:t xml:space="preserve"> / Windows 10+ / macOS 12+</w:t>
      </w:r>
    </w:p>
    <w:p w14:paraId="1CD4D449">
      <w:pPr>
        <w:numPr>
          <w:ilvl w:val="0"/>
          <w:numId w:val="1"/>
        </w:numPr>
      </w:pPr>
      <w:r>
        <w:rPr>
          <w:rFonts w:hint="eastAsia"/>
        </w:rPr>
        <w:t>内存：≥8</w:t>
      </w:r>
      <w:r>
        <w:t xml:space="preserve"> GB RAM</w:t>
      </w:r>
    </w:p>
    <w:p w14:paraId="3334DF29">
      <w:pPr>
        <w:numPr>
          <w:ilvl w:val="0"/>
          <w:numId w:val="1"/>
        </w:numPr>
      </w:pPr>
      <w:r>
        <w:rPr>
          <w:rFonts w:hint="eastAsia"/>
        </w:rPr>
        <w:t>存储：≥20</w:t>
      </w:r>
      <w:r>
        <w:t xml:space="preserve"> GB </w:t>
      </w:r>
      <w:r>
        <w:rPr>
          <w:rFonts w:hint="eastAsia"/>
        </w:rPr>
        <w:t>可用空间</w:t>
      </w:r>
    </w:p>
    <w:p w14:paraId="20A56F8F">
      <w:pPr>
        <w:numPr>
          <w:ilvl w:val="0"/>
          <w:numId w:val="1"/>
        </w:numPr>
      </w:pPr>
      <w:r>
        <w:t xml:space="preserve">Python </w:t>
      </w:r>
      <w:r>
        <w:rPr>
          <w:rFonts w:hint="eastAsia"/>
        </w:rPr>
        <w:t>版本：3.9</w:t>
      </w:r>
      <w:r>
        <w:t xml:space="preserve"> </w:t>
      </w:r>
      <w:r>
        <w:rPr>
          <w:rFonts w:hint="eastAsia"/>
        </w:rPr>
        <w:t>或更高</w:t>
      </w:r>
    </w:p>
    <w:p w14:paraId="13EEFBD5">
      <w:pPr>
        <w:numPr>
          <w:ilvl w:val="0"/>
          <w:numId w:val="1"/>
        </w:numPr>
      </w:pPr>
      <w:r>
        <w:rPr>
          <w:rFonts w:hint="eastAsia"/>
        </w:rPr>
        <w:t>依赖库：</w:t>
      </w:r>
    </w:p>
    <w:p w14:paraId="7962FEFA">
      <w:pPr>
        <w:pStyle w:val="49"/>
        <w:numPr>
          <w:ilvl w:val="0"/>
          <w:numId w:val="2"/>
        </w:numPr>
      </w:pPr>
      <w:r>
        <w:rPr>
          <w:rStyle w:val="74"/>
        </w:rPr>
        <w:t>pip</w:t>
      </w:r>
      <w:r>
        <w:rPr>
          <w:rStyle w:val="82"/>
        </w:rPr>
        <w:t xml:space="preserve"> install requests pandas numpy flask==2.3.3</w:t>
      </w:r>
    </w:p>
    <w:bookmarkEnd w:id="2"/>
    <w:p w14:paraId="2CFC117D">
      <w:pPr>
        <w:pStyle w:val="5"/>
      </w:pPr>
      <w:bookmarkStart w:id="3" w:name="X7609bd23fb80a8ea295140fd9c7923670b86469"/>
      <w:r>
        <w:t xml:space="preserve">1.2 </w:t>
      </w:r>
      <w:r>
        <w:rPr>
          <w:rFonts w:hint="eastAsia"/>
        </w:rPr>
        <w:t>安装步骤</w:t>
      </w:r>
    </w:p>
    <w:p w14:paraId="7A58F245">
      <w:pPr>
        <w:numPr>
          <w:ilvl w:val="0"/>
          <w:numId w:val="3"/>
        </w:numPr>
      </w:pPr>
      <w:r>
        <w:rPr>
          <w:rFonts w:hint="eastAsia"/>
        </w:rPr>
        <w:t>克隆仓库：</w:t>
      </w:r>
    </w:p>
    <w:p w14:paraId="1D49014E">
      <w:pPr>
        <w:pStyle w:val="49"/>
        <w:numPr>
          <w:ilvl w:val="0"/>
          <w:numId w:val="2"/>
        </w:numPr>
      </w:pPr>
      <w:r>
        <w:rPr>
          <w:rStyle w:val="69"/>
        </w:rPr>
        <w:t>git</w:t>
      </w:r>
      <w:r>
        <w:rPr>
          <w:rStyle w:val="82"/>
        </w:rPr>
        <w:t xml:space="preserve"> clone https://github.com/example/test-pdf-parser.git</w:t>
      </w:r>
      <w:r>
        <w:br w:type="textWrapping"/>
      </w:r>
      <w:r>
        <w:rPr>
          <w:rStyle w:val="73"/>
        </w:rPr>
        <w:t>cd</w:t>
      </w:r>
      <w:r>
        <w:rPr>
          <w:rStyle w:val="82"/>
        </w:rPr>
        <w:t xml:space="preserve"> test-pdf-parser</w:t>
      </w:r>
    </w:p>
    <w:p w14:paraId="41A20F8E">
      <w:pPr>
        <w:numPr>
          <w:ilvl w:val="0"/>
          <w:numId w:val="3"/>
        </w:numPr>
      </w:pPr>
      <w:r>
        <w:rPr>
          <w:rFonts w:hint="eastAsia"/>
        </w:rPr>
        <w:t>创建虚拟环境并激活：</w:t>
      </w:r>
    </w:p>
    <w:p w14:paraId="010C7251">
      <w:pPr>
        <w:pStyle w:val="49"/>
        <w:numPr>
          <w:ilvl w:val="0"/>
          <w:numId w:val="2"/>
        </w:numPr>
      </w:pPr>
      <w:r>
        <w:rPr>
          <w:rStyle w:val="74"/>
        </w:rPr>
        <w:t>python</w:t>
      </w:r>
      <w:r>
        <w:rPr>
          <w:rStyle w:val="82"/>
        </w:rPr>
        <w:t xml:space="preserve"> </w:t>
      </w:r>
      <w:r>
        <w:rPr>
          <w:rStyle w:val="76"/>
        </w:rPr>
        <w:t>-m</w:t>
      </w:r>
      <w:r>
        <w:rPr>
          <w:rStyle w:val="82"/>
        </w:rPr>
        <w:t xml:space="preserve"> venv venv</w:t>
      </w:r>
      <w:r>
        <w:br w:type="textWrapping"/>
      </w:r>
      <w:r>
        <w:rPr>
          <w:rStyle w:val="73"/>
        </w:rPr>
        <w:t>source</w:t>
      </w:r>
      <w:r>
        <w:rPr>
          <w:rStyle w:val="82"/>
        </w:rPr>
        <w:t xml:space="preserve"> venv/bin/activate  </w:t>
      </w:r>
      <w:r>
        <w:rPr>
          <w:rStyle w:val="64"/>
        </w:rPr>
        <w:t># Linux/macOS</w:t>
      </w:r>
      <w:r>
        <w:br w:type="textWrapping"/>
      </w:r>
      <w:r>
        <w:rPr>
          <w:rStyle w:val="64"/>
        </w:rPr>
        <w:t># 或</w:t>
      </w:r>
      <w:r>
        <w:br w:type="textWrapping"/>
      </w:r>
      <w:r>
        <w:rPr>
          <w:rStyle w:val="74"/>
        </w:rPr>
        <w:t>venv\Scripts\activate</w:t>
      </w:r>
      <w:r>
        <w:rPr>
          <w:rStyle w:val="82"/>
        </w:rPr>
        <w:t xml:space="preserve">     </w:t>
      </w:r>
      <w:r>
        <w:rPr>
          <w:rStyle w:val="64"/>
        </w:rPr>
        <w:t># Windows</w:t>
      </w:r>
    </w:p>
    <w:p w14:paraId="79EEEE69">
      <w:pPr>
        <w:numPr>
          <w:ilvl w:val="0"/>
          <w:numId w:val="3"/>
        </w:numPr>
      </w:pPr>
      <w:r>
        <w:rPr>
          <w:rFonts w:hint="eastAsia"/>
        </w:rPr>
        <w:t>安装依赖并启动服务：</w:t>
      </w:r>
    </w:p>
    <w:p w14:paraId="6D7B2847">
      <w:pPr>
        <w:pStyle w:val="49"/>
        <w:numPr>
          <w:ilvl w:val="0"/>
          <w:numId w:val="2"/>
        </w:numPr>
      </w:pPr>
      <w:r>
        <w:rPr>
          <w:rStyle w:val="64"/>
        </w:rPr>
        <w:t># 启动示例 API 服务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app </w:t>
      </w:r>
      <w:r>
        <w:rPr>
          <w:rStyle w:val="63"/>
        </w:rPr>
        <w:t>import</w:t>
      </w:r>
      <w:r>
        <w:rPr>
          <w:rStyle w:val="82"/>
        </w:rPr>
        <w:t xml:space="preserve"> run_server</w:t>
      </w:r>
      <w:r>
        <w:br w:type="textWrapping"/>
      </w:r>
      <w:r>
        <w:rPr>
          <w:rStyle w:val="82"/>
        </w:rPr>
        <w:t>run_server(host</w:t>
      </w:r>
      <w:r>
        <w:rPr>
          <w:rStyle w:val="72"/>
        </w:rPr>
        <w:t>=</w:t>
      </w:r>
      <w:r>
        <w:rPr>
          <w:rStyle w:val="60"/>
        </w:rPr>
        <w:t>"0.0.0.0"</w:t>
      </w:r>
      <w:r>
        <w:rPr>
          <w:rStyle w:val="82"/>
        </w:rPr>
        <w:t>, port</w:t>
      </w:r>
      <w:r>
        <w:rPr>
          <w:rStyle w:val="72"/>
        </w:rPr>
        <w:t>=</w:t>
      </w:r>
      <w:r>
        <w:rPr>
          <w:rStyle w:val="54"/>
        </w:rPr>
        <w:t>8080</w:t>
      </w:r>
      <w:r>
        <w:rPr>
          <w:rStyle w:val="82"/>
        </w:rPr>
        <w:t>)</w:t>
      </w:r>
    </w:p>
    <w:p w14:paraId="61EDE910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3"/>
    <w:p w14:paraId="11D3CCEA">
      <w:pPr>
        <w:pStyle w:val="4"/>
      </w:pPr>
      <w:bookmarkStart w:id="4" w:name="Xcc2006ba5b678d4a01a91bbc6846e85289767ba"/>
      <w:r>
        <w:t xml:space="preserve">2. </w:t>
      </w:r>
      <w:r>
        <w:rPr>
          <w:rFonts w:hint="eastAsia"/>
        </w:rPr>
        <w:t>财务报表（2025年度）</w:t>
      </w:r>
    </w:p>
    <w:p w14:paraId="060D5EED">
      <w:pPr>
        <w:pStyle w:val="5"/>
      </w:pPr>
      <w:bookmarkStart w:id="5" w:name="X8efc0a06e194344bf3d92335397a8d6a8831b2f"/>
      <w:r>
        <w:t xml:space="preserve">2.1 </w:t>
      </w:r>
      <w:r>
        <w:rPr>
          <w:rFonts w:hint="eastAsia"/>
        </w:rPr>
        <w:t>利润表（单位：万元）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000"/>
        <w:gridCol w:w="1000"/>
        <w:gridCol w:w="1000"/>
        <w:gridCol w:w="1000"/>
        <w:gridCol w:w="1176"/>
      </w:tblGrid>
      <w:tr w14:paraId="014882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41EEA7D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6911F454">
            <w:pPr>
              <w:pStyle w:val="24"/>
            </w:pPr>
            <w:r>
              <w:t>Q1</w:t>
            </w:r>
          </w:p>
        </w:tc>
        <w:tc>
          <w:p w14:paraId="57B95592">
            <w:pPr>
              <w:pStyle w:val="24"/>
            </w:pPr>
            <w:r>
              <w:t>Q2</w:t>
            </w:r>
          </w:p>
        </w:tc>
        <w:tc>
          <w:p w14:paraId="3D910BAD">
            <w:pPr>
              <w:pStyle w:val="24"/>
            </w:pPr>
            <w:r>
              <w:t>Q3</w:t>
            </w:r>
          </w:p>
        </w:tc>
        <w:tc>
          <w:p w14:paraId="4D2E2DF9">
            <w:pPr>
              <w:pStyle w:val="24"/>
            </w:pPr>
            <w:r>
              <w:t>Q4</w:t>
            </w:r>
          </w:p>
        </w:tc>
        <w:tc>
          <w:p w14:paraId="56185482">
            <w:pPr>
              <w:pStyle w:val="24"/>
            </w:pPr>
            <w:r>
              <w:rPr>
                <w:rFonts w:hint="eastAsia"/>
              </w:rPr>
              <w:t>年度合计</w:t>
            </w:r>
          </w:p>
        </w:tc>
      </w:tr>
      <w:tr w14:paraId="7DCD94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BC24B1">
            <w:pPr>
              <w:pStyle w:val="24"/>
            </w:pPr>
            <w:r>
              <w:rPr>
                <w:rFonts w:hint="eastAsia"/>
              </w:rPr>
              <w:t>营业收入</w:t>
            </w:r>
          </w:p>
        </w:tc>
        <w:tc>
          <w:p w14:paraId="5D5037BA">
            <w:pPr>
              <w:pStyle w:val="24"/>
            </w:pPr>
            <w:r>
              <w:t>1,200</w:t>
            </w:r>
          </w:p>
        </w:tc>
        <w:tc>
          <w:p w14:paraId="2242662E">
            <w:pPr>
              <w:pStyle w:val="24"/>
            </w:pPr>
            <w:r>
              <w:t>1,350</w:t>
            </w:r>
          </w:p>
        </w:tc>
        <w:tc>
          <w:p w14:paraId="70DF66E8">
            <w:pPr>
              <w:pStyle w:val="24"/>
            </w:pPr>
            <w:r>
              <w:t>1,500</w:t>
            </w:r>
          </w:p>
        </w:tc>
        <w:tc>
          <w:p w14:paraId="7D100D16">
            <w:pPr>
              <w:pStyle w:val="24"/>
            </w:pPr>
            <w:r>
              <w:t>1,800</w:t>
            </w:r>
          </w:p>
        </w:tc>
        <w:tc>
          <w:p w14:paraId="1776DC5D">
            <w:pPr>
              <w:pStyle w:val="24"/>
            </w:pPr>
            <w:r>
              <w:t>5,850</w:t>
            </w:r>
          </w:p>
        </w:tc>
      </w:tr>
      <w:tr w14:paraId="5CE3C5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94D5C2">
            <w:pPr>
              <w:pStyle w:val="24"/>
            </w:pPr>
            <w:r>
              <w:rPr>
                <w:rFonts w:hint="eastAsia"/>
              </w:rPr>
              <w:t>营业成本</w:t>
            </w:r>
          </w:p>
        </w:tc>
        <w:tc>
          <w:p w14:paraId="02CA1A9D">
            <w:pPr>
              <w:pStyle w:val="24"/>
            </w:pPr>
            <w:r>
              <w:t>720</w:t>
            </w:r>
          </w:p>
        </w:tc>
        <w:tc>
          <w:p w14:paraId="694F8267">
            <w:pPr>
              <w:pStyle w:val="24"/>
            </w:pPr>
            <w:r>
              <w:t>810</w:t>
            </w:r>
          </w:p>
        </w:tc>
        <w:tc>
          <w:p w14:paraId="29745CF6">
            <w:pPr>
              <w:pStyle w:val="24"/>
            </w:pPr>
            <w:r>
              <w:t>900</w:t>
            </w:r>
          </w:p>
        </w:tc>
        <w:tc>
          <w:p w14:paraId="504BCDA5">
            <w:pPr>
              <w:pStyle w:val="24"/>
            </w:pPr>
            <w:r>
              <w:t>1,080</w:t>
            </w:r>
          </w:p>
        </w:tc>
        <w:tc>
          <w:p w14:paraId="1CBB0EE2">
            <w:pPr>
              <w:pStyle w:val="24"/>
            </w:pPr>
            <w:r>
              <w:t>3,510</w:t>
            </w:r>
          </w:p>
        </w:tc>
      </w:tr>
      <w:tr w14:paraId="221336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29A49D">
            <w:pPr>
              <w:pStyle w:val="24"/>
            </w:pPr>
            <w:r>
              <w:rPr>
                <w:rFonts w:hint="eastAsia"/>
              </w:rPr>
              <w:t>毛利润</w:t>
            </w:r>
          </w:p>
        </w:tc>
        <w:tc>
          <w:p w14:paraId="6938281E">
            <w:pPr>
              <w:pStyle w:val="24"/>
            </w:pPr>
            <w:r>
              <w:t>480</w:t>
            </w:r>
          </w:p>
        </w:tc>
        <w:tc>
          <w:p w14:paraId="30D58618">
            <w:pPr>
              <w:pStyle w:val="24"/>
            </w:pPr>
            <w:r>
              <w:t>540</w:t>
            </w:r>
          </w:p>
        </w:tc>
        <w:tc>
          <w:p w14:paraId="41C16F7E">
            <w:pPr>
              <w:pStyle w:val="24"/>
            </w:pPr>
            <w:r>
              <w:t>600</w:t>
            </w:r>
          </w:p>
        </w:tc>
        <w:tc>
          <w:p w14:paraId="767FBBF0">
            <w:pPr>
              <w:pStyle w:val="24"/>
            </w:pPr>
            <w:r>
              <w:t>720</w:t>
            </w:r>
          </w:p>
        </w:tc>
        <w:tc>
          <w:p w14:paraId="2EC1160E">
            <w:pPr>
              <w:pStyle w:val="24"/>
            </w:pPr>
            <w:r>
              <w:t>2,340</w:t>
            </w:r>
          </w:p>
        </w:tc>
      </w:tr>
      <w:tr w14:paraId="5F7857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3B0999">
            <w:pPr>
              <w:pStyle w:val="24"/>
            </w:pPr>
            <w:r>
              <w:rPr>
                <w:rFonts w:hint="eastAsia"/>
              </w:rPr>
              <w:t>销售费用</w:t>
            </w:r>
          </w:p>
        </w:tc>
        <w:tc>
          <w:p w14:paraId="7C4FF581">
            <w:pPr>
              <w:pStyle w:val="24"/>
            </w:pPr>
            <w:r>
              <w:t>100</w:t>
            </w:r>
          </w:p>
        </w:tc>
        <w:tc>
          <w:p w14:paraId="05A2FACB">
            <w:pPr>
              <w:pStyle w:val="24"/>
            </w:pPr>
            <w:r>
              <w:t>110</w:t>
            </w:r>
          </w:p>
        </w:tc>
        <w:tc>
          <w:p w14:paraId="3BBA0CAF">
            <w:pPr>
              <w:pStyle w:val="24"/>
            </w:pPr>
            <w:r>
              <w:t>120</w:t>
            </w:r>
          </w:p>
        </w:tc>
        <w:tc>
          <w:p w14:paraId="03438F87">
            <w:pPr>
              <w:pStyle w:val="24"/>
            </w:pPr>
            <w:r>
              <w:t>130</w:t>
            </w:r>
          </w:p>
        </w:tc>
        <w:tc>
          <w:p w14:paraId="29431A7C">
            <w:pPr>
              <w:pStyle w:val="24"/>
            </w:pPr>
            <w:r>
              <w:t>460</w:t>
            </w:r>
          </w:p>
        </w:tc>
      </w:tr>
      <w:tr w14:paraId="184706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61CADC">
            <w:pPr>
              <w:pStyle w:val="24"/>
            </w:pPr>
            <w:r>
              <w:rPr>
                <w:rFonts w:hint="eastAsia"/>
              </w:rPr>
              <w:t>管理费用</w:t>
            </w:r>
          </w:p>
        </w:tc>
        <w:tc>
          <w:p w14:paraId="795F88AF">
            <w:pPr>
              <w:pStyle w:val="24"/>
            </w:pPr>
            <w:r>
              <w:t>80</w:t>
            </w:r>
          </w:p>
        </w:tc>
        <w:tc>
          <w:p w14:paraId="64871DA5">
            <w:pPr>
              <w:pStyle w:val="24"/>
            </w:pPr>
            <w:r>
              <w:t>85</w:t>
            </w:r>
          </w:p>
        </w:tc>
        <w:tc>
          <w:p w14:paraId="4FA2D0EE">
            <w:pPr>
              <w:pStyle w:val="24"/>
            </w:pPr>
            <w:r>
              <w:t>90</w:t>
            </w:r>
          </w:p>
        </w:tc>
        <w:tc>
          <w:p w14:paraId="21E256D7">
            <w:pPr>
              <w:pStyle w:val="24"/>
            </w:pPr>
            <w:r>
              <w:t>95</w:t>
            </w:r>
          </w:p>
        </w:tc>
        <w:tc>
          <w:p w14:paraId="74AEC339">
            <w:pPr>
              <w:pStyle w:val="24"/>
            </w:pPr>
            <w:r>
              <w:t>350</w:t>
            </w:r>
          </w:p>
        </w:tc>
      </w:tr>
      <w:tr w14:paraId="0E259C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35F22D">
            <w:pPr>
              <w:pStyle w:val="24"/>
            </w:pPr>
            <w:r>
              <w:rPr>
                <w:rFonts w:hint="eastAsia"/>
              </w:rPr>
              <w:t>研发投入</w:t>
            </w:r>
          </w:p>
        </w:tc>
        <w:tc>
          <w:p w14:paraId="31607177">
            <w:pPr>
              <w:pStyle w:val="24"/>
            </w:pPr>
            <w:r>
              <w:t>150</w:t>
            </w:r>
          </w:p>
        </w:tc>
        <w:tc>
          <w:p w14:paraId="779502FF">
            <w:pPr>
              <w:pStyle w:val="24"/>
            </w:pPr>
            <w:r>
              <w:t>160</w:t>
            </w:r>
          </w:p>
        </w:tc>
        <w:tc>
          <w:p w14:paraId="311E1735">
            <w:pPr>
              <w:pStyle w:val="24"/>
            </w:pPr>
            <w:r>
              <w:t>170</w:t>
            </w:r>
          </w:p>
        </w:tc>
        <w:tc>
          <w:p w14:paraId="7B53FBDA">
            <w:pPr>
              <w:pStyle w:val="24"/>
            </w:pPr>
            <w:r>
              <w:t>180</w:t>
            </w:r>
          </w:p>
        </w:tc>
        <w:tc>
          <w:p w14:paraId="24848206">
            <w:pPr>
              <w:pStyle w:val="24"/>
            </w:pPr>
            <w:r>
              <w:t>660</w:t>
            </w:r>
          </w:p>
        </w:tc>
      </w:tr>
      <w:tr w14:paraId="25895E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ECD49C">
            <w:pPr>
              <w:pStyle w:val="24"/>
            </w:pPr>
            <w:r>
              <w:rPr>
                <w:rFonts w:hint="eastAsia"/>
                <w:b/>
                <w:bCs/>
              </w:rPr>
              <w:t>净利润</w:t>
            </w:r>
          </w:p>
        </w:tc>
        <w:tc>
          <w:p w14:paraId="66230496">
            <w:pPr>
              <w:pStyle w:val="24"/>
            </w:pPr>
            <w:r>
              <w:rPr>
                <w:b/>
                <w:bCs/>
              </w:rPr>
              <w:t>150</w:t>
            </w:r>
          </w:p>
        </w:tc>
        <w:tc>
          <w:p w14:paraId="6480CC71">
            <w:pPr>
              <w:pStyle w:val="24"/>
            </w:pPr>
            <w:r>
              <w:rPr>
                <w:b/>
                <w:bCs/>
              </w:rPr>
              <w:t>185</w:t>
            </w:r>
          </w:p>
        </w:tc>
        <w:tc>
          <w:p w14:paraId="30912FB4">
            <w:pPr>
              <w:pStyle w:val="24"/>
            </w:pPr>
            <w:r>
              <w:rPr>
                <w:b/>
                <w:bCs/>
              </w:rPr>
              <w:t>220</w:t>
            </w:r>
          </w:p>
        </w:tc>
        <w:tc>
          <w:p w14:paraId="0038EFFA">
            <w:pPr>
              <w:pStyle w:val="24"/>
            </w:pPr>
            <w:r>
              <w:rPr>
                <w:b/>
                <w:bCs/>
              </w:rPr>
              <w:t>295</w:t>
            </w:r>
          </w:p>
        </w:tc>
        <w:tc>
          <w:p w14:paraId="43162A0F">
            <w:pPr>
              <w:pStyle w:val="24"/>
            </w:pPr>
            <w:r>
              <w:rPr>
                <w:b/>
                <w:bCs/>
              </w:rPr>
              <w:t>850</w:t>
            </w:r>
          </w:p>
        </w:tc>
      </w:tr>
    </w:tbl>
    <w:p w14:paraId="53728653">
      <w:pPr>
        <w:pStyle w:val="13"/>
      </w:pPr>
      <w:r>
        <w:rPr>
          <w:rFonts w:hint="eastAsia"/>
        </w:rPr>
        <w:t>注：数据为模拟值，仅用于测试。</w:t>
      </w:r>
    </w:p>
    <w:bookmarkEnd w:id="5"/>
    <w:p w14:paraId="1DAA2F07">
      <w:pPr>
        <w:pStyle w:val="5"/>
      </w:pPr>
      <w:bookmarkStart w:id="6" w:name="X9e459319ab8e3f0f0e18b683f73bbdfc18641a1"/>
      <w:r>
        <w:t xml:space="preserve">2.2 </w:t>
      </w:r>
      <w:r>
        <w:rPr>
          <w:rFonts w:hint="eastAsia"/>
        </w:rPr>
        <w:t>资产负债简表（截至2025-12-31）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1656"/>
      </w:tblGrid>
      <w:tr w14:paraId="4D256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FD546A1">
            <w:pPr>
              <w:pStyle w:val="24"/>
            </w:pPr>
            <w:r>
              <w:rPr>
                <w:rFonts w:hint="eastAsia"/>
              </w:rPr>
              <w:t>资产类别</w:t>
            </w:r>
          </w:p>
        </w:tc>
        <w:tc>
          <w:p w14:paraId="626F5163">
            <w:pPr>
              <w:pStyle w:val="24"/>
            </w:pPr>
            <w:r>
              <w:rPr>
                <w:rFonts w:hint="eastAsia"/>
              </w:rPr>
              <w:t>金额（万元）</w:t>
            </w:r>
          </w:p>
        </w:tc>
      </w:tr>
      <w:tr w14:paraId="51A837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D2C0C6">
            <w:pPr>
              <w:pStyle w:val="24"/>
            </w:pPr>
            <w:r>
              <w:rPr>
                <w:rFonts w:hint="eastAsia"/>
              </w:rPr>
              <w:t>流动资产</w:t>
            </w:r>
          </w:p>
        </w:tc>
        <w:tc>
          <w:p w14:paraId="44A7106F">
            <w:pPr>
              <w:pStyle w:val="24"/>
            </w:pPr>
            <w:r>
              <w:t>3,200</w:t>
            </w:r>
          </w:p>
        </w:tc>
      </w:tr>
      <w:tr w14:paraId="6EEF1C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8020D3">
            <w:pPr>
              <w:pStyle w:val="24"/>
            </w:pPr>
            <w:r>
              <w:rPr>
                <w:rFonts w:hint="eastAsia"/>
              </w:rPr>
              <w:t>非流动资产</w:t>
            </w:r>
          </w:p>
        </w:tc>
        <w:tc>
          <w:p w14:paraId="77DB982B">
            <w:pPr>
              <w:pStyle w:val="24"/>
            </w:pPr>
            <w:r>
              <w:t>4,500</w:t>
            </w:r>
          </w:p>
        </w:tc>
      </w:tr>
      <w:tr w14:paraId="032C41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1C1D9F">
            <w:pPr>
              <w:pStyle w:val="24"/>
            </w:pPr>
            <w:r>
              <w:rPr>
                <w:rFonts w:hint="eastAsia"/>
                <w:b/>
                <w:bCs/>
              </w:rPr>
              <w:t>资产总计</w:t>
            </w:r>
          </w:p>
        </w:tc>
        <w:tc>
          <w:p w14:paraId="0F0D8C1E">
            <w:pPr>
              <w:pStyle w:val="24"/>
            </w:pPr>
            <w:r>
              <w:rPr>
                <w:b/>
                <w:bCs/>
              </w:rPr>
              <w:t>7,700</w:t>
            </w:r>
          </w:p>
        </w:tc>
      </w:tr>
      <w:tr w14:paraId="5629B3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C10C92">
            <w:pPr>
              <w:pStyle w:val="24"/>
            </w:pPr>
            <w:r>
              <w:rPr>
                <w:rFonts w:hint="eastAsia"/>
              </w:rPr>
              <w:t>流动负债</w:t>
            </w:r>
          </w:p>
        </w:tc>
        <w:tc>
          <w:p w14:paraId="3A8D9B11">
            <w:pPr>
              <w:pStyle w:val="24"/>
            </w:pPr>
            <w:r>
              <w:t>1,800</w:t>
            </w:r>
          </w:p>
        </w:tc>
      </w:tr>
      <w:tr w14:paraId="1FFBA6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37CD8A">
            <w:pPr>
              <w:pStyle w:val="24"/>
            </w:pPr>
            <w:r>
              <w:rPr>
                <w:rFonts w:hint="eastAsia"/>
              </w:rPr>
              <w:t>长期负债</w:t>
            </w:r>
          </w:p>
        </w:tc>
        <w:tc>
          <w:p w14:paraId="0A081F7B">
            <w:pPr>
              <w:pStyle w:val="24"/>
            </w:pPr>
            <w:r>
              <w:t>2,200</w:t>
            </w:r>
          </w:p>
        </w:tc>
      </w:tr>
      <w:tr w14:paraId="70A752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B5F7EB">
            <w:pPr>
              <w:pStyle w:val="24"/>
            </w:pPr>
            <w:r>
              <w:rPr>
                <w:rFonts w:hint="eastAsia"/>
              </w:rPr>
              <w:t>所有者权益</w:t>
            </w:r>
          </w:p>
        </w:tc>
        <w:tc>
          <w:p w14:paraId="61A111B1">
            <w:pPr>
              <w:pStyle w:val="24"/>
            </w:pPr>
            <w:r>
              <w:t>3,700</w:t>
            </w:r>
          </w:p>
        </w:tc>
      </w:tr>
      <w:tr w14:paraId="4BC6F4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5CC2FE">
            <w:pPr>
              <w:pStyle w:val="24"/>
            </w:pPr>
            <w:r>
              <w:rPr>
                <w:rFonts w:hint="eastAsia"/>
                <w:b/>
                <w:bCs/>
              </w:rPr>
              <w:t>负债与权益合计</w:t>
            </w:r>
          </w:p>
        </w:tc>
        <w:tc>
          <w:p w14:paraId="7BDEA2BC">
            <w:pPr>
              <w:pStyle w:val="24"/>
            </w:pPr>
            <w:r>
              <w:rPr>
                <w:b/>
                <w:bCs/>
              </w:rPr>
              <w:t>7,700</w:t>
            </w:r>
          </w:p>
        </w:tc>
      </w:tr>
    </w:tbl>
    <w:p w14:paraId="181415C0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6"/>
    <w:p w14:paraId="43C2FAED">
      <w:pPr>
        <w:pStyle w:val="4"/>
      </w:pPr>
      <w:bookmarkStart w:id="7" w:name="X48ca75b618e1faad5bc7fa4d81ecc70416adfdd"/>
      <w:r>
        <w:t xml:space="preserve">3. API </w:t>
      </w:r>
      <w:r>
        <w:rPr>
          <w:rFonts w:hint="eastAsia"/>
        </w:rPr>
        <w:t>使用说明</w:t>
      </w:r>
    </w:p>
    <w:p w14:paraId="41B5D2FC">
      <w:pPr>
        <w:pStyle w:val="5"/>
      </w:pPr>
      <w:bookmarkStart w:id="8" w:name="X1707c7a7e21ce6e60d0b3b857074301f78e5bb1"/>
      <w:r>
        <w:t xml:space="preserve">3.1 </w:t>
      </w:r>
      <w:r>
        <w:rPr>
          <w:rFonts w:hint="eastAsia"/>
        </w:rPr>
        <w:t>基础信息</w:t>
      </w:r>
    </w:p>
    <w:p w14:paraId="3B219772">
      <w:pPr>
        <w:numPr>
          <w:ilvl w:val="0"/>
          <w:numId w:val="1"/>
        </w:numPr>
      </w:pPr>
      <w:r>
        <w:rPr>
          <w:b/>
          <w:bCs/>
        </w:rPr>
        <w:t>Base URL</w:t>
      </w:r>
      <w:r>
        <w:t xml:space="preserve">: </w:t>
      </w:r>
      <w:r>
        <w:rPr>
          <w:rStyle w:val="48"/>
        </w:rPr>
        <w:t>https://api.testpdf.example/v1</w:t>
      </w:r>
    </w:p>
    <w:p w14:paraId="71A68E02">
      <w:pPr>
        <w:numPr>
          <w:ilvl w:val="0"/>
          <w:numId w:val="1"/>
        </w:numPr>
      </w:pPr>
      <w:r>
        <w:rPr>
          <w:rFonts w:hint="eastAsia"/>
        </w:rPr>
        <w:t>认证方式</w:t>
      </w:r>
    </w:p>
    <w:p w14:paraId="6CAFD10A">
      <w:pPr>
        <w:numPr>
          <w:ilvl w:val="0"/>
          <w:numId w:val="2"/>
        </w:numPr>
      </w:pPr>
      <w:r>
        <w:t>: Bearer Token</w:t>
      </w:r>
    </w:p>
    <w:p w14:paraId="3DF4C8F9">
      <w:pPr>
        <w:pStyle w:val="49"/>
        <w:numPr>
          <w:ilvl w:val="0"/>
          <w:numId w:val="2"/>
        </w:numPr>
      </w:pPr>
      <w:r>
        <w:rPr>
          <w:rStyle w:val="48"/>
        </w:rPr>
        <w:t>Authorization: Bearer &lt;your_api_key&gt;</w:t>
      </w:r>
    </w:p>
    <w:p w14:paraId="7F0FB234">
      <w:pPr>
        <w:numPr>
          <w:ilvl w:val="0"/>
          <w:numId w:val="1"/>
        </w:numPr>
      </w:pPr>
      <w:r>
        <w:rPr>
          <w:b/>
          <w:bCs/>
        </w:rPr>
        <w:t>Content-Type</w:t>
      </w:r>
      <w:r>
        <w:t xml:space="preserve">: </w:t>
      </w:r>
      <w:r>
        <w:rPr>
          <w:rStyle w:val="48"/>
        </w:rPr>
        <w:t>application/json</w:t>
      </w:r>
    </w:p>
    <w:bookmarkEnd w:id="8"/>
    <w:p w14:paraId="279307A8">
      <w:pPr>
        <w:pStyle w:val="5"/>
      </w:pPr>
      <w:bookmarkStart w:id="9" w:name="Xe4e1ed0090be54e1d3ab5946fd1e7c28d357b46"/>
      <w:r>
        <w:t xml:space="preserve">3.2 </w:t>
      </w:r>
      <w:r>
        <w:rPr>
          <w:rFonts w:hint="eastAsia"/>
        </w:rPr>
        <w:t>获取用户信息</w:t>
      </w:r>
    </w:p>
    <w:p w14:paraId="10B1B389">
      <w:pPr>
        <w:pStyle w:val="23"/>
      </w:pPr>
      <w:r>
        <w:rPr>
          <w:b/>
          <w:bCs/>
        </w:rPr>
        <w:t>Endpoint</w:t>
      </w:r>
      <w:r>
        <w:t xml:space="preserve">: </w:t>
      </w:r>
      <w:r>
        <w:rPr>
          <w:rStyle w:val="48"/>
        </w:rPr>
        <w:t>GET /users/{user_id}</w:t>
      </w:r>
    </w:p>
    <w:p w14:paraId="6FA82EB2">
      <w:pPr>
        <w:pStyle w:val="6"/>
      </w:pPr>
      <w:bookmarkStart w:id="10" w:name="请求示例"/>
      <w:r>
        <w:rPr>
          <w:rFonts w:hint="eastAsia"/>
        </w:rPr>
        <w:t>请求示例</w:t>
      </w:r>
    </w:p>
    <w:p w14:paraId="6826F3E7">
      <w:pPr>
        <w:pStyle w:val="49"/>
      </w:pPr>
      <w:r>
        <w:rPr>
          <w:rStyle w:val="74"/>
        </w:rPr>
        <w:t>curl</w:t>
      </w:r>
      <w:r>
        <w:rPr>
          <w:rStyle w:val="82"/>
        </w:rPr>
        <w:t xml:space="preserve"> </w:t>
      </w:r>
      <w:r>
        <w:rPr>
          <w:rStyle w:val="76"/>
        </w:rPr>
        <w:t>-X</w:t>
      </w:r>
      <w:r>
        <w:rPr>
          <w:rStyle w:val="82"/>
        </w:rPr>
        <w:t xml:space="preserve"> GET </w:t>
      </w:r>
      <w:r>
        <w:rPr>
          <w:rStyle w:val="60"/>
        </w:rPr>
        <w:t>"https://api.testpdf.example/v1/users/12345"</w:t>
      </w:r>
      <w:r>
        <w:rPr>
          <w:rStyle w:val="82"/>
        </w:rPr>
        <w:t xml:space="preserve">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   </w:t>
      </w:r>
      <w:r>
        <w:rPr>
          <w:rStyle w:val="76"/>
        </w:rPr>
        <w:t>-H</w:t>
      </w:r>
      <w:r>
        <w:rPr>
          <w:rStyle w:val="82"/>
        </w:rPr>
        <w:t xml:space="preserve"> </w:t>
      </w:r>
      <w:r>
        <w:rPr>
          <w:rStyle w:val="60"/>
        </w:rPr>
        <w:t>"Authorization: Bearer abc123xyz"</w:t>
      </w:r>
      <w:r>
        <w:rPr>
          <w:rStyle w:val="82"/>
        </w:rPr>
        <w:t xml:space="preserve">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   </w:t>
      </w:r>
      <w:r>
        <w:rPr>
          <w:rStyle w:val="76"/>
        </w:rPr>
        <w:t>-H</w:t>
      </w:r>
      <w:r>
        <w:rPr>
          <w:rStyle w:val="82"/>
        </w:rPr>
        <w:t xml:space="preserve"> </w:t>
      </w:r>
      <w:r>
        <w:rPr>
          <w:rStyle w:val="60"/>
        </w:rPr>
        <w:t>"Content-Type: application/json"</w:t>
      </w:r>
    </w:p>
    <w:bookmarkEnd w:id="10"/>
    <w:p w14:paraId="7A669E9C">
      <w:pPr>
        <w:pStyle w:val="6"/>
      </w:pPr>
      <w:bookmarkStart w:id="11" w:name="成功响应http-200"/>
      <w:r>
        <w:rPr>
          <w:rFonts w:hint="eastAsia"/>
        </w:rPr>
        <w:t>成功响应（HTTP</w:t>
      </w:r>
      <w:r>
        <w:t xml:space="preserve"> </w:t>
      </w:r>
      <w:r>
        <w:rPr>
          <w:rFonts w:hint="eastAsia"/>
        </w:rPr>
        <w:t>200）</w:t>
      </w:r>
    </w:p>
    <w:p w14:paraId="2369199F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12345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"张三"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"email"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"zhangsan@example.com"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"created_at"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"2024-03-10T08:00:00Z"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"status"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"active"</w:t>
      </w:r>
      <w:r>
        <w:br w:type="textWrapping"/>
      </w:r>
      <w:r>
        <w:rPr>
          <w:rStyle w:val="69"/>
        </w:rPr>
        <w:t>}</w:t>
      </w:r>
    </w:p>
    <w:bookmarkEnd w:id="11"/>
    <w:p w14:paraId="6B8635AE">
      <w:pPr>
        <w:pStyle w:val="6"/>
      </w:pPr>
      <w:bookmarkStart w:id="12" w:name="错误码"/>
      <w:r>
        <w:rPr>
          <w:rFonts w:hint="eastAsia"/>
        </w:rPr>
        <w:t>错误码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2696"/>
      </w:tblGrid>
      <w:tr w14:paraId="3B7AEF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DED6006">
            <w:pPr>
              <w:pStyle w:val="24"/>
            </w:pPr>
            <w:r>
              <w:rPr>
                <w:rFonts w:hint="eastAsia"/>
              </w:rPr>
              <w:t>状态码</w:t>
            </w:r>
          </w:p>
        </w:tc>
        <w:tc>
          <w:p w14:paraId="09ED1BDD">
            <w:pPr>
              <w:pStyle w:val="24"/>
            </w:pPr>
            <w:r>
              <w:rPr>
                <w:rFonts w:hint="eastAsia"/>
              </w:rPr>
              <w:t>含义</w:t>
            </w:r>
          </w:p>
        </w:tc>
      </w:tr>
      <w:tr w14:paraId="3DF75A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F98225">
            <w:pPr>
              <w:pStyle w:val="24"/>
            </w:pPr>
            <w:r>
              <w:t>400</w:t>
            </w:r>
          </w:p>
        </w:tc>
        <w:tc>
          <w:p w14:paraId="181DE0EC">
            <w:pPr>
              <w:pStyle w:val="24"/>
            </w:pPr>
            <w:r>
              <w:rPr>
                <w:rFonts w:hint="eastAsia"/>
              </w:rPr>
              <w:t>请求参数错误</w:t>
            </w:r>
          </w:p>
        </w:tc>
      </w:tr>
      <w:tr w14:paraId="166533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EE1316">
            <w:pPr>
              <w:pStyle w:val="24"/>
            </w:pPr>
            <w:r>
              <w:t>401</w:t>
            </w:r>
          </w:p>
        </w:tc>
        <w:tc>
          <w:p w14:paraId="15A58BB7">
            <w:pPr>
              <w:pStyle w:val="24"/>
            </w:pPr>
            <w:r>
              <w:rPr>
                <w:rFonts w:hint="eastAsia"/>
              </w:rPr>
              <w:t>未授权（Token无效）</w:t>
            </w:r>
          </w:p>
        </w:tc>
      </w:tr>
      <w:tr w14:paraId="7A0A6A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263BE9">
            <w:pPr>
              <w:pStyle w:val="24"/>
            </w:pPr>
            <w:r>
              <w:t>404</w:t>
            </w:r>
          </w:p>
        </w:tc>
        <w:tc>
          <w:p w14:paraId="0AB8FE2A">
            <w:pPr>
              <w:pStyle w:val="24"/>
            </w:pPr>
            <w:r>
              <w:rPr>
                <w:rFonts w:hint="eastAsia"/>
              </w:rPr>
              <w:t>用户不存在</w:t>
            </w:r>
          </w:p>
        </w:tc>
      </w:tr>
      <w:tr w14:paraId="7356B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A445D0">
            <w:pPr>
              <w:pStyle w:val="24"/>
            </w:pPr>
            <w:r>
              <w:t>500</w:t>
            </w:r>
          </w:p>
        </w:tc>
        <w:tc>
          <w:p w14:paraId="020D23F2">
            <w:pPr>
              <w:pStyle w:val="24"/>
            </w:pPr>
            <w:r>
              <w:rPr>
                <w:rFonts w:hint="eastAsia"/>
              </w:rPr>
              <w:t>服务器内部错误</w:t>
            </w:r>
          </w:p>
        </w:tc>
      </w:tr>
    </w:tbl>
    <w:p w14:paraId="00996324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9"/>
    <w:bookmarkEnd w:id="12"/>
    <w:p w14:paraId="0E1DA333">
      <w:pPr>
        <w:pStyle w:val="4"/>
      </w:pPr>
      <w:bookmarkStart w:id="13" w:name="X1fd44abb8d136ebf480a03b57eaa8de55e693df"/>
      <w:r>
        <w:t xml:space="preserve">4. </w:t>
      </w:r>
      <w:r>
        <w:rPr>
          <w:rFonts w:hint="eastAsia"/>
        </w:rPr>
        <w:t>表格数据（性能测试结果）</w:t>
      </w:r>
    </w:p>
    <w:p w14:paraId="4F62E95F">
      <w:pPr>
        <w:pStyle w:val="5"/>
      </w:pPr>
      <w:bookmarkStart w:id="14" w:name="Xb8f8b19cfbd24446cd08f6045744d1d71f85436"/>
      <w:r>
        <w:t xml:space="preserve">4.1 API </w:t>
      </w:r>
      <w:r>
        <w:rPr>
          <w:rFonts w:hint="eastAsia"/>
        </w:rPr>
        <w:t>响应时间对比（单位：毫秒）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1"/>
        <w:gridCol w:w="1656"/>
        <w:gridCol w:w="1313"/>
        <w:gridCol w:w="978"/>
      </w:tblGrid>
      <w:tr w14:paraId="024E03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7C8F9F7">
            <w:pPr>
              <w:pStyle w:val="24"/>
            </w:pPr>
            <w:r>
              <w:rPr>
                <w:rFonts w:hint="eastAsia"/>
              </w:rPr>
              <w:t>接口名称</w:t>
            </w:r>
          </w:p>
        </w:tc>
        <w:tc>
          <w:p w14:paraId="2BA13B46">
            <w:pPr>
              <w:pStyle w:val="24"/>
            </w:pPr>
            <w:r>
              <w:rPr>
                <w:rFonts w:hint="eastAsia"/>
              </w:rPr>
              <w:t>平均响应时间</w:t>
            </w:r>
          </w:p>
        </w:tc>
        <w:tc>
          <w:p w14:paraId="7B9DC531">
            <w:pPr>
              <w:pStyle w:val="24"/>
            </w:pPr>
            <w:r>
              <w:t xml:space="preserve">P95 </w:t>
            </w:r>
            <w:r>
              <w:rPr>
                <w:rFonts w:hint="eastAsia"/>
              </w:rPr>
              <w:t>延迟</w:t>
            </w:r>
          </w:p>
        </w:tc>
        <w:tc>
          <w:p w14:paraId="2431D9E2">
            <w:pPr>
              <w:pStyle w:val="24"/>
            </w:pPr>
            <w:r>
              <w:rPr>
                <w:rFonts w:hint="eastAsia"/>
              </w:rPr>
              <w:t>错误率</w:t>
            </w:r>
          </w:p>
        </w:tc>
      </w:tr>
      <w:tr w14:paraId="22A26B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4D3342">
            <w:pPr>
              <w:pStyle w:val="24"/>
            </w:pPr>
            <w:r>
              <w:rPr>
                <w:rStyle w:val="48"/>
              </w:rPr>
              <w:t>/login</w:t>
            </w:r>
          </w:p>
        </w:tc>
        <w:tc>
          <w:p w14:paraId="78E63208">
            <w:pPr>
              <w:pStyle w:val="24"/>
            </w:pPr>
            <w:r>
              <w:t>45</w:t>
            </w:r>
          </w:p>
        </w:tc>
        <w:tc>
          <w:p w14:paraId="549047C6">
            <w:pPr>
              <w:pStyle w:val="24"/>
            </w:pPr>
            <w:r>
              <w:t>80</w:t>
            </w:r>
          </w:p>
        </w:tc>
        <w:tc>
          <w:p w14:paraId="6F07CE23">
            <w:pPr>
              <w:pStyle w:val="24"/>
            </w:pPr>
            <w:r>
              <w:t>0.01%</w:t>
            </w:r>
          </w:p>
        </w:tc>
      </w:tr>
      <w:tr w14:paraId="6F6DD2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C939CB">
            <w:pPr>
              <w:pStyle w:val="24"/>
            </w:pPr>
            <w:r>
              <w:rPr>
                <w:rStyle w:val="48"/>
              </w:rPr>
              <w:t>/upload/pdf</w:t>
            </w:r>
          </w:p>
        </w:tc>
        <w:tc>
          <w:p w14:paraId="46C02A21">
            <w:pPr>
              <w:pStyle w:val="24"/>
            </w:pPr>
            <w:r>
              <w:t>320</w:t>
            </w:r>
          </w:p>
        </w:tc>
        <w:tc>
          <w:p w14:paraId="14777430">
            <w:pPr>
              <w:pStyle w:val="24"/>
            </w:pPr>
            <w:r>
              <w:t>650</w:t>
            </w:r>
          </w:p>
        </w:tc>
        <w:tc>
          <w:p w14:paraId="581EF17D">
            <w:pPr>
              <w:pStyle w:val="24"/>
            </w:pPr>
            <w:r>
              <w:t>0.05%</w:t>
            </w:r>
          </w:p>
        </w:tc>
      </w:tr>
      <w:tr w14:paraId="0C9006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858226">
            <w:pPr>
              <w:pStyle w:val="24"/>
            </w:pPr>
            <w:r>
              <w:rPr>
                <w:rStyle w:val="48"/>
              </w:rPr>
              <w:t>/parse/document</w:t>
            </w:r>
          </w:p>
        </w:tc>
        <w:tc>
          <w:p w14:paraId="55555854">
            <w:pPr>
              <w:pStyle w:val="24"/>
            </w:pPr>
            <w:r>
              <w:t>1,200</w:t>
            </w:r>
          </w:p>
        </w:tc>
        <w:tc>
          <w:p w14:paraId="76B3DE22">
            <w:pPr>
              <w:pStyle w:val="24"/>
            </w:pPr>
            <w:r>
              <w:t>2,100</w:t>
            </w:r>
          </w:p>
        </w:tc>
        <w:tc>
          <w:p w14:paraId="26BEB7E9">
            <w:pPr>
              <w:pStyle w:val="24"/>
            </w:pPr>
            <w:r>
              <w:t>0.2%</w:t>
            </w:r>
          </w:p>
        </w:tc>
      </w:tr>
      <w:tr w14:paraId="63D6BC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AD99DE">
            <w:pPr>
              <w:pStyle w:val="24"/>
            </w:pPr>
            <w:r>
              <w:rPr>
                <w:rStyle w:val="48"/>
              </w:rPr>
              <w:t>/export/json</w:t>
            </w:r>
          </w:p>
        </w:tc>
        <w:tc>
          <w:p w14:paraId="4FC6F8E2">
            <w:pPr>
              <w:pStyle w:val="24"/>
            </w:pPr>
            <w:r>
              <w:t>180</w:t>
            </w:r>
          </w:p>
        </w:tc>
        <w:tc>
          <w:p w14:paraId="3D275A48">
            <w:pPr>
              <w:pStyle w:val="24"/>
            </w:pPr>
            <w:r>
              <w:t>350</w:t>
            </w:r>
          </w:p>
        </w:tc>
        <w:tc>
          <w:p w14:paraId="3BB850F6">
            <w:pPr>
              <w:pStyle w:val="24"/>
            </w:pPr>
            <w:r>
              <w:t>0.02%</w:t>
            </w:r>
          </w:p>
        </w:tc>
      </w:tr>
      <w:bookmarkEnd w:id="14"/>
    </w:tbl>
    <w:p w14:paraId="411B97EA">
      <w:pPr>
        <w:pStyle w:val="5"/>
      </w:pPr>
      <w:bookmarkStart w:id="15" w:name="X10e73ee936c028a2d5d679b1e695cb0098296b4"/>
      <w:r>
        <w:t xml:space="preserve">4.2 </w:t>
      </w:r>
      <w:r>
        <w:rPr>
          <w:rFonts w:hint="eastAsia"/>
        </w:rPr>
        <w:t>支持的文件格式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4"/>
        <w:gridCol w:w="1483"/>
        <w:gridCol w:w="2136"/>
        <w:gridCol w:w="2136"/>
      </w:tblGrid>
      <w:tr w14:paraId="332D4A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DA33BD9">
            <w:pPr>
              <w:pStyle w:val="24"/>
            </w:pPr>
            <w:r>
              <w:rPr>
                <w:rFonts w:hint="eastAsia"/>
              </w:rPr>
              <w:t>格式</w:t>
            </w:r>
          </w:p>
        </w:tc>
        <w:tc>
          <w:p w14:paraId="06889204">
            <w:pPr>
              <w:pStyle w:val="24"/>
            </w:pPr>
            <w:r>
              <w:rPr>
                <w:rFonts w:hint="eastAsia"/>
              </w:rPr>
              <w:t>扩展名</w:t>
            </w:r>
          </w:p>
        </w:tc>
        <w:tc>
          <w:p w14:paraId="7B1A3F89">
            <w:pPr>
              <w:pStyle w:val="24"/>
            </w:pPr>
            <w:r>
              <w:rPr>
                <w:rFonts w:hint="eastAsia"/>
              </w:rPr>
              <w:t>是否支持文本提取</w:t>
            </w:r>
          </w:p>
        </w:tc>
        <w:tc>
          <w:p w14:paraId="186C3822">
            <w:pPr>
              <w:pStyle w:val="24"/>
            </w:pPr>
            <w:r>
              <w:rPr>
                <w:rFonts w:hint="eastAsia"/>
              </w:rPr>
              <w:t>是否支持表格识别</w:t>
            </w:r>
          </w:p>
        </w:tc>
      </w:tr>
      <w:tr w14:paraId="7B94B4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C65AD0">
            <w:pPr>
              <w:pStyle w:val="24"/>
            </w:pPr>
            <w:r>
              <w:t>PDF</w:t>
            </w:r>
          </w:p>
        </w:tc>
        <w:tc>
          <w:p w14:paraId="3D7BB099">
            <w:pPr>
              <w:pStyle w:val="24"/>
            </w:pPr>
            <w:r>
              <w:rPr>
                <w:rStyle w:val="48"/>
              </w:rPr>
              <w:t>.pdf</w:t>
            </w:r>
          </w:p>
        </w:tc>
        <w:tc>
          <w:p w14:paraId="5437530F">
            <w:pPr>
              <w:pStyle w:val="24"/>
            </w:pPr>
            <w:r>
              <w:t>✅</w:t>
            </w:r>
          </w:p>
        </w:tc>
        <w:tc>
          <w:p w14:paraId="79A23C49">
            <w:pPr>
              <w:pStyle w:val="24"/>
            </w:pPr>
            <w:r>
              <w:t>✅</w:t>
            </w:r>
          </w:p>
        </w:tc>
      </w:tr>
      <w:tr w14:paraId="1A9B63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E35A78">
            <w:pPr>
              <w:pStyle w:val="24"/>
            </w:pPr>
            <w:r>
              <w:t>DOCX</w:t>
            </w:r>
          </w:p>
        </w:tc>
        <w:tc>
          <w:p w14:paraId="0B57D340">
            <w:pPr>
              <w:pStyle w:val="24"/>
            </w:pPr>
            <w:r>
              <w:rPr>
                <w:rStyle w:val="48"/>
              </w:rPr>
              <w:t>.docx</w:t>
            </w:r>
          </w:p>
        </w:tc>
        <w:tc>
          <w:p w14:paraId="07ECC38F">
            <w:pPr>
              <w:pStyle w:val="24"/>
            </w:pPr>
            <w:r>
              <w:t>✅</w:t>
            </w:r>
          </w:p>
        </w:tc>
        <w:tc>
          <w:p w14:paraId="1BCA89EC">
            <w:pPr>
              <w:pStyle w:val="24"/>
            </w:pPr>
            <w:r>
              <w:rPr>
                <w:rFonts w:hint="eastAsia"/>
              </w:rPr>
              <w:t>⚠️（部分）</w:t>
            </w:r>
          </w:p>
        </w:tc>
      </w:tr>
      <w:tr w14:paraId="40DB8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94470E">
            <w:pPr>
              <w:pStyle w:val="24"/>
            </w:pPr>
            <w:r>
              <w:t>XLSX</w:t>
            </w:r>
          </w:p>
        </w:tc>
        <w:tc>
          <w:p w14:paraId="25B6C623">
            <w:pPr>
              <w:pStyle w:val="24"/>
            </w:pPr>
            <w:r>
              <w:rPr>
                <w:rStyle w:val="48"/>
              </w:rPr>
              <w:t>.xlsx</w:t>
            </w:r>
          </w:p>
        </w:tc>
        <w:tc>
          <w:p w14:paraId="2F4F702A">
            <w:pPr>
              <w:pStyle w:val="24"/>
            </w:pPr>
            <w:r>
              <w:t>✅</w:t>
            </w:r>
          </w:p>
        </w:tc>
        <w:tc>
          <w:p w14:paraId="5731E279">
            <w:pPr>
              <w:pStyle w:val="24"/>
            </w:pPr>
            <w:r>
              <w:t>✅</w:t>
            </w:r>
          </w:p>
        </w:tc>
      </w:tr>
      <w:tr w14:paraId="31F08C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DF7CA0">
            <w:pPr>
              <w:pStyle w:val="24"/>
            </w:pPr>
            <w:r>
              <w:t>JPG</w:t>
            </w:r>
          </w:p>
        </w:tc>
        <w:tc>
          <w:p w14:paraId="23342261">
            <w:pPr>
              <w:pStyle w:val="24"/>
            </w:pPr>
            <w:r>
              <w:rPr>
                <w:rStyle w:val="48"/>
              </w:rPr>
              <w:t>.jpg</w:t>
            </w:r>
            <w:r>
              <w:t xml:space="preserve">, </w:t>
            </w:r>
            <w:r>
              <w:rPr>
                <w:rStyle w:val="48"/>
              </w:rPr>
              <w:t>.jpeg</w:t>
            </w:r>
          </w:p>
        </w:tc>
        <w:tc>
          <w:p w14:paraId="0A7D56CD">
            <w:pPr>
              <w:pStyle w:val="24"/>
            </w:pPr>
            <w:r>
              <w:rPr>
                <w:rFonts w:hint="eastAsia"/>
              </w:rPr>
              <w:t>❌（需OCR）</w:t>
            </w:r>
          </w:p>
        </w:tc>
        <w:tc>
          <w:p w14:paraId="62B47F8F">
            <w:pPr>
              <w:pStyle w:val="24"/>
            </w:pPr>
            <w:r>
              <w:t>❌</w:t>
            </w:r>
          </w:p>
        </w:tc>
      </w:tr>
      <w:tr w14:paraId="30CDE4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C7E441">
            <w:pPr>
              <w:pStyle w:val="24"/>
            </w:pPr>
            <w:r>
              <w:t>PNG</w:t>
            </w:r>
          </w:p>
        </w:tc>
        <w:tc>
          <w:p w14:paraId="0A04D004">
            <w:pPr>
              <w:pStyle w:val="24"/>
            </w:pPr>
            <w:r>
              <w:rPr>
                <w:rStyle w:val="48"/>
              </w:rPr>
              <w:t>.png</w:t>
            </w:r>
          </w:p>
        </w:tc>
        <w:tc>
          <w:p w14:paraId="256C5ACF">
            <w:pPr>
              <w:pStyle w:val="24"/>
            </w:pPr>
            <w:r>
              <w:rPr>
                <w:rFonts w:hint="eastAsia"/>
              </w:rPr>
              <w:t>❌（需OCR）</w:t>
            </w:r>
          </w:p>
        </w:tc>
        <w:tc>
          <w:p w14:paraId="7CC77520">
            <w:pPr>
              <w:pStyle w:val="24"/>
            </w:pPr>
            <w:r>
              <w:t>❌</w:t>
            </w:r>
          </w:p>
        </w:tc>
      </w:tr>
    </w:tbl>
    <w:p w14:paraId="41A5D7A0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5"/>
    <w:p w14:paraId="15A7DD7F">
      <w:pPr>
        <w:pStyle w:val="4"/>
      </w:pPr>
      <w:bookmarkStart w:id="16" w:name="Xbfa21342543178af1b5e438e71d38e722fbe985"/>
      <w:r>
        <w:t xml:space="preserve">5. </w:t>
      </w:r>
      <w:r>
        <w:rPr>
          <w:rFonts w:hint="eastAsia"/>
        </w:rPr>
        <w:t>其他格式内容（增强PDF测试覆盖）</w:t>
      </w:r>
    </w:p>
    <w:p w14:paraId="0F3EA20D">
      <w:pPr>
        <w:pStyle w:val="5"/>
      </w:pPr>
      <w:bookmarkStart w:id="17" w:name="Xefe6e57559c2e435751a1348205de35c1784b4e"/>
      <w:r>
        <w:t xml:space="preserve">5.1 </w:t>
      </w:r>
      <w:r>
        <w:rPr>
          <w:rFonts w:hint="eastAsia"/>
        </w:rPr>
        <w:t>无序列表与嵌套</w:t>
      </w:r>
    </w:p>
    <w:p w14:paraId="768503F2">
      <w:pPr>
        <w:numPr>
          <w:ilvl w:val="0"/>
          <w:numId w:val="1"/>
        </w:numPr>
      </w:pPr>
      <w:r>
        <w:rPr>
          <w:rFonts w:hint="eastAsia"/>
        </w:rPr>
        <w:t>主功能模块</w:t>
      </w:r>
    </w:p>
    <w:p w14:paraId="4E9E7CDF">
      <w:pPr>
        <w:numPr>
          <w:ilvl w:val="1"/>
          <w:numId w:val="1"/>
        </w:numPr>
      </w:pPr>
      <w:r>
        <w:rPr>
          <w:rFonts w:hint="eastAsia"/>
        </w:rPr>
        <w:t>用户管理</w:t>
      </w:r>
    </w:p>
    <w:p w14:paraId="32CD25E8">
      <w:pPr>
        <w:numPr>
          <w:ilvl w:val="2"/>
          <w:numId w:val="1"/>
        </w:numPr>
      </w:pPr>
      <w:r>
        <w:rPr>
          <w:rFonts w:hint="eastAsia"/>
        </w:rPr>
        <w:t>注册</w:t>
      </w:r>
    </w:p>
    <w:p w14:paraId="46C22A52">
      <w:pPr>
        <w:numPr>
          <w:ilvl w:val="2"/>
          <w:numId w:val="1"/>
        </w:numPr>
      </w:pPr>
      <w:r>
        <w:rPr>
          <w:rFonts w:hint="eastAsia"/>
        </w:rPr>
        <w:t>登录</w:t>
      </w:r>
    </w:p>
    <w:p w14:paraId="3C79CD0B">
      <w:pPr>
        <w:numPr>
          <w:ilvl w:val="2"/>
          <w:numId w:val="1"/>
        </w:numPr>
      </w:pPr>
      <w:r>
        <w:rPr>
          <w:rFonts w:hint="eastAsia"/>
        </w:rPr>
        <w:t>权限控制</w:t>
      </w:r>
    </w:p>
    <w:p w14:paraId="49C210C4">
      <w:pPr>
        <w:numPr>
          <w:ilvl w:val="1"/>
          <w:numId w:val="1"/>
        </w:numPr>
      </w:pPr>
      <w:r>
        <w:rPr>
          <w:rFonts w:hint="eastAsia"/>
        </w:rPr>
        <w:t>文档处理</w:t>
      </w:r>
    </w:p>
    <w:p w14:paraId="07A1F994">
      <w:pPr>
        <w:numPr>
          <w:ilvl w:val="2"/>
          <w:numId w:val="1"/>
        </w:numPr>
      </w:pPr>
      <w:r>
        <w:rPr>
          <w:rFonts w:hint="eastAsia"/>
        </w:rPr>
        <w:t>上传</w:t>
      </w:r>
    </w:p>
    <w:p w14:paraId="383AE66B">
      <w:pPr>
        <w:numPr>
          <w:ilvl w:val="2"/>
          <w:numId w:val="1"/>
        </w:numPr>
      </w:pPr>
      <w:r>
        <w:rPr>
          <w:rFonts w:hint="eastAsia"/>
        </w:rPr>
        <w:t>解析</w:t>
      </w:r>
    </w:p>
    <w:p w14:paraId="7BCF32E3">
      <w:pPr>
        <w:numPr>
          <w:ilvl w:val="2"/>
          <w:numId w:val="1"/>
        </w:numPr>
      </w:pPr>
      <w:r>
        <w:rPr>
          <w:rFonts w:hint="eastAsia"/>
        </w:rPr>
        <w:t>导出</w:t>
      </w:r>
    </w:p>
    <w:bookmarkEnd w:id="17"/>
    <w:p w14:paraId="2D4C8CDE">
      <w:pPr>
        <w:pStyle w:val="5"/>
      </w:pPr>
      <w:bookmarkStart w:id="18" w:name="Xf4bc8a55c4871cc857b4c85bebd7915f65e4d00"/>
      <w:r>
        <w:t xml:space="preserve">5.2 </w:t>
      </w:r>
      <w:r>
        <w:rPr>
          <w:rFonts w:hint="eastAsia"/>
        </w:rPr>
        <w:t>有序列表</w:t>
      </w:r>
    </w:p>
    <w:p w14:paraId="25F69F6A">
      <w:pPr>
        <w:numPr>
          <w:ilvl w:val="0"/>
          <w:numId w:val="4"/>
        </w:numPr>
      </w:pPr>
      <w:r>
        <w:rPr>
          <w:rFonts w:hint="eastAsia"/>
        </w:rPr>
        <w:t>准备测试数据集</w:t>
      </w:r>
    </w:p>
    <w:p w14:paraId="2561954B">
      <w:pPr>
        <w:numPr>
          <w:ilvl w:val="0"/>
          <w:numId w:val="4"/>
        </w:numPr>
      </w:pPr>
      <w:r>
        <w:rPr>
          <w:rFonts w:hint="eastAsia"/>
        </w:rPr>
        <w:t>生成</w:t>
      </w:r>
      <w:r>
        <w:t xml:space="preserve"> Markdown </w:t>
      </w:r>
      <w:r>
        <w:rPr>
          <w:rFonts w:hint="eastAsia"/>
        </w:rPr>
        <w:t>源文件</w:t>
      </w:r>
    </w:p>
    <w:p w14:paraId="486D0CF8">
      <w:pPr>
        <w:numPr>
          <w:ilvl w:val="0"/>
          <w:numId w:val="4"/>
        </w:numPr>
      </w:pPr>
      <w:r>
        <w:rPr>
          <w:rFonts w:hint="eastAsia"/>
        </w:rPr>
        <w:t>转换为</w:t>
      </w:r>
      <w:r>
        <w:t xml:space="preserve"> </w:t>
      </w:r>
      <w:r>
        <w:rPr>
          <w:rFonts w:hint="eastAsia"/>
        </w:rPr>
        <w:t>PDF（使用</w:t>
      </w:r>
      <w:r>
        <w:t xml:space="preserve"> </w:t>
      </w:r>
      <w:r>
        <w:rPr>
          <w:rStyle w:val="48"/>
        </w:rPr>
        <w:t>pandoc</w:t>
      </w:r>
      <w:r>
        <w:t xml:space="preserve"> </w:t>
      </w:r>
      <w:r>
        <w:rPr>
          <w:rFonts w:hint="eastAsia"/>
        </w:rPr>
        <w:t>或类似工具）</w:t>
      </w:r>
    </w:p>
    <w:p w14:paraId="4031D23D">
      <w:pPr>
        <w:numPr>
          <w:ilvl w:val="0"/>
          <w:numId w:val="4"/>
        </w:numPr>
      </w:pPr>
      <w:r>
        <w:rPr>
          <w:rFonts w:hint="eastAsia"/>
        </w:rPr>
        <w:t>使用</w:t>
      </w:r>
      <w:r>
        <w:t xml:space="preserve"> OCR/PDF </w:t>
      </w:r>
      <w:r>
        <w:rPr>
          <w:rFonts w:hint="eastAsia"/>
        </w:rPr>
        <w:t>解析器读取</w:t>
      </w:r>
    </w:p>
    <w:p w14:paraId="2974C51B">
      <w:pPr>
        <w:numPr>
          <w:ilvl w:val="0"/>
          <w:numId w:val="4"/>
        </w:numPr>
      </w:pPr>
      <w:r>
        <w:rPr>
          <w:rFonts w:hint="eastAsia"/>
        </w:rPr>
        <w:t>验证结构完整性</w:t>
      </w:r>
    </w:p>
    <w:bookmarkEnd w:id="18"/>
    <w:p w14:paraId="69E6B068">
      <w:pPr>
        <w:pStyle w:val="5"/>
      </w:pPr>
      <w:bookmarkStart w:id="19" w:name="X8fb642722364aa799e9e428cbbdde93d516e587"/>
      <w:r>
        <w:t xml:space="preserve">5.3 </w:t>
      </w:r>
      <w:r>
        <w:rPr>
          <w:rFonts w:hint="eastAsia"/>
        </w:rPr>
        <w:t>引用与注释</w:t>
      </w:r>
    </w:p>
    <w:p w14:paraId="563833BE">
      <w:pPr>
        <w:pStyle w:val="13"/>
      </w:pPr>
      <w:r>
        <w:t xml:space="preserve">“PDF </w:t>
      </w:r>
      <w:r>
        <w:rPr>
          <w:rFonts w:hint="eastAsia"/>
        </w:rPr>
        <w:t>解析的准确性高度依赖于原始文档的排版规范。”</w:t>
      </w:r>
      <w:r>
        <w:t xml:space="preserve"> —— </w:t>
      </w:r>
      <w:r>
        <w:rPr>
          <w:rFonts w:hint="eastAsia"/>
        </w:rPr>
        <w:t>测试团队，2026</w:t>
      </w:r>
    </w:p>
    <w:bookmarkEnd w:id="19"/>
    <w:p w14:paraId="11D02075">
      <w:pPr>
        <w:pStyle w:val="5"/>
      </w:pPr>
      <w:bookmarkStart w:id="20" w:name="X83bb4cb0af75d27d6aeabf84c3f16ddccbaa000"/>
      <w:r>
        <w:t xml:space="preserve">5.4 </w:t>
      </w:r>
      <w:r>
        <w:rPr>
          <w:rFonts w:hint="eastAsia"/>
        </w:rPr>
        <w:t>数学公式（LaTeX</w:t>
      </w:r>
      <w:r>
        <w:t xml:space="preserve"> </w:t>
      </w:r>
      <w:r>
        <w:rPr>
          <w:rFonts w:hint="eastAsia"/>
        </w:rPr>
        <w:t>风格）</w:t>
      </w:r>
    </w:p>
    <w:p w14:paraId="47BDFA63">
      <w:pPr>
        <w:pStyle w:val="23"/>
      </w:pPr>
      <w:r>
        <w:rPr>
          <w:rFonts w:hint="eastAsia"/>
        </w:rPr>
        <w:t>若</w:t>
      </w:r>
      <w:r>
        <w:t xml:space="preserve"> PDF </w:t>
      </w:r>
      <w:r>
        <w:rPr>
          <w:rFonts w:hint="eastAsia"/>
        </w:rPr>
        <w:t>渲染引擎支持</w:t>
      </w:r>
      <w:r>
        <w:t xml:space="preserve"> </w:t>
      </w:r>
      <w:r>
        <w:rPr>
          <w:rFonts w:hint="eastAsia"/>
        </w:rPr>
        <w:t>LaTeX：</w:t>
      </w:r>
    </w:p>
    <w:p w14:paraId="71DA846C">
      <w:pPr>
        <w:pStyle w:val="3"/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b w:val="0"/>
              <w:i w:val="0"/>
            </w:rPr>
            <m:t>Accuracy</m:t>
          </m:r>
          <m:r>
            <m:rPr>
              <m:sty m:val="p"/>
            </m:rPr>
            <m:t>=</m:t>
          </m:r>
          <m:f>
            <m:fPr/>
            <m:num>
              <m:r>
                <m:rPr>
                  <m:nor/>
                  <m:sty m:val="p"/>
                </m:rPr>
                <w:rPr>
                  <w:b w:val="0"/>
                  <w:i w:val="0"/>
                </w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</m:num>
            <m:den>
              <m:r>
                <m:rPr>
                  <m:nor/>
                  <m:sty m:val="p"/>
                </m:rPr>
                <w:rPr>
                  <w:b w:val="0"/>
                  <w:i w:val="0"/>
                </w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</m:den>
          </m:f>
        </m:oMath>
      </m:oMathPara>
    </w:p>
    <w:bookmarkEnd w:id="20"/>
    <w:p w14:paraId="0BB4EFD9">
      <w:pPr>
        <w:pStyle w:val="5"/>
      </w:pPr>
      <w:bookmarkStart w:id="21" w:name="Xaacebc32bf2a43657056de9ff52ea22212f4c32"/>
      <w:r>
        <w:t xml:space="preserve">5.5 </w:t>
      </w:r>
      <w:r>
        <w:rPr>
          <w:rFonts w:hint="eastAsia"/>
        </w:rPr>
        <w:t>任务列表（Task</w:t>
      </w:r>
      <w:r>
        <w:t xml:space="preserve"> </w:t>
      </w:r>
      <w:r>
        <w:rPr>
          <w:rFonts w:hint="eastAsia"/>
        </w:rPr>
        <w:t>List）</w:t>
      </w:r>
    </w:p>
    <w:p w14:paraId="6D3BF14C">
      <w:pPr>
        <w:numPr>
          <w:ilvl w:val="0"/>
          <w:numId w:val="1"/>
        </w:numPr>
      </w:pPr>
      <w:r>
        <w:rPr>
          <w:rFonts w:hint="eastAsia"/>
        </w:rPr>
        <w:t>编写技术说明</w:t>
      </w:r>
    </w:p>
    <w:p w14:paraId="6C648183">
      <w:pPr>
        <w:numPr>
          <w:ilvl w:val="0"/>
          <w:numId w:val="1"/>
        </w:numPr>
      </w:pPr>
      <w:r>
        <w:rPr>
          <w:rFonts w:hint="eastAsia"/>
        </w:rPr>
        <w:t>生成财务表格</w:t>
      </w:r>
    </w:p>
    <w:p w14:paraId="0B95E042">
      <w:pPr>
        <w:numPr>
          <w:ilvl w:val="0"/>
          <w:numId w:val="1"/>
        </w:numPr>
      </w:pPr>
      <w:r>
        <w:rPr>
          <w:rFonts w:hint="eastAsia"/>
        </w:rPr>
        <w:t>集成真实</w:t>
      </w:r>
      <w:r>
        <w:t xml:space="preserve"> API </w:t>
      </w:r>
      <w:r>
        <w:rPr>
          <w:rFonts w:hint="eastAsia"/>
        </w:rPr>
        <w:t>日志（可选）</w:t>
      </w:r>
    </w:p>
    <w:p w14:paraId="11BC894E">
      <w:pPr>
        <w:numPr>
          <w:ilvl w:val="0"/>
          <w:numId w:val="1"/>
        </w:numPr>
      </w:pPr>
      <w:r>
        <w:rPr>
          <w:rFonts w:hint="eastAsia"/>
        </w:rPr>
        <w:t>添加多格式内容</w:t>
      </w:r>
    </w:p>
    <w:p w14:paraId="7DD017AF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5E56AF6">
      <w:pPr>
        <w:pStyle w:val="13"/>
      </w:pPr>
      <w:r>
        <w:rPr>
          <w:rFonts w:hint="eastAsia"/>
          <w:b/>
          <w:bCs/>
        </w:rPr>
        <w:t>文档结束</w:t>
      </w:r>
      <w:r>
        <w:br w:type="textWrapping"/>
      </w:r>
      <w:r>
        <w:t>© 20</w:t>
      </w:r>
      <w:r>
        <w:rPr>
          <w:rFonts w:hint="eastAsia"/>
          <w:lang w:val="en-US" w:eastAsia="zh-CN"/>
        </w:rPr>
        <w:t>30</w:t>
      </w:r>
      <w:bookmarkStart w:id="22" w:name="_GoBack"/>
      <w:bookmarkEnd w:id="22"/>
      <w:r>
        <w:t xml:space="preserve"> TestPDF Labs. </w:t>
      </w:r>
      <w:r>
        <w:rPr>
          <w:rFonts w:hint="eastAsia"/>
        </w:rPr>
        <w:t>保留所有权利。</w:t>
      </w:r>
    </w:p>
    <w:bookmarkEnd w:id="0"/>
    <w:bookmarkEnd w:id="16"/>
    <w:bookmarkEnd w:id="2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4F8D0E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803</Words>
  <Characters>1773</Characters>
  <Lines>12</Lines>
  <Paragraphs>8</Paragraphs>
  <TotalTime>6</TotalTime>
  <ScaleCrop>false</ScaleCrop>
  <LinksUpToDate>false</LinksUpToDate>
  <CharactersWithSpaces>1902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2026-02-25T10:28:00Z</dcterms:created>
  <dc:creator>千亦</dc:creator>
  <cp:lastModifiedBy>千亦</cp:lastModifiedBy>
  <dcterms:modified xsi:type="dcterms:W3CDTF">2026-02-25T10:28:33Z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eyJoZGlkIjoiZGE3ZDNmNzhhYzhiYWYwOTQwM2EyNWM3Y2EwMjczZGQiLCJ1c2VySWQiOiIzOTc3OTA3MzMifQ==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779B73400215497E80BB061410C9B58C_12</vt:lpwstr>
  </property>
</Properties>
</file>