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Верно ли, что если 𝑝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&lt; 𝑝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то и после поправки Бенджамини-Хохберга 𝑝𝑎𝑑𝑗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&lt; 𝑝𝑎𝑑𝑗 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659439" cy="8699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439" cy="86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После поправки padj1=p1, padj2 = p2/2. Пока p1&lt;p2/2.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