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E56AB" w14:textId="0BFC4032" w:rsidR="009A1C53" w:rsidRPr="009A1C53" w:rsidRDefault="009A1C53">
      <w:pPr>
        <w:pStyle w:val="Heading3"/>
        <w:keepNext w:val="0"/>
        <w:keepLines w:val="0"/>
        <w:spacing w:before="280"/>
        <w:rPr>
          <w:b/>
          <w:color w:val="000000"/>
          <w:sz w:val="48"/>
          <w:szCs w:val="48"/>
        </w:rPr>
      </w:pPr>
      <w:bookmarkStart w:id="0" w:name="_4mhdqefciu4f" w:colFirst="0" w:colLast="0"/>
      <w:bookmarkEnd w:id="0"/>
      <w:r w:rsidRPr="009A1C53">
        <w:rPr>
          <w:b/>
          <w:color w:val="000000"/>
          <w:sz w:val="48"/>
          <w:szCs w:val="48"/>
        </w:rPr>
        <w:t>About ads</w:t>
      </w:r>
    </w:p>
    <w:p w14:paraId="00000001" w14:textId="093B2104" w:rsidR="009F7BF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 Types of Ads</w:t>
      </w:r>
    </w:p>
    <w:p w14:paraId="00000002" w14:textId="77777777" w:rsidR="009F7BF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mo7dvikltrr4" w:colFirst="0" w:colLast="0"/>
      <w:bookmarkEnd w:id="1"/>
      <w:r>
        <w:rPr>
          <w:b/>
          <w:color w:val="000000"/>
          <w:sz w:val="22"/>
          <w:szCs w:val="22"/>
        </w:rPr>
        <w:t>a. Audio Ads</w:t>
      </w:r>
    </w:p>
    <w:p w14:paraId="00000003" w14:textId="77777777" w:rsidR="009F7BFF" w:rsidRDefault="00000000">
      <w:pPr>
        <w:numPr>
          <w:ilvl w:val="0"/>
          <w:numId w:val="1"/>
        </w:numPr>
        <w:spacing w:before="240"/>
      </w:pPr>
      <w:r>
        <w:rPr>
          <w:b/>
        </w:rPr>
        <w:t>Pre-roll Ads</w:t>
      </w:r>
      <w:r>
        <w:t>: These play before the user’s selected track.</w:t>
      </w:r>
    </w:p>
    <w:p w14:paraId="00000004" w14:textId="77777777" w:rsidR="009F7BFF" w:rsidRDefault="00000000">
      <w:pPr>
        <w:numPr>
          <w:ilvl w:val="0"/>
          <w:numId w:val="1"/>
        </w:numPr>
      </w:pPr>
      <w:r>
        <w:rPr>
          <w:b/>
        </w:rPr>
        <w:t>Mid-roll Ads</w:t>
      </w:r>
      <w:r>
        <w:t>: These play during breaks in the music, often between songs.</w:t>
      </w:r>
    </w:p>
    <w:p w14:paraId="00000005" w14:textId="77777777" w:rsidR="009F7BFF" w:rsidRDefault="00000000">
      <w:pPr>
        <w:numPr>
          <w:ilvl w:val="0"/>
          <w:numId w:val="1"/>
        </w:numPr>
        <w:spacing w:after="240"/>
      </w:pPr>
      <w:r>
        <w:rPr>
          <w:b/>
        </w:rPr>
        <w:t>Post-roll Ads</w:t>
      </w:r>
      <w:r>
        <w:t>: These play at the end of a playlist or album.</w:t>
      </w:r>
    </w:p>
    <w:p w14:paraId="00000006" w14:textId="77777777" w:rsidR="009F7BF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kn8c1fmua6ik" w:colFirst="0" w:colLast="0"/>
      <w:bookmarkEnd w:id="2"/>
      <w:r>
        <w:rPr>
          <w:b/>
          <w:color w:val="000000"/>
          <w:sz w:val="22"/>
          <w:szCs w:val="22"/>
        </w:rPr>
        <w:t>b. Visual Ads</w:t>
      </w:r>
    </w:p>
    <w:p w14:paraId="00000007" w14:textId="77777777" w:rsidR="009F7BFF" w:rsidRDefault="00000000">
      <w:pPr>
        <w:numPr>
          <w:ilvl w:val="0"/>
          <w:numId w:val="2"/>
        </w:numPr>
        <w:spacing w:before="240"/>
      </w:pPr>
      <w:r>
        <w:rPr>
          <w:b/>
        </w:rPr>
        <w:t>Banner Ads</w:t>
      </w:r>
      <w:r>
        <w:t>: These appear on the interface of the music streaming app or website.</w:t>
      </w:r>
    </w:p>
    <w:p w14:paraId="00000008" w14:textId="77777777" w:rsidR="009F7BFF" w:rsidRDefault="00000000">
      <w:pPr>
        <w:numPr>
          <w:ilvl w:val="0"/>
          <w:numId w:val="2"/>
        </w:numPr>
        <w:spacing w:after="240"/>
      </w:pPr>
      <w:r>
        <w:rPr>
          <w:b/>
        </w:rPr>
        <w:t>Video Ads</w:t>
      </w:r>
      <w:r>
        <w:t>: These can be skippable or non-skippable and often play between songs or during breaks in listening.</w:t>
      </w:r>
    </w:p>
    <w:p w14:paraId="00000009" w14:textId="77777777" w:rsidR="009F7BF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wlhqk3ryjz64" w:colFirst="0" w:colLast="0"/>
      <w:bookmarkEnd w:id="3"/>
      <w:r>
        <w:rPr>
          <w:b/>
          <w:color w:val="000000"/>
          <w:sz w:val="22"/>
          <w:szCs w:val="22"/>
        </w:rPr>
        <w:t>c. Sponsored Playlists</w:t>
      </w:r>
    </w:p>
    <w:p w14:paraId="0000000A" w14:textId="77777777" w:rsidR="009F7BFF" w:rsidRDefault="00000000">
      <w:pPr>
        <w:numPr>
          <w:ilvl w:val="0"/>
          <w:numId w:val="8"/>
        </w:numPr>
        <w:spacing w:before="240" w:after="240"/>
      </w:pPr>
      <w:r>
        <w:t>Playlists curated by the platform but sponsored by a brand, often including songs that align with the brand’s image or target audience.</w:t>
      </w:r>
    </w:p>
    <w:p w14:paraId="0000000B" w14:textId="77777777" w:rsidR="009F7BF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3di4m2rvmrit" w:colFirst="0" w:colLast="0"/>
      <w:bookmarkEnd w:id="4"/>
      <w:r>
        <w:rPr>
          <w:b/>
          <w:color w:val="000000"/>
          <w:sz w:val="26"/>
          <w:szCs w:val="26"/>
        </w:rPr>
        <w:t>2. Benefits for the Platform</w:t>
      </w:r>
    </w:p>
    <w:p w14:paraId="0000000C" w14:textId="77777777" w:rsidR="009F7BFF" w:rsidRDefault="00000000">
      <w:pPr>
        <w:numPr>
          <w:ilvl w:val="0"/>
          <w:numId w:val="5"/>
        </w:numPr>
        <w:spacing w:before="240"/>
      </w:pPr>
      <w:r>
        <w:rPr>
          <w:b/>
        </w:rPr>
        <w:t>Revenue Generation</w:t>
      </w:r>
      <w:r>
        <w:t>: Ads are a significant source of income, especially for free-tier services.</w:t>
      </w:r>
    </w:p>
    <w:p w14:paraId="0000000D" w14:textId="77777777" w:rsidR="009F7BFF" w:rsidRDefault="00000000">
      <w:pPr>
        <w:numPr>
          <w:ilvl w:val="0"/>
          <w:numId w:val="5"/>
        </w:numPr>
        <w:spacing w:after="240"/>
      </w:pPr>
      <w:r>
        <w:rPr>
          <w:b/>
        </w:rPr>
        <w:t>User Experience</w:t>
      </w:r>
      <w:r>
        <w:t>: Effective ad integration can maintain a good balance between revenue and user satisfaction, ensuring users stay engaged without being overwhelmed by ads.</w:t>
      </w:r>
    </w:p>
    <w:p w14:paraId="0000000E" w14:textId="77777777" w:rsidR="009F7BF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mlkj5775jygw" w:colFirst="0" w:colLast="0"/>
      <w:bookmarkEnd w:id="5"/>
      <w:r>
        <w:rPr>
          <w:b/>
          <w:color w:val="000000"/>
          <w:sz w:val="26"/>
          <w:szCs w:val="26"/>
        </w:rPr>
        <w:t>3. Benefits for Advertisers</w:t>
      </w:r>
    </w:p>
    <w:p w14:paraId="0000000F" w14:textId="77777777" w:rsidR="009F7BFF" w:rsidRDefault="00000000">
      <w:pPr>
        <w:numPr>
          <w:ilvl w:val="0"/>
          <w:numId w:val="7"/>
        </w:numPr>
        <w:spacing w:before="240"/>
      </w:pPr>
      <w:r>
        <w:rPr>
          <w:b/>
        </w:rPr>
        <w:t>Targeted Advertising</w:t>
      </w:r>
      <w:r>
        <w:t>: Music streaming platforms can offer highly targeted advertising based on user data, including demographics, listening habits, and location.</w:t>
      </w:r>
    </w:p>
    <w:p w14:paraId="00000010" w14:textId="77777777" w:rsidR="009F7BFF" w:rsidRDefault="00000000">
      <w:pPr>
        <w:numPr>
          <w:ilvl w:val="0"/>
          <w:numId w:val="7"/>
        </w:numPr>
      </w:pPr>
      <w:r>
        <w:rPr>
          <w:b/>
        </w:rPr>
        <w:t>High Engagement</w:t>
      </w:r>
      <w:r>
        <w:t>: Music listeners often spend extended periods on these platforms, providing ample opportunity for ads to be seen or heard.</w:t>
      </w:r>
    </w:p>
    <w:p w14:paraId="00000011" w14:textId="77777777" w:rsidR="009F7BFF" w:rsidRDefault="00000000">
      <w:pPr>
        <w:numPr>
          <w:ilvl w:val="0"/>
          <w:numId w:val="7"/>
        </w:numPr>
        <w:spacing w:after="240"/>
      </w:pPr>
      <w:r>
        <w:rPr>
          <w:b/>
        </w:rPr>
        <w:t>Brand Association</w:t>
      </w:r>
      <w:r>
        <w:t>: Associating a brand with popular music and playlists can enhance brand perception and recall.</w:t>
      </w:r>
    </w:p>
    <w:p w14:paraId="00000012" w14:textId="77777777" w:rsidR="009F7BF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815d9xggjb0k" w:colFirst="0" w:colLast="0"/>
      <w:bookmarkEnd w:id="6"/>
      <w:r>
        <w:rPr>
          <w:b/>
          <w:color w:val="000000"/>
          <w:sz w:val="26"/>
          <w:szCs w:val="26"/>
        </w:rPr>
        <w:t>4. Challenges</w:t>
      </w:r>
    </w:p>
    <w:p w14:paraId="00000013" w14:textId="77777777" w:rsidR="009F7BFF" w:rsidRDefault="00000000">
      <w:pPr>
        <w:numPr>
          <w:ilvl w:val="0"/>
          <w:numId w:val="6"/>
        </w:numPr>
        <w:spacing w:before="240"/>
      </w:pPr>
      <w:r>
        <w:rPr>
          <w:b/>
        </w:rPr>
        <w:t>User Experience</w:t>
      </w:r>
      <w:r>
        <w:t>: Excessive or poorly placed ads can drive users away or push them to premium, ad-free subscriptions.</w:t>
      </w:r>
    </w:p>
    <w:p w14:paraId="00000014" w14:textId="77777777" w:rsidR="009F7BFF" w:rsidRDefault="00000000">
      <w:pPr>
        <w:numPr>
          <w:ilvl w:val="0"/>
          <w:numId w:val="6"/>
        </w:numPr>
      </w:pPr>
      <w:r>
        <w:rPr>
          <w:b/>
        </w:rPr>
        <w:t>Ad Blockers</w:t>
      </w:r>
      <w:r>
        <w:t>: Some users employ ad blockers to avoid ads, impacting revenue.</w:t>
      </w:r>
    </w:p>
    <w:p w14:paraId="00000015" w14:textId="77777777" w:rsidR="009F7BFF" w:rsidRDefault="00000000">
      <w:pPr>
        <w:numPr>
          <w:ilvl w:val="0"/>
          <w:numId w:val="6"/>
        </w:numPr>
        <w:spacing w:after="240"/>
      </w:pPr>
      <w:r>
        <w:rPr>
          <w:b/>
        </w:rPr>
        <w:t>Content Relevance</w:t>
      </w:r>
      <w:r>
        <w:t>: Ensuring ads are relevant and non-disruptive is key to maintaining user satisfaction.</w:t>
      </w:r>
    </w:p>
    <w:p w14:paraId="00000016" w14:textId="77777777" w:rsidR="009F7BF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oul5jtsitshl" w:colFirst="0" w:colLast="0"/>
      <w:bookmarkEnd w:id="7"/>
      <w:r>
        <w:rPr>
          <w:b/>
          <w:color w:val="000000"/>
          <w:sz w:val="26"/>
          <w:szCs w:val="26"/>
        </w:rPr>
        <w:lastRenderedPageBreak/>
        <w:t>5. Ad-Free Premium Subscriptions</w:t>
      </w:r>
    </w:p>
    <w:p w14:paraId="00000017" w14:textId="77777777" w:rsidR="009F7BFF" w:rsidRDefault="00000000">
      <w:pPr>
        <w:numPr>
          <w:ilvl w:val="0"/>
          <w:numId w:val="3"/>
        </w:numPr>
        <w:spacing w:before="240" w:after="240"/>
      </w:pPr>
      <w:r>
        <w:t>Many platforms offer premium subscriptions that provide an ad-free experience. This not only generates revenue but also caters to users who prefer uninterrupted listening.</w:t>
      </w:r>
    </w:p>
    <w:p w14:paraId="00000018" w14:textId="77777777" w:rsidR="009F7BF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tcz5z5z8rsod" w:colFirst="0" w:colLast="0"/>
      <w:bookmarkEnd w:id="8"/>
      <w:r>
        <w:rPr>
          <w:b/>
          <w:color w:val="000000"/>
          <w:sz w:val="26"/>
          <w:szCs w:val="26"/>
        </w:rPr>
        <w:t>6. Innovative Ad Formats</w:t>
      </w:r>
    </w:p>
    <w:p w14:paraId="00000019" w14:textId="77777777" w:rsidR="009F7BFF" w:rsidRDefault="00000000">
      <w:pPr>
        <w:numPr>
          <w:ilvl w:val="0"/>
          <w:numId w:val="9"/>
        </w:numPr>
        <w:spacing w:before="240"/>
      </w:pPr>
      <w:r>
        <w:rPr>
          <w:b/>
        </w:rPr>
        <w:t>Interactive Ads</w:t>
      </w:r>
      <w:r>
        <w:t>: Ads that allow user interaction, such as choosing the next song or participating in a quick survey.</w:t>
      </w:r>
    </w:p>
    <w:p w14:paraId="0000001A" w14:textId="77777777" w:rsidR="009F7BFF" w:rsidRDefault="00000000">
      <w:pPr>
        <w:numPr>
          <w:ilvl w:val="0"/>
          <w:numId w:val="9"/>
        </w:numPr>
        <w:spacing w:after="240"/>
      </w:pPr>
      <w:r>
        <w:rPr>
          <w:b/>
        </w:rPr>
        <w:t>Podcast Ads</w:t>
      </w:r>
      <w:r>
        <w:t>: As podcasts grow in popularity on these platforms, ads within podcast episodes are becoming more common.</w:t>
      </w:r>
    </w:p>
    <w:p w14:paraId="0000001B" w14:textId="77777777" w:rsidR="009F7BF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eq6lwkf2so9q" w:colFirst="0" w:colLast="0"/>
      <w:bookmarkEnd w:id="9"/>
      <w:r>
        <w:rPr>
          <w:b/>
          <w:color w:val="000000"/>
          <w:sz w:val="26"/>
          <w:szCs w:val="26"/>
        </w:rPr>
        <w:t>7. Case Studies</w:t>
      </w:r>
    </w:p>
    <w:p w14:paraId="0000001C" w14:textId="77777777" w:rsidR="009F7BFF" w:rsidRDefault="00000000">
      <w:pPr>
        <w:numPr>
          <w:ilvl w:val="0"/>
          <w:numId w:val="4"/>
        </w:numPr>
        <w:spacing w:before="240"/>
      </w:pPr>
      <w:r>
        <w:rPr>
          <w:b/>
        </w:rPr>
        <w:t>Spotify</w:t>
      </w:r>
      <w:r>
        <w:t>: Known for its freemium model, Spotify uses a variety of ad formats including audio, video, and interactive ads. It also offers sponsored sessions, where users can get 30 minutes of ad-free listening after watching a video ad.</w:t>
      </w:r>
    </w:p>
    <w:p w14:paraId="0000001D" w14:textId="77777777" w:rsidR="009F7BFF" w:rsidRDefault="00000000">
      <w:pPr>
        <w:numPr>
          <w:ilvl w:val="0"/>
          <w:numId w:val="4"/>
        </w:numPr>
      </w:pPr>
      <w:r>
        <w:rPr>
          <w:b/>
        </w:rPr>
        <w:t>Pandora</w:t>
      </w:r>
      <w:r>
        <w:t>: Uses audio and visual ads, with options for interactive and programmatic ads that leverage user data for targeting.</w:t>
      </w:r>
    </w:p>
    <w:p w14:paraId="0000001E" w14:textId="77777777" w:rsidR="009F7BFF" w:rsidRDefault="00000000">
      <w:pPr>
        <w:numPr>
          <w:ilvl w:val="0"/>
          <w:numId w:val="4"/>
        </w:numPr>
        <w:spacing w:after="240"/>
      </w:pPr>
      <w:r>
        <w:rPr>
          <w:b/>
        </w:rPr>
        <w:t>YouTube Music</w:t>
      </w:r>
      <w:r>
        <w:t>: Integrates ads similar to those on YouTube, with video ads playing between music videos and other content.</w:t>
      </w:r>
    </w:p>
    <w:p w14:paraId="0000001F" w14:textId="77777777" w:rsidR="009F7BFF" w:rsidRDefault="009F7BFF"/>
    <w:sectPr w:rsidR="009F7B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757E"/>
    <w:multiLevelType w:val="multilevel"/>
    <w:tmpl w:val="6B680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53735"/>
    <w:multiLevelType w:val="multilevel"/>
    <w:tmpl w:val="65E47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D37533"/>
    <w:multiLevelType w:val="multilevel"/>
    <w:tmpl w:val="EA0A1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241891"/>
    <w:multiLevelType w:val="multilevel"/>
    <w:tmpl w:val="5DA88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976F69"/>
    <w:multiLevelType w:val="multilevel"/>
    <w:tmpl w:val="D19CF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2651EE"/>
    <w:multiLevelType w:val="multilevel"/>
    <w:tmpl w:val="C5B8B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877A96"/>
    <w:multiLevelType w:val="multilevel"/>
    <w:tmpl w:val="24FE8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5A1286"/>
    <w:multiLevelType w:val="multilevel"/>
    <w:tmpl w:val="95B6F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F466DE"/>
    <w:multiLevelType w:val="multilevel"/>
    <w:tmpl w:val="2222D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8098259">
    <w:abstractNumId w:val="8"/>
  </w:num>
  <w:num w:numId="2" w16cid:durableId="2064021835">
    <w:abstractNumId w:val="5"/>
  </w:num>
  <w:num w:numId="3" w16cid:durableId="964579806">
    <w:abstractNumId w:val="4"/>
  </w:num>
  <w:num w:numId="4" w16cid:durableId="2055503730">
    <w:abstractNumId w:val="2"/>
  </w:num>
  <w:num w:numId="5" w16cid:durableId="1041515240">
    <w:abstractNumId w:val="6"/>
  </w:num>
  <w:num w:numId="6" w16cid:durableId="230696365">
    <w:abstractNumId w:val="3"/>
  </w:num>
  <w:num w:numId="7" w16cid:durableId="369766137">
    <w:abstractNumId w:val="7"/>
  </w:num>
  <w:num w:numId="8" w16cid:durableId="1819153036">
    <w:abstractNumId w:val="1"/>
  </w:num>
  <w:num w:numId="9" w16cid:durableId="80107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BFF"/>
    <w:rsid w:val="0043706D"/>
    <w:rsid w:val="009A1C53"/>
    <w:rsid w:val="009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D0A5"/>
  <w15:docId w15:val="{AE3114F2-43F9-4056-8810-1BC4BB65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Dev</cp:lastModifiedBy>
  <cp:revision>2</cp:revision>
  <dcterms:created xsi:type="dcterms:W3CDTF">2024-07-31T14:48:00Z</dcterms:created>
  <dcterms:modified xsi:type="dcterms:W3CDTF">2024-07-31T14:49:00Z</dcterms:modified>
</cp:coreProperties>
</file>