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C6D79" w14:textId="6E8771EF" w:rsidR="00B43853" w:rsidRPr="00515660" w:rsidRDefault="00B43853" w:rsidP="006B6014">
      <w:pPr>
        <w:spacing w:before="120" w:after="120" w:line="240" w:lineRule="auto"/>
        <w:jc w:val="both"/>
        <w:rPr>
          <w:rFonts w:ascii="Poppins" w:hAnsi="Poppins" w:cs="Poppins"/>
        </w:rPr>
      </w:pPr>
    </w:p>
    <w:p w14:paraId="2A9DEA5C" w14:textId="7B263B19" w:rsidR="005D64EC" w:rsidRDefault="005D64EC" w:rsidP="006B6014">
      <w:pPr>
        <w:spacing w:before="120" w:after="120" w:line="240" w:lineRule="auto"/>
        <w:rPr>
          <w:rFonts w:ascii="Poppins" w:hAnsi="Poppins" w:cs="Poppins"/>
          <w:b/>
          <w:bCs/>
          <w:sz w:val="28"/>
          <w:szCs w:val="28"/>
        </w:rPr>
      </w:pPr>
    </w:p>
    <w:p w14:paraId="050BE2B0" w14:textId="77777777" w:rsidR="005D64EC" w:rsidRDefault="005D64EC" w:rsidP="006B6014">
      <w:pPr>
        <w:spacing w:before="120" w:after="120" w:line="240" w:lineRule="auto"/>
        <w:rPr>
          <w:rFonts w:ascii="Poppins" w:hAnsi="Poppins" w:cs="Poppins"/>
          <w:b/>
          <w:bCs/>
          <w:sz w:val="28"/>
          <w:szCs w:val="28"/>
        </w:rPr>
      </w:pPr>
    </w:p>
    <w:p w14:paraId="1CD3C9C3" w14:textId="5E28368C" w:rsidR="005D64EC" w:rsidRDefault="005D64EC" w:rsidP="006B6014">
      <w:pPr>
        <w:spacing w:before="120" w:after="120" w:line="240" w:lineRule="auto"/>
        <w:rPr>
          <w:rFonts w:ascii="Poppins" w:hAnsi="Poppins" w:cs="Poppins"/>
          <w:b/>
          <w:bCs/>
          <w:sz w:val="28"/>
          <w:szCs w:val="28"/>
        </w:rPr>
      </w:pPr>
    </w:p>
    <w:p w14:paraId="2B39B1DC" w14:textId="5A94EFBB" w:rsidR="005D64EC" w:rsidRDefault="005D64EC" w:rsidP="006B6014">
      <w:pPr>
        <w:spacing w:before="120" w:after="120" w:line="240" w:lineRule="auto"/>
        <w:rPr>
          <w:rFonts w:ascii="Poppins" w:hAnsi="Poppins" w:cs="Poppins"/>
          <w:b/>
          <w:bCs/>
          <w:sz w:val="28"/>
          <w:szCs w:val="28"/>
        </w:rPr>
      </w:pPr>
    </w:p>
    <w:p w14:paraId="5E5815D0" w14:textId="5D2AD841" w:rsidR="005D64EC" w:rsidRDefault="00FC3602" w:rsidP="006B6014">
      <w:pPr>
        <w:spacing w:before="120" w:after="120" w:line="240" w:lineRule="auto"/>
        <w:rPr>
          <w:rFonts w:ascii="Poppins" w:hAnsi="Poppins" w:cs="Poppins"/>
          <w:b/>
          <w:bCs/>
          <w:sz w:val="28"/>
          <w:szCs w:val="28"/>
        </w:rPr>
      </w:pPr>
      <w:r w:rsidRPr="00515660">
        <w:rPr>
          <w:rFonts w:ascii="Poppins" w:hAnsi="Poppins" w:cs="Poppins"/>
          <w:noProof/>
        </w:rPr>
        <w:drawing>
          <wp:anchor distT="0" distB="0" distL="114300" distR="114300" simplePos="0" relativeHeight="251658240" behindDoc="1" locked="0" layoutInCell="1" allowOverlap="1" wp14:anchorId="278C6E04" wp14:editId="4890234B">
            <wp:simplePos x="0" y="0"/>
            <wp:positionH relativeFrom="margin">
              <wp:align>left</wp:align>
            </wp:positionH>
            <wp:positionV relativeFrom="paragraph">
              <wp:posOffset>128270</wp:posOffset>
            </wp:positionV>
            <wp:extent cx="5974702" cy="12954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285" cy="1298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35518" w14:textId="77777777" w:rsidR="005D64EC" w:rsidRDefault="005D64EC" w:rsidP="006B6014">
      <w:pPr>
        <w:spacing w:before="120" w:after="120" w:line="240" w:lineRule="auto"/>
        <w:rPr>
          <w:rFonts w:ascii="Poppins" w:hAnsi="Poppins" w:cs="Poppins"/>
          <w:b/>
          <w:bCs/>
          <w:sz w:val="28"/>
          <w:szCs w:val="28"/>
        </w:rPr>
      </w:pPr>
    </w:p>
    <w:p w14:paraId="0889A54F" w14:textId="77777777" w:rsidR="005D64EC" w:rsidRDefault="005D64EC" w:rsidP="006B6014">
      <w:pPr>
        <w:spacing w:before="120" w:after="120" w:line="240" w:lineRule="auto"/>
        <w:rPr>
          <w:rFonts w:ascii="Poppins" w:hAnsi="Poppins" w:cs="Poppins"/>
          <w:b/>
          <w:bCs/>
          <w:sz w:val="28"/>
          <w:szCs w:val="28"/>
        </w:rPr>
      </w:pPr>
    </w:p>
    <w:p w14:paraId="06F437DB" w14:textId="77777777" w:rsidR="006B6014" w:rsidRDefault="006B6014" w:rsidP="006B6014">
      <w:pPr>
        <w:spacing w:before="120" w:after="120" w:line="240" w:lineRule="auto"/>
        <w:rPr>
          <w:rFonts w:ascii="Poppins" w:hAnsi="Poppins" w:cs="Poppins"/>
          <w:b/>
          <w:bCs/>
          <w:sz w:val="28"/>
          <w:szCs w:val="28"/>
        </w:rPr>
      </w:pPr>
    </w:p>
    <w:p w14:paraId="5A46B3A1" w14:textId="77777777" w:rsidR="006B6014" w:rsidRDefault="006B6014" w:rsidP="006B6014">
      <w:pPr>
        <w:spacing w:before="120" w:after="120" w:line="240" w:lineRule="auto"/>
        <w:rPr>
          <w:rFonts w:ascii="Poppins" w:hAnsi="Poppins" w:cs="Poppins"/>
          <w:b/>
          <w:bCs/>
          <w:sz w:val="28"/>
          <w:szCs w:val="28"/>
        </w:rPr>
      </w:pPr>
    </w:p>
    <w:p w14:paraId="57D6BDE7" w14:textId="77777777" w:rsidR="00FC3602" w:rsidRDefault="00FC3602" w:rsidP="006B6014">
      <w:pPr>
        <w:spacing w:before="120" w:after="120" w:line="240" w:lineRule="auto"/>
        <w:jc w:val="both"/>
        <w:rPr>
          <w:rFonts w:ascii="Poppins" w:hAnsi="Poppins" w:cs="Poppins"/>
          <w:b/>
          <w:bCs/>
          <w:sz w:val="36"/>
          <w:szCs w:val="36"/>
        </w:rPr>
      </w:pPr>
    </w:p>
    <w:p w14:paraId="0F5A346E" w14:textId="77777777" w:rsidR="00FC3602" w:rsidRDefault="00FC3602" w:rsidP="006B6014">
      <w:pPr>
        <w:spacing w:before="120" w:after="120" w:line="240" w:lineRule="auto"/>
        <w:jc w:val="both"/>
        <w:rPr>
          <w:rFonts w:ascii="Poppins" w:hAnsi="Poppins" w:cs="Poppins"/>
          <w:b/>
          <w:bCs/>
          <w:sz w:val="36"/>
          <w:szCs w:val="36"/>
        </w:rPr>
      </w:pPr>
    </w:p>
    <w:p w14:paraId="3DEB0A36" w14:textId="77777777" w:rsidR="00FC3602" w:rsidRDefault="00FC3602" w:rsidP="006B6014">
      <w:pPr>
        <w:spacing w:before="120" w:after="120" w:line="240" w:lineRule="auto"/>
        <w:jc w:val="both"/>
        <w:rPr>
          <w:rFonts w:ascii="Poppins" w:hAnsi="Poppins" w:cs="Poppins"/>
          <w:b/>
          <w:bCs/>
          <w:sz w:val="36"/>
          <w:szCs w:val="36"/>
        </w:rPr>
      </w:pPr>
    </w:p>
    <w:p w14:paraId="260B3116" w14:textId="77777777" w:rsidR="00FC3602" w:rsidRDefault="00FC3602" w:rsidP="006B6014">
      <w:pPr>
        <w:spacing w:before="120" w:after="120" w:line="240" w:lineRule="auto"/>
        <w:jc w:val="both"/>
        <w:rPr>
          <w:rFonts w:ascii="Poppins" w:hAnsi="Poppins" w:cs="Poppins"/>
          <w:b/>
          <w:bCs/>
          <w:sz w:val="36"/>
          <w:szCs w:val="36"/>
        </w:rPr>
      </w:pPr>
    </w:p>
    <w:p w14:paraId="278C6D7A" w14:textId="7CF38A3D" w:rsidR="00B43853" w:rsidRPr="006B6014" w:rsidRDefault="00FC3602" w:rsidP="006B6014">
      <w:pPr>
        <w:spacing w:before="120" w:after="120" w:line="240" w:lineRule="auto"/>
        <w:jc w:val="both"/>
        <w:rPr>
          <w:rFonts w:ascii="Poppins" w:hAnsi="Poppins" w:cs="Poppins"/>
          <w:sz w:val="28"/>
          <w:szCs w:val="28"/>
        </w:rPr>
      </w:pPr>
      <w:r w:rsidRPr="006B6014">
        <w:rPr>
          <w:rFonts w:ascii="Poppins" w:hAnsi="Poppins" w:cs="Poppins"/>
          <w:b/>
          <w:bCs/>
          <w:sz w:val="36"/>
          <w:szCs w:val="36"/>
        </w:rPr>
        <w:t>Informe de Desarrollo de Software</w:t>
      </w:r>
    </w:p>
    <w:p w14:paraId="278C6D7B" w14:textId="77777777" w:rsidR="00B43853" w:rsidRPr="006B6014" w:rsidRDefault="00FC3602" w:rsidP="006B6014">
      <w:pPr>
        <w:spacing w:before="120" w:after="120" w:line="240" w:lineRule="auto"/>
        <w:jc w:val="both"/>
        <w:rPr>
          <w:rFonts w:ascii="Poppins" w:hAnsi="Poppins" w:cs="Poppins"/>
          <w:sz w:val="28"/>
          <w:szCs w:val="28"/>
        </w:rPr>
      </w:pPr>
      <w:r w:rsidRPr="006B6014">
        <w:rPr>
          <w:rFonts w:ascii="Poppins" w:hAnsi="Poppins" w:cs="Poppins"/>
          <w:color w:val="555555"/>
          <w:sz w:val="32"/>
          <w:szCs w:val="32"/>
        </w:rPr>
        <w:t xml:space="preserve">Ciclo de vida, Scrum y CRISP-ML aplicados al ecosistema </w:t>
      </w:r>
      <w:proofErr w:type="spellStart"/>
      <w:r w:rsidRPr="006B6014">
        <w:rPr>
          <w:rFonts w:ascii="Poppins" w:hAnsi="Poppins" w:cs="Poppins"/>
          <w:color w:val="555555"/>
          <w:sz w:val="32"/>
          <w:szCs w:val="32"/>
        </w:rPr>
        <w:t>multiagente</w:t>
      </w:r>
      <w:proofErr w:type="spellEnd"/>
      <w:r w:rsidRPr="006B6014">
        <w:rPr>
          <w:rFonts w:ascii="Poppins" w:hAnsi="Poppins" w:cs="Poppins"/>
          <w:color w:val="555555"/>
          <w:sz w:val="32"/>
          <w:szCs w:val="32"/>
        </w:rPr>
        <w:t xml:space="preserve"> ADA</w:t>
      </w:r>
    </w:p>
    <w:p w14:paraId="278C6D7C" w14:textId="24BDA50A" w:rsidR="00B43853" w:rsidRPr="006B6014" w:rsidRDefault="00FC3602" w:rsidP="006B6014">
      <w:pPr>
        <w:spacing w:before="120" w:after="120" w:line="240" w:lineRule="auto"/>
        <w:jc w:val="both"/>
        <w:rPr>
          <w:rFonts w:ascii="Poppins" w:hAnsi="Poppins" w:cs="Poppins"/>
          <w:sz w:val="28"/>
          <w:szCs w:val="28"/>
        </w:rPr>
      </w:pPr>
      <w:r w:rsidRPr="006B6014">
        <w:rPr>
          <w:rFonts w:ascii="Poppins" w:hAnsi="Poppins" w:cs="Poppins"/>
          <w:b/>
          <w:bCs/>
          <w:sz w:val="28"/>
          <w:szCs w:val="28"/>
        </w:rPr>
        <w:t xml:space="preserve">Observatorio de Mercadeo (ODEM) — Universidad </w:t>
      </w:r>
      <w:r w:rsidR="006B6014">
        <w:rPr>
          <w:rFonts w:ascii="Poppins" w:hAnsi="Poppins" w:cs="Poppins"/>
          <w:b/>
          <w:bCs/>
          <w:sz w:val="28"/>
          <w:szCs w:val="28"/>
        </w:rPr>
        <w:t>Ean</w:t>
      </w:r>
    </w:p>
    <w:p w14:paraId="278C6D7D" w14:textId="77777777" w:rsidR="00B43853" w:rsidRPr="006B6014" w:rsidRDefault="00FC3602" w:rsidP="006B6014">
      <w:pPr>
        <w:spacing w:before="120" w:after="120" w:line="240" w:lineRule="auto"/>
        <w:jc w:val="both"/>
        <w:rPr>
          <w:rFonts w:ascii="Poppins" w:hAnsi="Poppins" w:cs="Poppins"/>
          <w:sz w:val="28"/>
          <w:szCs w:val="28"/>
        </w:rPr>
      </w:pPr>
      <w:r w:rsidRPr="006B6014">
        <w:rPr>
          <w:rFonts w:ascii="Poppins" w:hAnsi="Poppins" w:cs="Poppins"/>
          <w:color w:val="555555"/>
          <w:sz w:val="28"/>
          <w:szCs w:val="28"/>
        </w:rPr>
        <w:t>Concurso “Datos al Ecosistema 2026” — MinTIC Colombia</w:t>
      </w:r>
    </w:p>
    <w:p w14:paraId="278C6D7E" w14:textId="77777777" w:rsidR="00B43853" w:rsidRPr="00515660" w:rsidRDefault="00FC3602" w:rsidP="006B6014">
      <w:pPr>
        <w:spacing w:before="120" w:after="120" w:line="240" w:lineRule="auto"/>
        <w:rPr>
          <w:rFonts w:ascii="Poppins" w:hAnsi="Poppins" w:cs="Poppins"/>
        </w:rPr>
      </w:pPr>
      <w:r w:rsidRPr="00515660">
        <w:rPr>
          <w:rFonts w:ascii="Poppins" w:hAnsi="Poppins" w:cs="Poppins"/>
        </w:rPr>
        <w:br w:type="page"/>
      </w:r>
    </w:p>
    <w:p w14:paraId="278C6D7F" w14:textId="77777777" w:rsidR="00B43853" w:rsidRPr="00515660" w:rsidRDefault="00FC3602" w:rsidP="006B6014">
      <w:pPr>
        <w:pStyle w:val="Ttulo1"/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lastRenderedPageBreak/>
        <w:t>Antes de empezar: el problema que resuelve ADA</w:t>
      </w:r>
    </w:p>
    <w:p w14:paraId="278C6D80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Acceder a la educación superior en Colombia es más difícil de lo que debería ser. Cada año, de cada 100 estudiantes que se gradúan del bachillerato, apen</w:t>
      </w:r>
      <w:r w:rsidRPr="00515660">
        <w:rPr>
          <w:rFonts w:ascii="Poppins" w:hAnsi="Poppins" w:cs="Poppins"/>
        </w:rPr>
        <w:t>as 39 logran ingresar a la educación superior.</w:t>
      </w:r>
      <w:r w:rsidRPr="00515660">
        <w:rPr>
          <w:rStyle w:val="Refdenotaalpie"/>
          <w:rFonts w:ascii="Poppins" w:hAnsi="Poppins" w:cs="Poppins"/>
        </w:rPr>
        <w:footnoteReference w:id="1"/>
      </w:r>
      <w:r w:rsidRPr="00515660">
        <w:rPr>
          <w:rFonts w:ascii="Poppins" w:hAnsi="Poppins" w:cs="Poppins"/>
        </w:rPr>
        <w:t xml:space="preserve"> Aunque la principal causa es económica, la falta de orientación vocacional y el desconocimiento de la oferta de becas, universidades accesibles, proyección laboral y créditos son barreras determinantes. Sin </w:t>
      </w:r>
      <w:r w:rsidRPr="00515660">
        <w:rPr>
          <w:rFonts w:ascii="Poppins" w:hAnsi="Poppins" w:cs="Poppins"/>
        </w:rPr>
        <w:t>embargo, esa información sí existe — pero está dispersa en decenas de portales (SNIES, ICFES, ICETEX, DANE, páginas de universidades, entre otros), escrita en lenguaje técnico y pensada para expertos, no para futuros estudiantes.</w:t>
      </w:r>
    </w:p>
    <w:p w14:paraId="278C6D81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El resultado es injusto: m</w:t>
      </w:r>
      <w:r w:rsidRPr="00515660">
        <w:rPr>
          <w:rFonts w:ascii="Poppins" w:hAnsi="Poppins" w:cs="Poppins"/>
        </w:rPr>
        <w:t>uchos talentos se quedan por fuera de la universidad no por falta de capacidad, sino por falta de información. Y quienes logran entrar, a veces eligen a ciegas y terminan abandonando la carrera.</w:t>
      </w:r>
    </w:p>
    <w:tbl>
      <w:tblPr>
        <w:tblW w:w="9720" w:type="dxa"/>
        <w:tblBorders>
          <w:top w:val="single" w:sz="6" w:space="0" w:color="0B6E4F"/>
          <w:left w:val="single" w:sz="18" w:space="0" w:color="0B6E4F"/>
          <w:bottom w:val="single" w:sz="6" w:space="0" w:color="0B6E4F"/>
          <w:right w:val="single" w:sz="6" w:space="0" w:color="0B6E4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B43853" w:rsidRPr="00515660" w14:paraId="278C6D8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E7F4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8C6D82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</w:rPr>
              <w:t xml:space="preserve">Es por esto que nace ADA, con un firme propósito: cerrar esa </w:t>
            </w:r>
            <w:r w:rsidRPr="00515660">
              <w:rPr>
                <w:rFonts w:ascii="Poppins" w:hAnsi="Poppins" w:cs="Poppins"/>
                <w:b/>
                <w:bCs/>
              </w:rPr>
              <w:t xml:space="preserve">brecha. </w:t>
            </w:r>
            <w:r w:rsidRPr="00515660">
              <w:rPr>
                <w:rFonts w:ascii="Poppins" w:hAnsi="Poppins" w:cs="Poppins"/>
              </w:rPr>
              <w:t>ADA reúne toda la información dispersa en un solo lugar, la traduce a un lenguaje claro y la organiza alrededor del potencial, la ubicación y el bolsillo de cada estudiante, para que tome la mejor decisión y se facilite así su acceso a la educación</w:t>
            </w:r>
            <w:r w:rsidRPr="00515660">
              <w:rPr>
                <w:rFonts w:ascii="Poppins" w:hAnsi="Poppins" w:cs="Poppins"/>
              </w:rPr>
              <w:t xml:space="preserve"> superior.</w:t>
            </w:r>
          </w:p>
        </w:tc>
      </w:tr>
    </w:tbl>
    <w:p w14:paraId="278C6D85" w14:textId="1AE66ADA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 xml:space="preserve">Todo lo que se describe en este informe — metodologías, </w:t>
      </w:r>
      <w:proofErr w:type="spellStart"/>
      <w:r w:rsidRPr="00515660">
        <w:rPr>
          <w:rFonts w:ascii="Poppins" w:hAnsi="Poppins" w:cs="Poppins"/>
        </w:rPr>
        <w:t>sprints</w:t>
      </w:r>
      <w:proofErr w:type="spellEnd"/>
      <w:r w:rsidRPr="00515660">
        <w:rPr>
          <w:rFonts w:ascii="Poppins" w:hAnsi="Poppins" w:cs="Poppins"/>
        </w:rPr>
        <w:t>, arquitectura, historias de usuario — existe para servir a ese propósito. Cada decisión técnica del equipo ODEM se evaluó con una sola pregunta: ¿esto acerca a más estudiantes a una decisión i</w:t>
      </w:r>
      <w:r w:rsidRPr="00515660">
        <w:rPr>
          <w:rFonts w:ascii="Poppins" w:hAnsi="Poppins" w:cs="Poppins"/>
        </w:rPr>
        <w:t>nformada?</w:t>
      </w:r>
    </w:p>
    <w:p w14:paraId="278C6D86" w14:textId="77777777" w:rsidR="00B43853" w:rsidRPr="00515660" w:rsidRDefault="00FC3602" w:rsidP="006B6014">
      <w:pPr>
        <w:pStyle w:val="Ttulo1"/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1. ¿Qué es ADA y para quién fue construida?</w:t>
      </w:r>
    </w:p>
    <w:p w14:paraId="278C6D87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 xml:space="preserve">ADA es un </w:t>
      </w:r>
      <w:r w:rsidRPr="00515660">
        <w:rPr>
          <w:rFonts w:ascii="Poppins" w:hAnsi="Poppins" w:cs="Poppins"/>
          <w:b/>
          <w:bCs/>
        </w:rPr>
        <w:t xml:space="preserve">sistema </w:t>
      </w:r>
      <w:proofErr w:type="spellStart"/>
      <w:r w:rsidRPr="00515660">
        <w:rPr>
          <w:rFonts w:ascii="Poppins" w:hAnsi="Poppins" w:cs="Poppins"/>
          <w:b/>
          <w:bCs/>
        </w:rPr>
        <w:t>multiagente</w:t>
      </w:r>
      <w:proofErr w:type="spellEnd"/>
      <w:r w:rsidRPr="00515660">
        <w:rPr>
          <w:rFonts w:ascii="Poppins" w:hAnsi="Poppins" w:cs="Poppins"/>
          <w:b/>
          <w:bCs/>
        </w:rPr>
        <w:t xml:space="preserve"> de orientación vocacional</w:t>
      </w:r>
      <w:r w:rsidRPr="00515660">
        <w:rPr>
          <w:rFonts w:ascii="Poppins" w:hAnsi="Poppins" w:cs="Poppins"/>
        </w:rPr>
        <w:t xml:space="preserve"> nacido a partir de los datos del Observatorio de Mercadeo (ODEM) de la Universidad EAN y construido por un equipo multidisciplinario de estudiante</w:t>
      </w:r>
      <w:r w:rsidRPr="00515660">
        <w:rPr>
          <w:rFonts w:ascii="Poppins" w:hAnsi="Poppins" w:cs="Poppins"/>
        </w:rPr>
        <w:t xml:space="preserve">s de la EAN de </w:t>
      </w:r>
      <w:r w:rsidRPr="00515660">
        <w:rPr>
          <w:rFonts w:ascii="Poppins" w:hAnsi="Poppins" w:cs="Poppins"/>
          <w:b/>
          <w:bCs/>
        </w:rPr>
        <w:t>ingeniería, ciencia de datos y mercadeo</w:t>
      </w:r>
      <w:r w:rsidRPr="00515660">
        <w:rPr>
          <w:rFonts w:ascii="Poppins" w:hAnsi="Poppins" w:cs="Poppins"/>
        </w:rPr>
        <w:t xml:space="preserve">. Integra datos abiertos oficiales de Colombia (SNIES, ICFES, ICETEX, DANE/GEIH, datos.gov.co) para acompañar a estudiantes de grados </w:t>
      </w:r>
      <w:proofErr w:type="gramStart"/>
      <w:r w:rsidRPr="00515660">
        <w:rPr>
          <w:rFonts w:ascii="Poppins" w:hAnsi="Poppins" w:cs="Poppins"/>
        </w:rPr>
        <w:t>10.°</w:t>
      </w:r>
      <w:proofErr w:type="gramEnd"/>
      <w:r w:rsidRPr="00515660">
        <w:rPr>
          <w:rFonts w:ascii="Poppins" w:hAnsi="Poppins" w:cs="Poppins"/>
        </w:rPr>
        <w:t xml:space="preserve"> y 11.° — especialmente de regiones con menor acceso a orientaci</w:t>
      </w:r>
      <w:r w:rsidRPr="00515660">
        <w:rPr>
          <w:rFonts w:ascii="Poppins" w:hAnsi="Poppins" w:cs="Poppins"/>
        </w:rPr>
        <w:t>ón, como Quibdó (Chocó) — en la elección de su futuro profesional.</w:t>
      </w:r>
    </w:p>
    <w:p w14:paraId="278C6D88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lastRenderedPageBreak/>
        <w:t>El estudiante responde un test vocacional de 40 preguntas en unos 20 minutos y recibe un reporte personalizado con: su perfil de intereses y fortalezas, cinco carreras recomendadas con univ</w:t>
      </w:r>
      <w:r w:rsidRPr="00515660">
        <w:rPr>
          <w:rFonts w:ascii="Poppins" w:hAnsi="Poppins" w:cs="Poppins"/>
        </w:rPr>
        <w:t>ersidades, costos reales de matrícula, becas aplicables a su situación socioeconómica, cifras oficiales de permanencia y empleabilidad, y un plan de acción con fechas y enlaces de inscripción.</w:t>
      </w:r>
    </w:p>
    <w:p w14:paraId="278C6D89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Detrás de esa experiencia sencilla trabaja un equipo de agentes</w:t>
      </w:r>
      <w:r w:rsidRPr="00515660">
        <w:rPr>
          <w:rFonts w:ascii="Poppins" w:hAnsi="Poppins" w:cs="Poppins"/>
        </w:rPr>
        <w:t xml:space="preserve"> de inteligencia artificial especializados:</w:t>
      </w:r>
    </w:p>
    <w:p w14:paraId="278C6D8A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Viernes (orquestador): </w:t>
      </w:r>
      <w:r w:rsidRPr="00515660">
        <w:rPr>
          <w:rFonts w:ascii="Poppins" w:hAnsi="Poppins" w:cs="Poppins"/>
        </w:rPr>
        <w:t>coordina el trabajo de los demás agentes y consolida los resultados.</w:t>
      </w:r>
    </w:p>
    <w:p w14:paraId="278C6D8B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proofErr w:type="spellStart"/>
      <w:r w:rsidRPr="00515660">
        <w:rPr>
          <w:rFonts w:ascii="Poppins" w:hAnsi="Poppins" w:cs="Poppins"/>
          <w:b/>
          <w:bCs/>
        </w:rPr>
        <w:t>Lumina</w:t>
      </w:r>
      <w:proofErr w:type="spellEnd"/>
      <w:r w:rsidRPr="00515660">
        <w:rPr>
          <w:rFonts w:ascii="Poppins" w:hAnsi="Poppins" w:cs="Poppins"/>
          <w:b/>
          <w:bCs/>
        </w:rPr>
        <w:t xml:space="preserve"> (analítica Text-</w:t>
      </w:r>
      <w:proofErr w:type="spellStart"/>
      <w:r w:rsidRPr="00515660">
        <w:rPr>
          <w:rFonts w:ascii="Poppins" w:hAnsi="Poppins" w:cs="Poppins"/>
          <w:b/>
          <w:bCs/>
        </w:rPr>
        <w:t>to</w:t>
      </w:r>
      <w:proofErr w:type="spellEnd"/>
      <w:r w:rsidRPr="00515660">
        <w:rPr>
          <w:rFonts w:ascii="Poppins" w:hAnsi="Poppins" w:cs="Poppins"/>
          <w:b/>
          <w:bCs/>
        </w:rPr>
        <w:t xml:space="preserve">-SQL): </w:t>
      </w:r>
      <w:r w:rsidRPr="00515660">
        <w:rPr>
          <w:rFonts w:ascii="Poppins" w:hAnsi="Poppins" w:cs="Poppins"/>
        </w:rPr>
        <w:t xml:space="preserve">traduce preguntas en lenguaje natural a consultas SQL sobre las bases oficiales SNIES y </w:t>
      </w:r>
      <w:r w:rsidRPr="00515660">
        <w:rPr>
          <w:rFonts w:ascii="Poppins" w:hAnsi="Poppins" w:cs="Poppins"/>
        </w:rPr>
        <w:t>GEIH.</w:t>
      </w:r>
    </w:p>
    <w:p w14:paraId="278C6D8C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proofErr w:type="spellStart"/>
      <w:r w:rsidRPr="00515660">
        <w:rPr>
          <w:rFonts w:ascii="Poppins" w:hAnsi="Poppins" w:cs="Poppins"/>
          <w:b/>
          <w:bCs/>
        </w:rPr>
        <w:t>Scrapper</w:t>
      </w:r>
      <w:proofErr w:type="spellEnd"/>
      <w:r w:rsidRPr="00515660">
        <w:rPr>
          <w:rFonts w:ascii="Poppins" w:hAnsi="Poppins" w:cs="Poppins"/>
          <w:b/>
          <w:bCs/>
        </w:rPr>
        <w:t xml:space="preserve"> (minería de datos web): </w:t>
      </w:r>
      <w:r w:rsidRPr="00515660">
        <w:rPr>
          <w:rFonts w:ascii="Poppins" w:hAnsi="Poppins" w:cs="Poppins"/>
        </w:rPr>
        <w:t>extrae en tiempo real convocatorias de becas, fechas de inscripción y precios actualizados de portales como ICETEX y datos.gov.co.</w:t>
      </w:r>
    </w:p>
    <w:p w14:paraId="278C6D8D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Ada (orientadora vocacional): </w:t>
      </w:r>
      <w:r w:rsidRPr="00515660">
        <w:rPr>
          <w:rFonts w:ascii="Poppins" w:hAnsi="Poppins" w:cs="Poppins"/>
        </w:rPr>
        <w:t xml:space="preserve">conversa con el estudiante, aplica el test y redacta el </w:t>
      </w:r>
      <w:r w:rsidRPr="00515660">
        <w:rPr>
          <w:rFonts w:ascii="Poppins" w:hAnsi="Poppins" w:cs="Poppins"/>
        </w:rPr>
        <w:t>reporte final en lenguaje claro.</w:t>
      </w:r>
    </w:p>
    <w:p w14:paraId="278C6D8E" w14:textId="77777777" w:rsidR="00B43853" w:rsidRPr="00515660" w:rsidRDefault="00FC3602" w:rsidP="006B6014">
      <w:pPr>
        <w:pStyle w:val="Ttulo1"/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2. Ciclo de vida del desarrollo de software</w:t>
      </w:r>
    </w:p>
    <w:p w14:paraId="278C6D8F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 xml:space="preserve">El desarrollo del sistema </w:t>
      </w:r>
      <w:proofErr w:type="spellStart"/>
      <w:r w:rsidRPr="00515660">
        <w:rPr>
          <w:rFonts w:ascii="Poppins" w:hAnsi="Poppins" w:cs="Poppins"/>
        </w:rPr>
        <w:t>multiagente</w:t>
      </w:r>
      <w:proofErr w:type="spellEnd"/>
      <w:r w:rsidRPr="00515660">
        <w:rPr>
          <w:rFonts w:ascii="Poppins" w:hAnsi="Poppins" w:cs="Poppins"/>
        </w:rPr>
        <w:t xml:space="preserve"> ADA abarcó las seis etapas del ciclo de vida del software, aplicadas a un entorno de inteligencia artificial y orientación vocacional en Colo</w:t>
      </w:r>
      <w:r w:rsidRPr="00515660">
        <w:rPr>
          <w:rFonts w:ascii="Poppins" w:hAnsi="Poppins" w:cs="Poppins"/>
        </w:rPr>
        <w:t>mbia. En cada etapa, la brújula fue el estudiante final:</w:t>
      </w:r>
    </w:p>
    <w:tbl>
      <w:tblPr>
        <w:tblW w:w="972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820"/>
      </w:tblGrid>
      <w:tr w:rsidR="00B43853" w:rsidRPr="00515660" w14:paraId="278C6D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0B6E4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90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shd w:val="clear" w:color="auto" w:fill="0B6E4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91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  <w:color w:val="FFFFFF"/>
              </w:rPr>
              <w:t>Etapa</w:t>
            </w:r>
          </w:p>
        </w:tc>
        <w:tc>
          <w:tcPr>
            <w:tcW w:w="6820" w:type="dxa"/>
            <w:shd w:val="clear" w:color="auto" w:fill="0B6E4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92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  <w:color w:val="FFFFFF"/>
              </w:rPr>
              <w:t>Descripción aplicada al proyecto ADA</w:t>
            </w:r>
          </w:p>
        </w:tc>
      </w:tr>
      <w:tr w:rsidR="00B43853" w:rsidRPr="00515660" w14:paraId="278C6D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94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01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95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</w:rPr>
              <w:t>Planificación</w:t>
            </w:r>
          </w:p>
        </w:tc>
        <w:tc>
          <w:tcPr>
            <w:tcW w:w="68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96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Definición del objetivo: reducir la brecha de acceso y la deserción universitaria mediante orientación vocacional basada en datos oficiales del SNIES y la GEIH.</w:t>
            </w:r>
          </w:p>
        </w:tc>
      </w:tr>
      <w:tr w:rsidR="00B43853" w:rsidRPr="00515660" w14:paraId="278C6D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98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02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99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</w:rPr>
              <w:t>Diseño</w:t>
            </w:r>
          </w:p>
        </w:tc>
        <w:tc>
          <w:tcPr>
            <w:tcW w:w="68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9A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 xml:space="preserve">Arquitectura del sistema </w:t>
            </w:r>
            <w:proofErr w:type="spellStart"/>
            <w:r w:rsidRPr="00515660">
              <w:rPr>
                <w:rFonts w:ascii="Poppins" w:hAnsi="Poppins" w:cs="Poppins"/>
              </w:rPr>
              <w:t>multiagente</w:t>
            </w:r>
            <w:proofErr w:type="spellEnd"/>
            <w:r w:rsidRPr="00515660">
              <w:rPr>
                <w:rFonts w:ascii="Poppins" w:hAnsi="Poppins" w:cs="Poppins"/>
              </w:rPr>
              <w:t xml:space="preserve"> (</w:t>
            </w:r>
            <w:proofErr w:type="gramStart"/>
            <w:r w:rsidRPr="00515660">
              <w:rPr>
                <w:rFonts w:ascii="Poppins" w:hAnsi="Poppins" w:cs="Poppins"/>
              </w:rPr>
              <w:t>Viernes</w:t>
            </w:r>
            <w:proofErr w:type="gramEnd"/>
            <w:r w:rsidRPr="00515660">
              <w:rPr>
                <w:rFonts w:ascii="Poppins" w:hAnsi="Poppins" w:cs="Poppins"/>
              </w:rPr>
              <w:t xml:space="preserve">, </w:t>
            </w:r>
            <w:proofErr w:type="spellStart"/>
            <w:r w:rsidRPr="00515660">
              <w:rPr>
                <w:rFonts w:ascii="Poppins" w:hAnsi="Poppins" w:cs="Poppins"/>
              </w:rPr>
              <w:t>Lumina</w:t>
            </w:r>
            <w:proofErr w:type="spellEnd"/>
            <w:r w:rsidRPr="00515660">
              <w:rPr>
                <w:rFonts w:ascii="Poppins" w:hAnsi="Poppins" w:cs="Poppins"/>
              </w:rPr>
              <w:t xml:space="preserve">, </w:t>
            </w:r>
            <w:proofErr w:type="spellStart"/>
            <w:r w:rsidRPr="00515660">
              <w:rPr>
                <w:rFonts w:ascii="Poppins" w:hAnsi="Poppins" w:cs="Poppins"/>
              </w:rPr>
              <w:t>Scrapper</w:t>
            </w:r>
            <w:proofErr w:type="spellEnd"/>
            <w:r w:rsidRPr="00515660">
              <w:rPr>
                <w:rFonts w:ascii="Poppins" w:hAnsi="Poppins" w:cs="Poppins"/>
              </w:rPr>
              <w:t>, Ada) y de la interfaz web pensada para usuarios sin conocimientos técnicos.</w:t>
            </w:r>
          </w:p>
        </w:tc>
      </w:tr>
      <w:tr w:rsidR="00B43853" w:rsidRPr="00515660" w14:paraId="278C6D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9C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03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9D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</w:rPr>
              <w:t>Desarrollo</w:t>
            </w:r>
          </w:p>
        </w:tc>
        <w:tc>
          <w:tcPr>
            <w:tcW w:w="68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9E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Construcción del motor Text-</w:t>
            </w:r>
            <w:proofErr w:type="spellStart"/>
            <w:r w:rsidRPr="00515660">
              <w:rPr>
                <w:rFonts w:ascii="Poppins" w:hAnsi="Poppins" w:cs="Poppins"/>
              </w:rPr>
              <w:t>to</w:t>
            </w:r>
            <w:proofErr w:type="spellEnd"/>
            <w:r w:rsidRPr="00515660">
              <w:rPr>
                <w:rFonts w:ascii="Poppins" w:hAnsi="Poppins" w:cs="Poppins"/>
              </w:rPr>
              <w:t>-SQL (</w:t>
            </w:r>
            <w:proofErr w:type="spellStart"/>
            <w:r w:rsidRPr="00515660">
              <w:rPr>
                <w:rFonts w:ascii="Poppins" w:hAnsi="Poppins" w:cs="Poppins"/>
              </w:rPr>
              <w:t>Lumina</w:t>
            </w:r>
            <w:proofErr w:type="spellEnd"/>
            <w:r w:rsidRPr="00515660">
              <w:rPr>
                <w:rFonts w:ascii="Poppins" w:hAnsi="Poppins" w:cs="Poppins"/>
              </w:rPr>
              <w:t xml:space="preserve">) y del pipeline de recomendación con modelos de lenguaje (Gemini + </w:t>
            </w:r>
            <w:proofErr w:type="spellStart"/>
            <w:r w:rsidRPr="00515660">
              <w:rPr>
                <w:rFonts w:ascii="Poppins" w:hAnsi="Poppins" w:cs="Poppins"/>
              </w:rPr>
              <w:t>Nemotron</w:t>
            </w:r>
            <w:proofErr w:type="spellEnd"/>
            <w:r w:rsidRPr="00515660">
              <w:rPr>
                <w:rFonts w:ascii="Poppins" w:hAnsi="Poppins" w:cs="Poppins"/>
              </w:rPr>
              <w:t>).</w:t>
            </w:r>
          </w:p>
        </w:tc>
      </w:tr>
      <w:tr w:rsidR="00B43853" w:rsidRPr="00515660" w14:paraId="278C6D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A0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lastRenderedPageBreak/>
              <w:t>04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A1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</w:rPr>
              <w:t>Pruebas</w:t>
            </w:r>
          </w:p>
        </w:tc>
        <w:tc>
          <w:tcPr>
            <w:tcW w:w="68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A2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Validación del agente conversacional, verificación del cruce de datos contra la base SNIES y revisión de la claridad del re</w:t>
            </w:r>
            <w:r w:rsidRPr="00515660">
              <w:rPr>
                <w:rFonts w:ascii="Poppins" w:hAnsi="Poppins" w:cs="Poppins"/>
              </w:rPr>
              <w:t>porte para un estudiante de 16–18 años.</w:t>
            </w:r>
          </w:p>
        </w:tc>
      </w:tr>
      <w:tr w:rsidR="00B43853" w:rsidRPr="00515660" w14:paraId="278C6D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A4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05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A5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</w:rPr>
              <w:t>Despliegue</w:t>
            </w:r>
          </w:p>
        </w:tc>
        <w:tc>
          <w:tcPr>
            <w:tcW w:w="68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A6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Puesta en marcha del servidor web local (WSL interactuando con Windows), accesible desde cualquier navegador en puntos de atención y colegios.</w:t>
            </w:r>
          </w:p>
        </w:tc>
      </w:tr>
      <w:tr w:rsidR="00B43853" w:rsidRPr="00515660" w14:paraId="278C6D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A8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06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A9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</w:rPr>
              <w:t>Mantenimiento</w:t>
            </w:r>
          </w:p>
        </w:tc>
        <w:tc>
          <w:tcPr>
            <w:tcW w:w="68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AA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 xml:space="preserve">Monitoreo de la extracción continua de </w:t>
            </w:r>
            <w:proofErr w:type="spellStart"/>
            <w:r w:rsidRPr="00515660">
              <w:rPr>
                <w:rFonts w:ascii="Poppins" w:hAnsi="Poppins" w:cs="Poppins"/>
              </w:rPr>
              <w:t>Scrapper</w:t>
            </w:r>
            <w:proofErr w:type="spellEnd"/>
            <w:r w:rsidRPr="00515660">
              <w:rPr>
                <w:rFonts w:ascii="Poppins" w:hAnsi="Poppins" w:cs="Poppins"/>
              </w:rPr>
              <w:t xml:space="preserve"> sobre subsidios y convocatorias (datos.gov.co, ICETEX), para que el estudiante siempre reciba información vigente.</w:t>
            </w:r>
          </w:p>
        </w:tc>
      </w:tr>
    </w:tbl>
    <w:p w14:paraId="278C6DAC" w14:textId="77777777" w:rsidR="00B43853" w:rsidRPr="00515660" w:rsidRDefault="00FC3602" w:rsidP="006B6014">
      <w:pPr>
        <w:pStyle w:val="Ttulo1"/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3. Metodologías ágiles: por qué Scrum + CRISP-ML</w:t>
      </w:r>
    </w:p>
    <w:p w14:paraId="278C6DAD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 xml:space="preserve">Para el proyecto ADA se decidió no usar un </w:t>
      </w:r>
      <w:r w:rsidRPr="00515660">
        <w:rPr>
          <w:rFonts w:ascii="Poppins" w:hAnsi="Poppins" w:cs="Poppins"/>
        </w:rPr>
        <w:t>modelo en cascada tradicional: las necesidades de los estudiantes y la disponibilidad de datos abiertos cambian demasiado rápido para un plan rígido. Se optó por una combinación ágil orientada al dato:</w:t>
      </w:r>
    </w:p>
    <w:p w14:paraId="278C6DAE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Scrum: </w:t>
      </w:r>
      <w:r w:rsidRPr="00515660">
        <w:rPr>
          <w:rFonts w:ascii="Poppins" w:hAnsi="Poppins" w:cs="Poppins"/>
        </w:rPr>
        <w:t>permitió iteraciones cortas, adaptando las resp</w:t>
      </w:r>
      <w:r w:rsidRPr="00515660">
        <w:rPr>
          <w:rFonts w:ascii="Poppins" w:hAnsi="Poppins" w:cs="Poppins"/>
        </w:rPr>
        <w:t>uestas de los agentes a los requerimientos reales del estudiante y a la retroalimentación de cada demostración.</w:t>
      </w:r>
    </w:p>
    <w:p w14:paraId="278C6DAF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CRISP-ML: </w:t>
      </w:r>
      <w:r w:rsidRPr="00515660">
        <w:rPr>
          <w:rFonts w:ascii="Poppins" w:hAnsi="Poppins" w:cs="Poppins"/>
        </w:rPr>
        <w:t xml:space="preserve">necesaria porque el núcleo del proyecto es inteligencia artificial y aprendizaje automático. Rigió la preparación del </w:t>
      </w:r>
      <w:proofErr w:type="spellStart"/>
      <w:r w:rsidRPr="00515660">
        <w:rPr>
          <w:rFonts w:ascii="Poppins" w:hAnsi="Poppins" w:cs="Poppins"/>
        </w:rPr>
        <w:t>dataset</w:t>
      </w:r>
      <w:proofErr w:type="spellEnd"/>
      <w:r w:rsidRPr="00515660">
        <w:rPr>
          <w:rFonts w:ascii="Poppins" w:hAnsi="Poppins" w:cs="Poppins"/>
        </w:rPr>
        <w:t xml:space="preserve"> SNIES/GE</w:t>
      </w:r>
      <w:r w:rsidRPr="00515660">
        <w:rPr>
          <w:rFonts w:ascii="Poppins" w:hAnsi="Poppins" w:cs="Poppins"/>
        </w:rPr>
        <w:t>IH y el ajuste de los modelos de lenguaje.</w:t>
      </w:r>
    </w:p>
    <w:tbl>
      <w:tblPr>
        <w:tblW w:w="9720" w:type="dxa"/>
        <w:tblBorders>
          <w:top w:val="single" w:sz="6" w:space="0" w:color="0B6E4F"/>
          <w:left w:val="single" w:sz="18" w:space="0" w:color="0B6E4F"/>
          <w:bottom w:val="single" w:sz="6" w:space="0" w:color="0B6E4F"/>
          <w:right w:val="single" w:sz="6" w:space="0" w:color="0B6E4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B43853" w:rsidRPr="00515660" w14:paraId="278C6DB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E7F4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8C6DB0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</w:rPr>
              <w:t xml:space="preserve">En síntesis: </w:t>
            </w:r>
            <w:r w:rsidRPr="00515660">
              <w:rPr>
                <w:rFonts w:ascii="Poppins" w:hAnsi="Poppins" w:cs="Poppins"/>
              </w:rPr>
              <w:t xml:space="preserve">Scrum gobierna cómo el equipo construye el producto; CRISP-ML gobierna cómo se construye y evalúa el motor de IA. Las fases de CRISP-ML se ejecutan dentro de los </w:t>
            </w:r>
            <w:proofErr w:type="spellStart"/>
            <w:r w:rsidRPr="00515660">
              <w:rPr>
                <w:rFonts w:ascii="Poppins" w:hAnsi="Poppins" w:cs="Poppins"/>
              </w:rPr>
              <w:t>sprints</w:t>
            </w:r>
            <w:proofErr w:type="spellEnd"/>
            <w:r w:rsidRPr="00515660">
              <w:rPr>
                <w:rFonts w:ascii="Poppins" w:hAnsi="Poppins" w:cs="Poppins"/>
              </w:rPr>
              <w:t xml:space="preserve"> de Scrum.</w:t>
            </w:r>
          </w:p>
        </w:tc>
      </w:tr>
    </w:tbl>
    <w:p w14:paraId="278C6DB3" w14:textId="77777777" w:rsidR="00B43853" w:rsidRPr="00515660" w:rsidRDefault="00FC3602" w:rsidP="006B6014">
      <w:pPr>
        <w:pStyle w:val="Ttulo1"/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4. Scrum en el proyecto ADA</w:t>
      </w:r>
    </w:p>
    <w:p w14:paraId="278C6DB4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Scrum ha sido el marco de trabajo ágil utilizado por el equipo ODEM para gestionar el desarrollo del sistema ADA, enfocado en generar valor continuo y mejorar la orientación vocacional de manera progresiva.</w:t>
      </w:r>
    </w:p>
    <w:p w14:paraId="278C6DB5" w14:textId="77777777" w:rsidR="00B43853" w:rsidRPr="00515660" w:rsidRDefault="00FC3602" w:rsidP="006B6014">
      <w:pPr>
        <w:pStyle w:val="Ttulo2"/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lastRenderedPageBreak/>
        <w:t xml:space="preserve">4.1 Pilares de Scrum </w:t>
      </w:r>
      <w:r w:rsidRPr="00515660">
        <w:rPr>
          <w:rFonts w:ascii="Poppins" w:hAnsi="Poppins" w:cs="Poppins"/>
        </w:rPr>
        <w:t>aplicados</w:t>
      </w:r>
    </w:p>
    <w:p w14:paraId="278C6DB6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Transparencia: </w:t>
      </w:r>
      <w:r w:rsidRPr="00515660">
        <w:rPr>
          <w:rFonts w:ascii="Poppins" w:hAnsi="Poppins" w:cs="Poppins"/>
        </w:rPr>
        <w:t>repositorios compartidos de código y visibilidad de las reglas de los agentes (</w:t>
      </w:r>
      <w:proofErr w:type="gramStart"/>
      <w:r w:rsidRPr="00515660">
        <w:rPr>
          <w:rFonts w:ascii="Poppins" w:hAnsi="Poppins" w:cs="Poppins"/>
        </w:rPr>
        <w:t>Viernes</w:t>
      </w:r>
      <w:proofErr w:type="gramEnd"/>
      <w:r w:rsidRPr="00515660">
        <w:rPr>
          <w:rFonts w:ascii="Poppins" w:hAnsi="Poppins" w:cs="Poppins"/>
        </w:rPr>
        <w:t xml:space="preserve"> coordina a la vista del usuario).</w:t>
      </w:r>
    </w:p>
    <w:p w14:paraId="278C6DB7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Inspección: </w:t>
      </w:r>
      <w:r w:rsidRPr="00515660">
        <w:rPr>
          <w:rFonts w:ascii="Poppins" w:hAnsi="Poppins" w:cs="Poppins"/>
        </w:rPr>
        <w:t xml:space="preserve">monitoreo constante de las respuestas de </w:t>
      </w:r>
      <w:proofErr w:type="spellStart"/>
      <w:r w:rsidRPr="00515660">
        <w:rPr>
          <w:rFonts w:ascii="Poppins" w:hAnsi="Poppins" w:cs="Poppins"/>
        </w:rPr>
        <w:t>Lumina</w:t>
      </w:r>
      <w:proofErr w:type="spellEnd"/>
      <w:r w:rsidRPr="00515660">
        <w:rPr>
          <w:rFonts w:ascii="Poppins" w:hAnsi="Poppins" w:cs="Poppins"/>
        </w:rPr>
        <w:t xml:space="preserve"> (consultas SQL) para evitar alucinaciones del mode</w:t>
      </w:r>
      <w:r w:rsidRPr="00515660">
        <w:rPr>
          <w:rFonts w:ascii="Poppins" w:hAnsi="Poppins" w:cs="Poppins"/>
        </w:rPr>
        <w:t>lo y garantizar que el estudiante reciba solo datos verificables.</w:t>
      </w:r>
    </w:p>
    <w:p w14:paraId="278C6DB8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Adaptación: </w:t>
      </w:r>
      <w:r w:rsidRPr="00515660">
        <w:rPr>
          <w:rFonts w:ascii="Poppins" w:hAnsi="Poppins" w:cs="Poppins"/>
        </w:rPr>
        <w:t>ajuste del modelo de lenguaje, incluyendo un mecanismo de respaldo automático (</w:t>
      </w:r>
      <w:proofErr w:type="spellStart"/>
      <w:r w:rsidRPr="00515660">
        <w:rPr>
          <w:rFonts w:ascii="Poppins" w:hAnsi="Poppins" w:cs="Poppins"/>
        </w:rPr>
        <w:t>fallback</w:t>
      </w:r>
      <w:proofErr w:type="spellEnd"/>
      <w:r w:rsidRPr="00515660">
        <w:rPr>
          <w:rFonts w:ascii="Poppins" w:hAnsi="Poppins" w:cs="Poppins"/>
        </w:rPr>
        <w:t xml:space="preserve"> de Gemini a </w:t>
      </w:r>
      <w:proofErr w:type="spellStart"/>
      <w:r w:rsidRPr="00515660">
        <w:rPr>
          <w:rFonts w:ascii="Poppins" w:hAnsi="Poppins" w:cs="Poppins"/>
        </w:rPr>
        <w:t>Nemotron</w:t>
      </w:r>
      <w:proofErr w:type="spellEnd"/>
      <w:r w:rsidRPr="00515660">
        <w:rPr>
          <w:rFonts w:ascii="Poppins" w:hAnsi="Poppins" w:cs="Poppins"/>
        </w:rPr>
        <w:t>) ante errores de latencia, para que el servicio nunca deje al estudia</w:t>
      </w:r>
      <w:r w:rsidRPr="00515660">
        <w:rPr>
          <w:rFonts w:ascii="Poppins" w:hAnsi="Poppins" w:cs="Poppins"/>
        </w:rPr>
        <w:t>nte sin respuesta.</w:t>
      </w:r>
    </w:p>
    <w:p w14:paraId="278C6DB9" w14:textId="77777777" w:rsidR="00B43853" w:rsidRPr="00515660" w:rsidRDefault="00FC3602" w:rsidP="006B6014">
      <w:pPr>
        <w:pStyle w:val="Ttulo2"/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4.2 Eventos del flujo de trabajo de ODEM</w:t>
      </w:r>
    </w:p>
    <w:p w14:paraId="278C6DBA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El Sprint: </w:t>
      </w:r>
      <w:r w:rsidRPr="00515660">
        <w:rPr>
          <w:rFonts w:ascii="Poppins" w:hAnsi="Poppins" w:cs="Poppins"/>
        </w:rPr>
        <w:t xml:space="preserve">ciclos de desarrollo de 2 a 4 semanas para construir características como la interfaz web y el </w:t>
      </w:r>
      <w:proofErr w:type="spellStart"/>
      <w:r w:rsidRPr="00515660">
        <w:rPr>
          <w:rFonts w:ascii="Poppins" w:hAnsi="Poppins" w:cs="Poppins"/>
        </w:rPr>
        <w:t>scraping</w:t>
      </w:r>
      <w:proofErr w:type="spellEnd"/>
      <w:r w:rsidRPr="00515660">
        <w:rPr>
          <w:rFonts w:ascii="Poppins" w:hAnsi="Poppins" w:cs="Poppins"/>
        </w:rPr>
        <w:t xml:space="preserve"> en tiempo real.</w:t>
      </w:r>
    </w:p>
    <w:p w14:paraId="278C6DBB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Sprint </w:t>
      </w:r>
      <w:proofErr w:type="spellStart"/>
      <w:r w:rsidRPr="00515660">
        <w:rPr>
          <w:rFonts w:ascii="Poppins" w:hAnsi="Poppins" w:cs="Poppins"/>
          <w:b/>
          <w:bCs/>
        </w:rPr>
        <w:t>Planning</w:t>
      </w:r>
      <w:proofErr w:type="spellEnd"/>
      <w:r w:rsidRPr="00515660">
        <w:rPr>
          <w:rFonts w:ascii="Poppins" w:hAnsi="Poppins" w:cs="Poppins"/>
          <w:b/>
          <w:bCs/>
        </w:rPr>
        <w:t xml:space="preserve">: </w:t>
      </w:r>
      <w:r w:rsidRPr="00515660">
        <w:rPr>
          <w:rFonts w:ascii="Poppins" w:hAnsi="Poppins" w:cs="Poppins"/>
        </w:rPr>
        <w:t>definición de las API necesarias (NVIDIA, Gemini</w:t>
      </w:r>
      <w:r w:rsidRPr="00515660">
        <w:rPr>
          <w:rFonts w:ascii="Poppins" w:hAnsi="Poppins" w:cs="Poppins"/>
        </w:rPr>
        <w:t>) y de las bases de datos a integrar (SNIES, GEIH).</w:t>
      </w:r>
    </w:p>
    <w:p w14:paraId="278C6DBC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proofErr w:type="spellStart"/>
      <w:r w:rsidRPr="00515660">
        <w:rPr>
          <w:rFonts w:ascii="Poppins" w:hAnsi="Poppins" w:cs="Poppins"/>
          <w:b/>
          <w:bCs/>
        </w:rPr>
        <w:t>Daily</w:t>
      </w:r>
      <w:proofErr w:type="spellEnd"/>
      <w:r w:rsidRPr="00515660">
        <w:rPr>
          <w:rFonts w:ascii="Poppins" w:hAnsi="Poppins" w:cs="Poppins"/>
          <w:b/>
          <w:bCs/>
        </w:rPr>
        <w:t xml:space="preserve"> Scrum: </w:t>
      </w:r>
      <w:r w:rsidRPr="00515660">
        <w:rPr>
          <w:rFonts w:ascii="Poppins" w:hAnsi="Poppins" w:cs="Poppins"/>
        </w:rPr>
        <w:t>sincronización diaria del desarrollo de agentes en Python.</w:t>
      </w:r>
    </w:p>
    <w:p w14:paraId="278C6DBD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Sprint </w:t>
      </w:r>
      <w:proofErr w:type="spellStart"/>
      <w:r w:rsidRPr="00515660">
        <w:rPr>
          <w:rFonts w:ascii="Poppins" w:hAnsi="Poppins" w:cs="Poppins"/>
          <w:b/>
          <w:bCs/>
        </w:rPr>
        <w:t>Review</w:t>
      </w:r>
      <w:proofErr w:type="spellEnd"/>
      <w:r w:rsidRPr="00515660">
        <w:rPr>
          <w:rFonts w:ascii="Poppins" w:hAnsi="Poppins" w:cs="Poppins"/>
          <w:b/>
          <w:bCs/>
        </w:rPr>
        <w:t xml:space="preserve"> &amp; Retrospective: </w:t>
      </w:r>
      <w:r w:rsidRPr="00515660">
        <w:rPr>
          <w:rFonts w:ascii="Poppins" w:hAnsi="Poppins" w:cs="Poppins"/>
        </w:rPr>
        <w:t>ajuste de los parámetros de los LLM (</w:t>
      </w:r>
      <w:proofErr w:type="spellStart"/>
      <w:r w:rsidRPr="00515660">
        <w:rPr>
          <w:rFonts w:ascii="Poppins" w:hAnsi="Poppins" w:cs="Poppins"/>
        </w:rPr>
        <w:t>temperature</w:t>
      </w:r>
      <w:proofErr w:type="spellEnd"/>
      <w:r w:rsidRPr="00515660">
        <w:rPr>
          <w:rFonts w:ascii="Poppins" w:hAnsi="Poppins" w:cs="Poppins"/>
        </w:rPr>
        <w:t xml:space="preserve">, </w:t>
      </w:r>
      <w:proofErr w:type="spellStart"/>
      <w:r w:rsidRPr="00515660">
        <w:rPr>
          <w:rFonts w:ascii="Poppins" w:hAnsi="Poppins" w:cs="Poppins"/>
        </w:rPr>
        <w:t>top_p</w:t>
      </w:r>
      <w:proofErr w:type="spellEnd"/>
      <w:r w:rsidRPr="00515660">
        <w:rPr>
          <w:rFonts w:ascii="Poppins" w:hAnsi="Poppins" w:cs="Poppins"/>
        </w:rPr>
        <w:t>) con base en la retroalimentación sobre el re</w:t>
      </w:r>
      <w:r w:rsidRPr="00515660">
        <w:rPr>
          <w:rFonts w:ascii="Poppins" w:hAnsi="Poppins" w:cs="Poppins"/>
        </w:rPr>
        <w:t>porte vocacional generado.</w:t>
      </w:r>
    </w:p>
    <w:p w14:paraId="278C6DBE" w14:textId="77777777" w:rsidR="00B43853" w:rsidRPr="00515660" w:rsidRDefault="00FC3602" w:rsidP="006B6014">
      <w:pPr>
        <w:pStyle w:val="Ttulo2"/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4.3 Roles y artefactos</w:t>
      </w:r>
    </w:p>
    <w:tbl>
      <w:tblPr>
        <w:tblW w:w="972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620"/>
      </w:tblGrid>
      <w:tr w:rsidR="00B43853" w:rsidRPr="00515660" w14:paraId="278C6D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0B6E4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BF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  <w:color w:val="FFFFFF"/>
              </w:rPr>
              <w:t>Artefacto / Rol</w:t>
            </w:r>
          </w:p>
        </w:tc>
        <w:tc>
          <w:tcPr>
            <w:tcW w:w="6620" w:type="dxa"/>
            <w:shd w:val="clear" w:color="auto" w:fill="0B6E4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C0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  <w:color w:val="FFFFFF"/>
              </w:rPr>
              <w:t>Definición en el proyecto ADA</w:t>
            </w:r>
          </w:p>
        </w:tc>
      </w:tr>
      <w:tr w:rsidR="00B43853" w:rsidRPr="00515660" w14:paraId="278C6DC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C2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proofErr w:type="spellStart"/>
            <w:r w:rsidRPr="00515660">
              <w:rPr>
                <w:rFonts w:ascii="Poppins" w:hAnsi="Poppins" w:cs="Poppins"/>
                <w:b/>
                <w:bCs/>
              </w:rPr>
              <w:t>Product</w:t>
            </w:r>
            <w:proofErr w:type="spellEnd"/>
            <w:r w:rsidRPr="00515660">
              <w:rPr>
                <w:rFonts w:ascii="Poppins" w:hAnsi="Poppins" w:cs="Poppins"/>
                <w:b/>
                <w:bCs/>
              </w:rPr>
              <w:t xml:space="preserve"> Backlog</w:t>
            </w:r>
          </w:p>
        </w:tc>
        <w:tc>
          <w:tcPr>
            <w:tcW w:w="66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C3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 xml:space="preserve">Lista viva de integraciones necesarias: </w:t>
            </w:r>
            <w:proofErr w:type="spellStart"/>
            <w:r w:rsidRPr="00515660">
              <w:rPr>
                <w:rFonts w:ascii="Poppins" w:hAnsi="Poppins" w:cs="Poppins"/>
              </w:rPr>
              <w:t>Lumina</w:t>
            </w:r>
            <w:proofErr w:type="spellEnd"/>
            <w:r w:rsidRPr="00515660">
              <w:rPr>
                <w:rFonts w:ascii="Poppins" w:hAnsi="Poppins" w:cs="Poppins"/>
              </w:rPr>
              <w:t xml:space="preserve">–SNIES, reportes en PDF/Excel, </w:t>
            </w:r>
            <w:proofErr w:type="spellStart"/>
            <w:r w:rsidRPr="00515660">
              <w:rPr>
                <w:rFonts w:ascii="Poppins" w:hAnsi="Poppins" w:cs="Poppins"/>
              </w:rPr>
              <w:t>frontend</w:t>
            </w:r>
            <w:proofErr w:type="spellEnd"/>
            <w:r w:rsidRPr="00515660">
              <w:rPr>
                <w:rFonts w:ascii="Poppins" w:hAnsi="Poppins" w:cs="Poppins"/>
              </w:rPr>
              <w:t xml:space="preserve"> web, becas en tiempo real.</w:t>
            </w:r>
          </w:p>
        </w:tc>
      </w:tr>
      <w:tr w:rsidR="00B43853" w:rsidRPr="00515660" w14:paraId="278C6DC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C5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</w:rPr>
              <w:t>Sprint Backlog</w:t>
            </w:r>
          </w:p>
        </w:tc>
        <w:tc>
          <w:tcPr>
            <w:tcW w:w="66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C6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Elementos seleccionados para el sprint. Ejemplo: “desarrollar el script consolidar_geih.py”.</w:t>
            </w:r>
          </w:p>
        </w:tc>
      </w:tr>
      <w:tr w:rsidR="00B43853" w:rsidRPr="00515660" w14:paraId="278C6DC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C8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</w:rPr>
              <w:t>Incremento</w:t>
            </w:r>
          </w:p>
        </w:tc>
        <w:tc>
          <w:tcPr>
            <w:tcW w:w="66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C9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Versión funcional entregable al final de cada sprint (por ejemplo, Ada V2.0 interactiva con test y reporte descargable).</w:t>
            </w:r>
          </w:p>
        </w:tc>
      </w:tr>
      <w:tr w:rsidR="00B43853" w:rsidRPr="00515660" w14:paraId="278C6DC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CB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proofErr w:type="spellStart"/>
            <w:r w:rsidRPr="00515660">
              <w:rPr>
                <w:rFonts w:ascii="Poppins" w:hAnsi="Poppins" w:cs="Poppins"/>
                <w:b/>
                <w:bCs/>
              </w:rPr>
              <w:lastRenderedPageBreak/>
              <w:t>Product</w:t>
            </w:r>
            <w:proofErr w:type="spellEnd"/>
            <w:r w:rsidRPr="00515660">
              <w:rPr>
                <w:rFonts w:ascii="Poppins" w:hAnsi="Poppins" w:cs="Poppins"/>
                <w:b/>
                <w:bCs/>
              </w:rPr>
              <w:t xml:space="preserve"> </w:t>
            </w:r>
            <w:proofErr w:type="spellStart"/>
            <w:r w:rsidRPr="00515660">
              <w:rPr>
                <w:rFonts w:ascii="Poppins" w:hAnsi="Poppins" w:cs="Poppins"/>
                <w:b/>
                <w:bCs/>
              </w:rPr>
              <w:t>Owner</w:t>
            </w:r>
            <w:proofErr w:type="spellEnd"/>
          </w:p>
        </w:tc>
        <w:tc>
          <w:tcPr>
            <w:tcW w:w="66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CC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Responsable de validar que las recomendaciones vocacionales tengan sentido para el estudiante y valor de negocio para el</w:t>
            </w:r>
            <w:r w:rsidRPr="00515660">
              <w:rPr>
                <w:rFonts w:ascii="Poppins" w:hAnsi="Poppins" w:cs="Poppins"/>
              </w:rPr>
              <w:t xml:space="preserve"> ecosistema.</w:t>
            </w:r>
          </w:p>
        </w:tc>
      </w:tr>
      <w:tr w:rsidR="00B43853" w:rsidRPr="00515660" w14:paraId="278C6DD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CE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</w:rPr>
              <w:t xml:space="preserve">Scrum Master / </w:t>
            </w:r>
            <w:proofErr w:type="spellStart"/>
            <w:r w:rsidRPr="00515660">
              <w:rPr>
                <w:rFonts w:ascii="Poppins" w:hAnsi="Poppins" w:cs="Poppins"/>
                <w:b/>
                <w:bCs/>
              </w:rPr>
              <w:t>Developers</w:t>
            </w:r>
            <w:proofErr w:type="spellEnd"/>
          </w:p>
        </w:tc>
        <w:tc>
          <w:tcPr>
            <w:tcW w:w="66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CF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Santiago Acuña González y el equipo multidisciplinario de estudiantes de la Universidad EAN (ingeniería, ciencia de datos y mercadeo), desarrollando el código Python de los agentes y la experiencia del usuario final.</w:t>
            </w:r>
          </w:p>
        </w:tc>
      </w:tr>
    </w:tbl>
    <w:p w14:paraId="278C6DD1" w14:textId="77777777" w:rsidR="00B43853" w:rsidRPr="00515660" w:rsidRDefault="00FC3602" w:rsidP="006B6014">
      <w:pPr>
        <w:pStyle w:val="Ttulo1"/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5. CRISP-ML: ciclo de vida del componente de IA</w:t>
      </w:r>
    </w:p>
    <w:p w14:paraId="278C6DD2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Las seis fases del ciclo de vida del aprendizaje automático, aplicadas en la plataforma ADA:</w:t>
      </w:r>
    </w:p>
    <w:p w14:paraId="278C6DD3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1. Comprensión del negocio y de los datos: </w:t>
      </w:r>
      <w:r w:rsidRPr="00515660">
        <w:rPr>
          <w:rFonts w:ascii="Poppins" w:hAnsi="Poppins" w:cs="Poppins"/>
        </w:rPr>
        <w:t>entender que el estudiante necesita, en un mismo lugar, variables de s</w:t>
      </w:r>
      <w:r w:rsidRPr="00515660">
        <w:rPr>
          <w:rFonts w:ascii="Poppins" w:hAnsi="Poppins" w:cs="Poppins"/>
        </w:rPr>
        <w:t>alario (GEIH) y de costo y oferta académica (SNIES).</w:t>
      </w:r>
    </w:p>
    <w:p w14:paraId="278C6DD4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2. Ingeniería de datos: </w:t>
      </w:r>
      <w:r w:rsidRPr="00515660">
        <w:rPr>
          <w:rFonts w:ascii="Poppins" w:hAnsi="Poppins" w:cs="Poppins"/>
        </w:rPr>
        <w:t>limpieza de la GEIH y creación del indicador binario INFORMALIDAD_DANE para medir calidad del empleo por carrera.</w:t>
      </w:r>
    </w:p>
    <w:p w14:paraId="278C6DD5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3. Ingeniería de modelos: </w:t>
      </w:r>
      <w:r w:rsidRPr="00515660">
        <w:rPr>
          <w:rFonts w:ascii="Poppins" w:hAnsi="Poppins" w:cs="Poppins"/>
        </w:rPr>
        <w:t>uso de RAG (</w:t>
      </w:r>
      <w:proofErr w:type="spellStart"/>
      <w:r w:rsidRPr="00515660">
        <w:rPr>
          <w:rFonts w:ascii="Poppins" w:hAnsi="Poppins" w:cs="Poppins"/>
        </w:rPr>
        <w:t>Retrieval-Augmented</w:t>
      </w:r>
      <w:proofErr w:type="spellEnd"/>
      <w:r w:rsidRPr="00515660">
        <w:rPr>
          <w:rFonts w:ascii="Poppins" w:hAnsi="Poppins" w:cs="Poppins"/>
        </w:rPr>
        <w:t xml:space="preserve"> </w:t>
      </w:r>
      <w:proofErr w:type="spellStart"/>
      <w:r w:rsidRPr="00515660">
        <w:rPr>
          <w:rFonts w:ascii="Poppins" w:hAnsi="Poppins" w:cs="Poppins"/>
        </w:rPr>
        <w:t>Generation</w:t>
      </w:r>
      <w:proofErr w:type="spellEnd"/>
      <w:r w:rsidRPr="00515660">
        <w:rPr>
          <w:rFonts w:ascii="Poppins" w:hAnsi="Poppins" w:cs="Poppins"/>
        </w:rPr>
        <w:t xml:space="preserve">) combinando </w:t>
      </w:r>
      <w:proofErr w:type="spellStart"/>
      <w:r w:rsidRPr="00515660">
        <w:rPr>
          <w:rFonts w:ascii="Poppins" w:hAnsi="Poppins" w:cs="Poppins"/>
        </w:rPr>
        <w:t>Lumina</w:t>
      </w:r>
      <w:proofErr w:type="spellEnd"/>
      <w:r w:rsidRPr="00515660">
        <w:rPr>
          <w:rFonts w:ascii="Poppins" w:hAnsi="Poppins" w:cs="Poppins"/>
        </w:rPr>
        <w:t xml:space="preserve"> (SQL sobre datos oficiales) con Gemini para redactar r</w:t>
      </w:r>
      <w:r w:rsidRPr="00515660">
        <w:rPr>
          <w:rFonts w:ascii="Poppins" w:hAnsi="Poppins" w:cs="Poppins"/>
        </w:rPr>
        <w:t>espuestas en lenguaje claro.</w:t>
      </w:r>
    </w:p>
    <w:p w14:paraId="278C6DD6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4. Evaluación del modelo: </w:t>
      </w:r>
      <w:r w:rsidRPr="00515660">
        <w:rPr>
          <w:rFonts w:ascii="Poppins" w:hAnsi="Poppins" w:cs="Poppins"/>
        </w:rPr>
        <w:t>pruebas de exactitud del Text-</w:t>
      </w:r>
      <w:proofErr w:type="spellStart"/>
      <w:r w:rsidRPr="00515660">
        <w:rPr>
          <w:rFonts w:ascii="Poppins" w:hAnsi="Poppins" w:cs="Poppins"/>
        </w:rPr>
        <w:t>to</w:t>
      </w:r>
      <w:proofErr w:type="spellEnd"/>
      <w:r w:rsidRPr="00515660">
        <w:rPr>
          <w:rFonts w:ascii="Poppins" w:hAnsi="Poppins" w:cs="Poppins"/>
        </w:rPr>
        <w:t>-SQL y de coherencia del reporte final, verificando que un estudiante sin conocimientos técnicos pueda entenderlo.</w:t>
      </w:r>
    </w:p>
    <w:p w14:paraId="278C6DD7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5. Despliegue: </w:t>
      </w:r>
      <w:r w:rsidRPr="00515660">
        <w:rPr>
          <w:rFonts w:ascii="Poppins" w:hAnsi="Poppins" w:cs="Poppins"/>
        </w:rPr>
        <w:t>implementación del servidor web interac</w:t>
      </w:r>
      <w:r w:rsidRPr="00515660">
        <w:rPr>
          <w:rFonts w:ascii="Poppins" w:hAnsi="Poppins" w:cs="Poppins"/>
        </w:rPr>
        <w:t>tivo local (web_ada.py), la puerta de entrada del estudiante al sistema.</w:t>
      </w:r>
    </w:p>
    <w:p w14:paraId="278C6DD8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6. Monitoreo: </w:t>
      </w:r>
      <w:r w:rsidRPr="00515660">
        <w:rPr>
          <w:rFonts w:ascii="Poppins" w:hAnsi="Poppins" w:cs="Poppins"/>
        </w:rPr>
        <w:t>vigilancia del consumo de tokens y de las caídas de API, con mecanismos de resiliencia (</w:t>
      </w:r>
      <w:proofErr w:type="spellStart"/>
      <w:r w:rsidRPr="00515660">
        <w:rPr>
          <w:rFonts w:ascii="Poppins" w:hAnsi="Poppins" w:cs="Poppins"/>
        </w:rPr>
        <w:t>fallback</w:t>
      </w:r>
      <w:proofErr w:type="spellEnd"/>
      <w:r w:rsidRPr="00515660">
        <w:rPr>
          <w:rFonts w:ascii="Poppins" w:hAnsi="Poppins" w:cs="Poppins"/>
        </w:rPr>
        <w:t>) para mantener el servicio disponible.</w:t>
      </w:r>
    </w:p>
    <w:p w14:paraId="278C6DD9" w14:textId="77777777" w:rsidR="00B43853" w:rsidRPr="00515660" w:rsidRDefault="00FC3602" w:rsidP="006B6014">
      <w:pPr>
        <w:pStyle w:val="Ttulo1"/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6. Integración Scrum + CRISP-ML</w:t>
      </w:r>
    </w:p>
    <w:p w14:paraId="278C6DDA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 xml:space="preserve">Las seis fases de CRISP-ML se ejecutaron dentro de los </w:t>
      </w:r>
      <w:proofErr w:type="spellStart"/>
      <w:r w:rsidRPr="00515660">
        <w:rPr>
          <w:rFonts w:ascii="Poppins" w:hAnsi="Poppins" w:cs="Poppins"/>
        </w:rPr>
        <w:t>sprints</w:t>
      </w:r>
      <w:proofErr w:type="spellEnd"/>
      <w:r w:rsidRPr="00515660">
        <w:rPr>
          <w:rFonts w:ascii="Poppins" w:hAnsi="Poppins" w:cs="Poppins"/>
        </w:rPr>
        <w:t xml:space="preserve"> de Scrum, evitando el modelo de cascada rígido. El equipo del concurso está conformado por estudiantes de la Universidad EAN de tres disciplinas complementarias </w:t>
      </w:r>
      <w:r w:rsidRPr="00515660">
        <w:rPr>
          <w:rFonts w:ascii="Poppins" w:hAnsi="Poppins" w:cs="Poppins"/>
        </w:rPr>
        <w:t>— ingeniería, ciencia de datos y mercadeo — y así se distribuyó entre ambos marcos:</w:t>
      </w:r>
    </w:p>
    <w:tbl>
      <w:tblPr>
        <w:tblW w:w="972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00"/>
        <w:gridCol w:w="3320"/>
      </w:tblGrid>
      <w:tr w:rsidR="00B43853" w:rsidRPr="00515660" w14:paraId="278C6D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B6E4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DB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  <w:color w:val="FFFFFF"/>
              </w:rPr>
              <w:lastRenderedPageBreak/>
              <w:t>Equipo del concurso</w:t>
            </w:r>
          </w:p>
        </w:tc>
        <w:tc>
          <w:tcPr>
            <w:tcW w:w="3000" w:type="dxa"/>
            <w:shd w:val="clear" w:color="auto" w:fill="0B6E4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DC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  <w:color w:val="FFFFFF"/>
              </w:rPr>
              <w:t>Rol CRISP-ML</w:t>
            </w:r>
          </w:p>
        </w:tc>
        <w:tc>
          <w:tcPr>
            <w:tcW w:w="3320" w:type="dxa"/>
            <w:shd w:val="clear" w:color="auto" w:fill="0B6E4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DD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  <w:color w:val="FFFFFF"/>
              </w:rPr>
              <w:t>Rol Scrum</w:t>
            </w:r>
          </w:p>
        </w:tc>
      </w:tr>
      <w:tr w:rsidR="00B43853" w:rsidRPr="00515660" w14:paraId="278C6D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DF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Líder (Santiago Acuña)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E0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—</w:t>
            </w:r>
          </w:p>
        </w:tc>
        <w:tc>
          <w:tcPr>
            <w:tcW w:w="33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E1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proofErr w:type="spellStart"/>
            <w:r w:rsidRPr="00515660">
              <w:rPr>
                <w:rFonts w:ascii="Poppins" w:hAnsi="Poppins" w:cs="Poppins"/>
              </w:rPr>
              <w:t>Product</w:t>
            </w:r>
            <w:proofErr w:type="spellEnd"/>
            <w:r w:rsidRPr="00515660">
              <w:rPr>
                <w:rFonts w:ascii="Poppins" w:hAnsi="Poppins" w:cs="Poppins"/>
              </w:rPr>
              <w:t xml:space="preserve"> </w:t>
            </w:r>
            <w:proofErr w:type="spellStart"/>
            <w:r w:rsidRPr="00515660">
              <w:rPr>
                <w:rFonts w:ascii="Poppins" w:hAnsi="Poppins" w:cs="Poppins"/>
              </w:rPr>
              <w:t>Owner</w:t>
            </w:r>
            <w:proofErr w:type="spellEnd"/>
            <w:r w:rsidRPr="00515660">
              <w:rPr>
                <w:rFonts w:ascii="Poppins" w:hAnsi="Poppins" w:cs="Poppins"/>
              </w:rPr>
              <w:t xml:space="preserve"> / Scrum Master</w:t>
            </w:r>
          </w:p>
        </w:tc>
      </w:tr>
      <w:tr w:rsidR="00B43853" w:rsidRPr="00515660" w14:paraId="278C6DE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E3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Análisis y ciencia de datos (estudiantes de ciencia de datos)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E4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 xml:space="preserve">Data </w:t>
            </w:r>
            <w:proofErr w:type="spellStart"/>
            <w:r w:rsidRPr="00515660">
              <w:rPr>
                <w:rFonts w:ascii="Poppins" w:hAnsi="Poppins" w:cs="Poppins"/>
              </w:rPr>
              <w:t>Scientists</w:t>
            </w:r>
            <w:proofErr w:type="spellEnd"/>
          </w:p>
        </w:tc>
        <w:tc>
          <w:tcPr>
            <w:tcW w:w="33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E5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proofErr w:type="spellStart"/>
            <w:r w:rsidRPr="00515660">
              <w:rPr>
                <w:rFonts w:ascii="Poppins" w:hAnsi="Poppins" w:cs="Poppins"/>
              </w:rPr>
              <w:t>Developers</w:t>
            </w:r>
            <w:proofErr w:type="spellEnd"/>
          </w:p>
        </w:tc>
      </w:tr>
      <w:tr w:rsidR="00B43853" w:rsidRPr="00515660" w14:paraId="278C6D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E7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Visualización y tratamiento de datos (estudiantes de ingeniería)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E8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Ingenieros de Datos / BI</w:t>
            </w:r>
          </w:p>
        </w:tc>
        <w:tc>
          <w:tcPr>
            <w:tcW w:w="33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E9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proofErr w:type="spellStart"/>
            <w:r w:rsidRPr="00515660">
              <w:rPr>
                <w:rFonts w:ascii="Poppins" w:hAnsi="Poppins" w:cs="Poppins"/>
              </w:rPr>
              <w:t>Developers</w:t>
            </w:r>
            <w:proofErr w:type="spellEnd"/>
          </w:p>
        </w:tc>
      </w:tr>
      <w:tr w:rsidR="00B43853" w:rsidRPr="00515660" w14:paraId="278C6D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EB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Comunicación de resultados (estudiantes de mercadeo)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EC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</w:rPr>
              <w:t>—</w:t>
            </w:r>
          </w:p>
        </w:tc>
        <w:tc>
          <w:tcPr>
            <w:tcW w:w="33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C6DED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proofErr w:type="spellStart"/>
            <w:r w:rsidRPr="00515660">
              <w:rPr>
                <w:rFonts w:ascii="Poppins" w:hAnsi="Poppins" w:cs="Poppins"/>
              </w:rPr>
              <w:t>Product</w:t>
            </w:r>
            <w:proofErr w:type="spellEnd"/>
            <w:r w:rsidRPr="00515660">
              <w:rPr>
                <w:rFonts w:ascii="Poppins" w:hAnsi="Poppins" w:cs="Poppins"/>
              </w:rPr>
              <w:t xml:space="preserve"> </w:t>
            </w:r>
            <w:proofErr w:type="spellStart"/>
            <w:r w:rsidRPr="00515660">
              <w:rPr>
                <w:rFonts w:ascii="Poppins" w:hAnsi="Poppins" w:cs="Poppins"/>
              </w:rPr>
              <w:t>O</w:t>
            </w:r>
            <w:r w:rsidRPr="00515660">
              <w:rPr>
                <w:rFonts w:ascii="Poppins" w:hAnsi="Poppins" w:cs="Poppins"/>
              </w:rPr>
              <w:t>wner</w:t>
            </w:r>
            <w:proofErr w:type="spellEnd"/>
          </w:p>
        </w:tc>
      </w:tr>
    </w:tbl>
    <w:p w14:paraId="278C6DEF" w14:textId="77777777" w:rsidR="00B43853" w:rsidRPr="00515660" w:rsidRDefault="00FC3602" w:rsidP="006B6014">
      <w:pPr>
        <w:pStyle w:val="Ttulo1"/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7. Historias de usuario (HU)</w:t>
      </w:r>
    </w:p>
    <w:p w14:paraId="278C6DF0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 xml:space="preserve">Estructura utilizada: </w:t>
      </w:r>
      <w:r w:rsidRPr="00515660">
        <w:rPr>
          <w:rFonts w:ascii="Poppins" w:hAnsi="Poppins" w:cs="Poppins"/>
          <w:i/>
          <w:iCs/>
        </w:rPr>
        <w:t>Como [perfil], quiero [acción], para [valor].</w:t>
      </w:r>
      <w:r w:rsidRPr="00515660">
        <w:rPr>
          <w:rFonts w:ascii="Poppins" w:hAnsi="Poppins" w:cs="Poppins"/>
        </w:rPr>
        <w:t xml:space="preserve"> Las historias de usuario mantienen al equipo enfocado en personas reales, no en funcionalidades abstractas:</w:t>
      </w:r>
    </w:p>
    <w:p w14:paraId="278C6DF1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>HU01 — Integración analítica de demanda (GEIH</w:t>
      </w:r>
      <w:r w:rsidRPr="00515660">
        <w:rPr>
          <w:rFonts w:ascii="Poppins" w:hAnsi="Poppins" w:cs="Poppins"/>
          <w:b/>
          <w:bCs/>
        </w:rPr>
        <w:t xml:space="preserve">). </w:t>
      </w:r>
      <w:r w:rsidRPr="00515660">
        <w:rPr>
          <w:rFonts w:ascii="Poppins" w:hAnsi="Poppins" w:cs="Poppins"/>
        </w:rPr>
        <w:t>Como investigador del ODEM, quiero que el sistema consolide las encuestas GEIH, para analizar tendencias reales de ingresos y nutrir a Ada con evidencia del mercado laboral.</w:t>
      </w:r>
    </w:p>
    <w:p w14:paraId="278C6DF2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HU02 — Interfaz </w:t>
      </w:r>
      <w:proofErr w:type="spellStart"/>
      <w:r w:rsidRPr="00515660">
        <w:rPr>
          <w:rFonts w:ascii="Poppins" w:hAnsi="Poppins" w:cs="Poppins"/>
          <w:b/>
          <w:bCs/>
        </w:rPr>
        <w:t>multiagente</w:t>
      </w:r>
      <w:proofErr w:type="spellEnd"/>
      <w:r w:rsidRPr="00515660">
        <w:rPr>
          <w:rFonts w:ascii="Poppins" w:hAnsi="Poppins" w:cs="Poppins"/>
          <w:b/>
          <w:bCs/>
        </w:rPr>
        <w:t xml:space="preserve"> de orientación (ADA). </w:t>
      </w:r>
      <w:r w:rsidRPr="00515660">
        <w:rPr>
          <w:rFonts w:ascii="Poppins" w:hAnsi="Poppins" w:cs="Poppins"/>
        </w:rPr>
        <w:t>Como estudiante, quiero inter</w:t>
      </w:r>
      <w:r w:rsidRPr="00515660">
        <w:rPr>
          <w:rFonts w:ascii="Poppins" w:hAnsi="Poppins" w:cs="Poppins"/>
        </w:rPr>
        <w:t>actuar con una página web que me haga un test, para obtener un reporte vocacional basado en el SNIES y el mercado laboral, escrito en un lenguaje que yo entienda.</w:t>
      </w:r>
    </w:p>
    <w:p w14:paraId="278C6DF3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>HU03 — Gateway de datos abiertos Text-</w:t>
      </w:r>
      <w:proofErr w:type="spellStart"/>
      <w:r w:rsidRPr="00515660">
        <w:rPr>
          <w:rFonts w:ascii="Poppins" w:hAnsi="Poppins" w:cs="Poppins"/>
          <w:b/>
          <w:bCs/>
        </w:rPr>
        <w:t>to</w:t>
      </w:r>
      <w:proofErr w:type="spellEnd"/>
      <w:r w:rsidRPr="00515660">
        <w:rPr>
          <w:rFonts w:ascii="Poppins" w:hAnsi="Poppins" w:cs="Poppins"/>
          <w:b/>
          <w:bCs/>
        </w:rPr>
        <w:t>-SQL (</w:t>
      </w:r>
      <w:proofErr w:type="spellStart"/>
      <w:r w:rsidRPr="00515660">
        <w:rPr>
          <w:rFonts w:ascii="Poppins" w:hAnsi="Poppins" w:cs="Poppins"/>
          <w:b/>
          <w:bCs/>
        </w:rPr>
        <w:t>Lumina</w:t>
      </w:r>
      <w:proofErr w:type="spellEnd"/>
      <w:r w:rsidRPr="00515660">
        <w:rPr>
          <w:rFonts w:ascii="Poppins" w:hAnsi="Poppins" w:cs="Poppins"/>
          <w:b/>
          <w:bCs/>
        </w:rPr>
        <w:t xml:space="preserve">). </w:t>
      </w:r>
      <w:r w:rsidRPr="00515660">
        <w:rPr>
          <w:rFonts w:ascii="Poppins" w:hAnsi="Poppins" w:cs="Poppins"/>
        </w:rPr>
        <w:t>Como sistema ADA, quiero consultar el SNIES mediante SQL generado desde lenguaje natural, para acelerar la respuesta a menos de 3 segundos.</w:t>
      </w:r>
    </w:p>
    <w:p w14:paraId="278C6DF4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 xml:space="preserve">HU04 — Reporte portable para decidir en familia. </w:t>
      </w:r>
      <w:r w:rsidRPr="00515660">
        <w:rPr>
          <w:rFonts w:ascii="Poppins" w:hAnsi="Poppins" w:cs="Poppins"/>
        </w:rPr>
        <w:t>Como estudia</w:t>
      </w:r>
      <w:r w:rsidRPr="00515660">
        <w:rPr>
          <w:rFonts w:ascii="Poppins" w:hAnsi="Poppins" w:cs="Poppins"/>
        </w:rPr>
        <w:t>nte, quiero descargar mi análisis consolidado en Excel, para revisarlo con calma, compartirlo con mi familia y llevarlo a una cita de orientación en mi colegio.</w:t>
      </w:r>
    </w:p>
    <w:p w14:paraId="278C6DF5" w14:textId="77777777" w:rsidR="00B43853" w:rsidRPr="00515660" w:rsidRDefault="00FC3602" w:rsidP="006B6014">
      <w:pPr>
        <w:pStyle w:val="Ttulo1"/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8. El resultado: qué recibe el estudiante</w:t>
      </w:r>
    </w:p>
    <w:p w14:paraId="278C6DF6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lastRenderedPageBreak/>
        <w:t>Toda la ingeniería descrita se traduce en una experie</w:t>
      </w:r>
      <w:r w:rsidRPr="00515660">
        <w:rPr>
          <w:rFonts w:ascii="Poppins" w:hAnsi="Poppins" w:cs="Poppins"/>
        </w:rPr>
        <w:t>ncia concreta de unos 20 minutos, sin requisitos técnicos para el usuario:</w:t>
      </w:r>
    </w:p>
    <w:p w14:paraId="278C6DF7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 xml:space="preserve">Un </w:t>
      </w:r>
      <w:r w:rsidRPr="00515660">
        <w:rPr>
          <w:rFonts w:ascii="Poppins" w:hAnsi="Poppins" w:cs="Poppins"/>
          <w:b/>
          <w:bCs/>
        </w:rPr>
        <w:t>test vocacional de 40 preguntas</w:t>
      </w:r>
      <w:r w:rsidRPr="00515660">
        <w:rPr>
          <w:rFonts w:ascii="Poppins" w:hAnsi="Poppins" w:cs="Poppins"/>
        </w:rPr>
        <w:t xml:space="preserve"> en escala de 1 a 5, con guardado automático del progreso.</w:t>
      </w:r>
    </w:p>
    <w:p w14:paraId="278C6DF8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 xml:space="preserve">Un </w:t>
      </w:r>
      <w:r w:rsidRPr="00515660">
        <w:rPr>
          <w:rFonts w:ascii="Poppins" w:hAnsi="Poppins" w:cs="Poppins"/>
          <w:b/>
          <w:bCs/>
        </w:rPr>
        <w:t>reporte personalizado</w:t>
      </w:r>
      <w:r w:rsidRPr="00515660">
        <w:rPr>
          <w:rFonts w:ascii="Poppins" w:hAnsi="Poppins" w:cs="Poppins"/>
        </w:rPr>
        <w:t>: perfil en gráfico de radar, 5 carreras recomendadas con univer</w:t>
      </w:r>
      <w:r w:rsidRPr="00515660">
        <w:rPr>
          <w:rFonts w:ascii="Poppins" w:hAnsi="Poppins" w:cs="Poppins"/>
        </w:rPr>
        <w:t>sidades, costos, enlaces de inscripción y becas aplicables a su municipio, estrato e ingresos.</w:t>
      </w:r>
    </w:p>
    <w:p w14:paraId="278C6DF9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b/>
          <w:bCs/>
        </w:rPr>
        <w:t>Datos de la vida real</w:t>
      </w:r>
      <w:r w:rsidRPr="00515660">
        <w:rPr>
          <w:rFonts w:ascii="Poppins" w:hAnsi="Poppins" w:cs="Poppins"/>
        </w:rPr>
        <w:t>: cifras oficiales de permanencia y empleabilidad, presentadas como insumo para planear, no para desanimar.</w:t>
      </w:r>
    </w:p>
    <w:p w14:paraId="278C6DFA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 xml:space="preserve">Un </w:t>
      </w:r>
      <w:r w:rsidRPr="00515660">
        <w:rPr>
          <w:rFonts w:ascii="Poppins" w:hAnsi="Poppins" w:cs="Poppins"/>
          <w:b/>
          <w:bCs/>
        </w:rPr>
        <w:t>plan de acción</w:t>
      </w:r>
      <w:r w:rsidRPr="00515660">
        <w:rPr>
          <w:rFonts w:ascii="Poppins" w:hAnsi="Poppins" w:cs="Poppins"/>
        </w:rPr>
        <w:t xml:space="preserve"> paso a paso, c</w:t>
      </w:r>
      <w:r w:rsidRPr="00515660">
        <w:rPr>
          <w:rFonts w:ascii="Poppins" w:hAnsi="Poppins" w:cs="Poppins"/>
        </w:rPr>
        <w:t>on fechas de inscripción, documentos y convocatorias de becas.</w:t>
      </w:r>
    </w:p>
    <w:p w14:paraId="278C6DFB" w14:textId="77777777" w:rsidR="00B43853" w:rsidRPr="00515660" w:rsidRDefault="00FC3602" w:rsidP="006B6014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 xml:space="preserve">La posibilidad de </w:t>
      </w:r>
      <w:r w:rsidRPr="00515660">
        <w:rPr>
          <w:rFonts w:ascii="Poppins" w:hAnsi="Poppins" w:cs="Poppins"/>
          <w:b/>
          <w:bCs/>
        </w:rPr>
        <w:t>explorar cualquier otra carrera</w:t>
      </w:r>
      <w:r w:rsidRPr="00515660">
        <w:rPr>
          <w:rFonts w:ascii="Poppins" w:hAnsi="Poppins" w:cs="Poppins"/>
        </w:rPr>
        <w:t xml:space="preserve"> con estadísticas en tiempo real vía </w:t>
      </w:r>
      <w:proofErr w:type="spellStart"/>
      <w:r w:rsidRPr="00515660">
        <w:rPr>
          <w:rFonts w:ascii="Poppins" w:hAnsi="Poppins" w:cs="Poppins"/>
        </w:rPr>
        <w:t>Lumina</w:t>
      </w:r>
      <w:proofErr w:type="spellEnd"/>
      <w:r w:rsidRPr="00515660">
        <w:rPr>
          <w:rFonts w:ascii="Poppins" w:hAnsi="Poppins" w:cs="Poppins"/>
        </w:rPr>
        <w:t xml:space="preserve">, y de </w:t>
      </w:r>
      <w:r w:rsidRPr="00515660">
        <w:rPr>
          <w:rFonts w:ascii="Poppins" w:hAnsi="Poppins" w:cs="Poppins"/>
          <w:b/>
          <w:bCs/>
        </w:rPr>
        <w:t>descargar todo en Excel</w:t>
      </w:r>
      <w:r w:rsidRPr="00515660">
        <w:rPr>
          <w:rFonts w:ascii="Poppins" w:hAnsi="Poppins" w:cs="Poppins"/>
        </w:rPr>
        <w:t>.</w:t>
      </w:r>
    </w:p>
    <w:tbl>
      <w:tblPr>
        <w:tblW w:w="9720" w:type="dxa"/>
        <w:tblBorders>
          <w:top w:val="single" w:sz="6" w:space="0" w:color="0B6E4F"/>
          <w:left w:val="single" w:sz="18" w:space="0" w:color="0B6E4F"/>
          <w:bottom w:val="single" w:sz="6" w:space="0" w:color="0B6E4F"/>
          <w:right w:val="single" w:sz="6" w:space="0" w:color="0B6E4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B43853" w:rsidRPr="00515660" w14:paraId="278C6DF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E7F4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8C6DFC" w14:textId="77777777" w:rsidR="00B43853" w:rsidRPr="00515660" w:rsidRDefault="00FC3602" w:rsidP="006B6014">
            <w:pPr>
              <w:spacing w:before="120" w:after="120" w:line="240" w:lineRule="auto"/>
              <w:jc w:val="both"/>
              <w:rPr>
                <w:rFonts w:ascii="Poppins" w:hAnsi="Poppins" w:cs="Poppins"/>
              </w:rPr>
            </w:pPr>
            <w:r w:rsidRPr="00515660">
              <w:rPr>
                <w:rFonts w:ascii="Poppins" w:hAnsi="Poppins" w:cs="Poppins"/>
                <w:b/>
                <w:bCs/>
              </w:rPr>
              <w:t xml:space="preserve">Documentación complementaria: </w:t>
            </w:r>
            <w:r w:rsidRPr="00515660">
              <w:rPr>
                <w:rFonts w:ascii="Poppins" w:hAnsi="Poppins" w:cs="Poppins"/>
              </w:rPr>
              <w:t xml:space="preserve">la experiencia del estudiante está descrita paso a paso en la “Guía del aspirante”, y la instalación y operación del sistema en el “Manual técnico”. Este informe cierra el conjunto documental explicando el cómo y </w:t>
            </w:r>
            <w:proofErr w:type="spellStart"/>
            <w:r w:rsidRPr="00515660">
              <w:rPr>
                <w:rFonts w:ascii="Poppins" w:hAnsi="Poppins" w:cs="Poppins"/>
              </w:rPr>
              <w:t>el porqué</w:t>
            </w:r>
            <w:proofErr w:type="spellEnd"/>
            <w:r w:rsidRPr="00515660">
              <w:rPr>
                <w:rFonts w:ascii="Poppins" w:hAnsi="Poppins" w:cs="Poppins"/>
              </w:rPr>
              <w:t xml:space="preserve"> metodológico.</w:t>
            </w:r>
          </w:p>
        </w:tc>
      </w:tr>
    </w:tbl>
    <w:p w14:paraId="278C6DFE" w14:textId="77777777" w:rsidR="00B43853" w:rsidRPr="00515660" w:rsidRDefault="00B43853" w:rsidP="006B6014">
      <w:pPr>
        <w:spacing w:before="120" w:after="120" w:line="240" w:lineRule="auto"/>
        <w:jc w:val="both"/>
        <w:rPr>
          <w:rFonts w:ascii="Poppins" w:hAnsi="Poppins" w:cs="Poppins"/>
        </w:rPr>
      </w:pPr>
    </w:p>
    <w:p w14:paraId="278C6DFF" w14:textId="77777777" w:rsidR="00B43853" w:rsidRPr="00515660" w:rsidRDefault="00FC3602" w:rsidP="006B6014">
      <w:pPr>
        <w:pStyle w:val="Ttulo1"/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9. Conclusión</w:t>
      </w:r>
    </w:p>
    <w:p w14:paraId="278C6E00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 xml:space="preserve">La </w:t>
      </w:r>
      <w:r w:rsidRPr="00515660">
        <w:rPr>
          <w:rFonts w:ascii="Poppins" w:hAnsi="Poppins" w:cs="Poppins"/>
        </w:rPr>
        <w:t xml:space="preserve">adopción híbrida de metodologías — CRISP-ML para el motor de inteligencia artificial y Scrum para el desarrollo del producto — ha permitido que el sistema </w:t>
      </w:r>
      <w:proofErr w:type="spellStart"/>
      <w:r w:rsidRPr="00515660">
        <w:rPr>
          <w:rFonts w:ascii="Poppins" w:hAnsi="Poppins" w:cs="Poppins"/>
        </w:rPr>
        <w:t>multiagente</w:t>
      </w:r>
      <w:proofErr w:type="spellEnd"/>
      <w:r w:rsidRPr="00515660">
        <w:rPr>
          <w:rFonts w:ascii="Poppins" w:hAnsi="Poppins" w:cs="Poppins"/>
        </w:rPr>
        <w:t xml:space="preserve"> sea altamente iterativo, funcional y alineado con los objetivos del concurso Datos al Eco</w:t>
      </w:r>
      <w:r w:rsidRPr="00515660">
        <w:rPr>
          <w:rFonts w:ascii="Poppins" w:hAnsi="Poppins" w:cs="Poppins"/>
        </w:rPr>
        <w:t>sistema 2026 de MinTIC Colombia. ADA demuestra, además, lo que puede lograr un equipo multidisciplinario de estudiantes de la Universidad EAN — ingeniería, ciencia de datos y mercadeo — cuando construye sobre los datos del Observatorio de Mercadeo (ODEM) y</w:t>
      </w:r>
      <w:r w:rsidRPr="00515660">
        <w:rPr>
          <w:rFonts w:ascii="Poppins" w:hAnsi="Poppins" w:cs="Poppins"/>
        </w:rPr>
        <w:t xml:space="preserve"> los datos abiertos del país.</w:t>
      </w:r>
    </w:p>
    <w:p w14:paraId="278C6E01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</w:rPr>
        <w:t>Pero el indicador que realmente importa no es metodológico: es que un estudiante de Quibdó, de Bogotá o de cualquier municipio del país pueda sentarse frente a un computador, responder 40 preguntas con honestidad y salir con u</w:t>
      </w:r>
      <w:r w:rsidRPr="00515660">
        <w:rPr>
          <w:rFonts w:ascii="Poppins" w:hAnsi="Poppins" w:cs="Poppins"/>
        </w:rPr>
        <w:t>n plan real para llegar a la educación superior. Su talento nunca fue el problema; la falta de información sí lo era. Datos abiertos + IA + propósito social = más oportunidades para Colombia.</w:t>
      </w:r>
    </w:p>
    <w:p w14:paraId="278C6E02" w14:textId="77777777" w:rsidR="00B43853" w:rsidRPr="00515660" w:rsidRDefault="00B43853" w:rsidP="006B6014">
      <w:pPr>
        <w:spacing w:before="120" w:after="120" w:line="240" w:lineRule="auto"/>
        <w:jc w:val="both"/>
        <w:rPr>
          <w:rFonts w:ascii="Poppins" w:hAnsi="Poppins" w:cs="Poppins"/>
        </w:rPr>
      </w:pPr>
    </w:p>
    <w:p w14:paraId="278C6E03" w14:textId="77777777" w:rsidR="00B43853" w:rsidRPr="00515660" w:rsidRDefault="00FC3602" w:rsidP="006B6014">
      <w:pPr>
        <w:spacing w:before="120" w:after="120" w:line="240" w:lineRule="auto"/>
        <w:jc w:val="both"/>
        <w:rPr>
          <w:rFonts w:ascii="Poppins" w:hAnsi="Poppins" w:cs="Poppins"/>
        </w:rPr>
      </w:pPr>
      <w:r w:rsidRPr="00515660">
        <w:rPr>
          <w:rFonts w:ascii="Poppins" w:hAnsi="Poppins" w:cs="Poppins"/>
          <w:i/>
          <w:iCs/>
          <w:color w:val="555555"/>
          <w:sz w:val="19"/>
          <w:szCs w:val="19"/>
        </w:rPr>
        <w:t>Observatorio de Mercadeo (ODEM) — Universidad EAN · Datos al Ecosistema 2026 — MinTIC Colombia</w:t>
      </w:r>
    </w:p>
    <w:sectPr w:rsidR="00B43853" w:rsidRPr="00515660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377A0" w14:textId="77777777" w:rsidR="00000000" w:rsidRDefault="00FC3602">
      <w:pPr>
        <w:spacing w:after="0" w:line="240" w:lineRule="auto"/>
      </w:pPr>
      <w:r>
        <w:separator/>
      </w:r>
    </w:p>
  </w:endnote>
  <w:endnote w:type="continuationSeparator" w:id="0">
    <w:p w14:paraId="26B490EB" w14:textId="77777777" w:rsidR="00000000" w:rsidRDefault="00FC3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9DE17" w14:textId="77777777" w:rsidR="005D64EC" w:rsidRDefault="005D64EC" w:rsidP="005D64EC">
    <w:pPr>
      <w:jc w:val="center"/>
      <w:rPr>
        <w:rFonts w:ascii="Poppins" w:hAnsi="Poppins" w:cs="Poppins"/>
      </w:rPr>
    </w:pPr>
    <w:r>
      <w:rPr>
        <w:rFonts w:ascii="Poppins" w:hAnsi="Poppins" w:cs="Poppins"/>
        <w:b/>
        <w:bCs/>
        <w:caps/>
        <w:color w:val="17915B"/>
        <w:sz w:val="20"/>
        <w:szCs w:val="20"/>
      </w:rPr>
      <w:t>ADA · Orientación Vocacional con Inteligencia Artificial POWERed BY ODEM</w:t>
    </w:r>
  </w:p>
  <w:p w14:paraId="5DB34112" w14:textId="77777777" w:rsidR="005D64EC" w:rsidRDefault="005D64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35BB5" w14:textId="77777777" w:rsidR="00000000" w:rsidRDefault="00FC3602">
      <w:pPr>
        <w:spacing w:after="0" w:line="240" w:lineRule="auto"/>
      </w:pPr>
      <w:r>
        <w:separator/>
      </w:r>
    </w:p>
  </w:footnote>
  <w:footnote w:type="continuationSeparator" w:id="0">
    <w:p w14:paraId="12DE4887" w14:textId="77777777" w:rsidR="00000000" w:rsidRDefault="00FC3602">
      <w:pPr>
        <w:spacing w:after="0" w:line="240" w:lineRule="auto"/>
      </w:pPr>
      <w:r>
        <w:continuationSeparator/>
      </w:r>
    </w:p>
  </w:footnote>
  <w:footnote w:id="1">
    <w:p w14:paraId="278C6E06" w14:textId="77777777" w:rsidR="00B43853" w:rsidRDefault="00FC3602">
      <w:r>
        <w:rPr>
          <w:rStyle w:val="Refdenotaalpie"/>
        </w:rPr>
        <w:footnoteRef/>
      </w:r>
      <w:r>
        <w:t xml:space="preserve">Menos de la mitad de los bachilleres en Colombia logra acceder de inmediato a la educación superior. Universidad del Rosario, Nova et </w:t>
      </w:r>
      <w:proofErr w:type="spellStart"/>
      <w:r>
        <w:t>Vetera</w:t>
      </w:r>
      <w:proofErr w:type="spellEnd"/>
      <w:r>
        <w:t xml:space="preserve">. Disponible en: </w:t>
      </w:r>
      <w:hyperlink r:id="rId1" w:history="1">
        <w:r>
          <w:rPr>
            <w:rStyle w:val="Hipervnculo"/>
          </w:rPr>
          <w:t>https://urosario.edu.co/periodico-nova-et-vetera/nuestra-u/menos-de-la-mitad-de-los-bachilleres</w:t>
        </w:r>
        <w:r>
          <w:rPr>
            <w:rStyle w:val="Hipervnculo"/>
          </w:rPr>
          <w:t>-en-colombia-logra-acceder-de-inmediato-la-educacion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6C61B" w14:textId="694EBDE2" w:rsidR="007E1592" w:rsidRDefault="007E1592" w:rsidP="007E1592">
    <w:pPr>
      <w:pStyle w:val="NormalWeb"/>
      <w:jc w:val="right"/>
      <w:rPr>
        <w:rFonts w:ascii="Poppins" w:hAnsi="Poppins" w:cs="Poppins"/>
        <w:i/>
        <w:i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EFD6716" wp14:editId="33226168">
          <wp:simplePos x="0" y="0"/>
          <wp:positionH relativeFrom="column">
            <wp:posOffset>-457200</wp:posOffset>
          </wp:positionH>
          <wp:positionV relativeFrom="paragraph">
            <wp:posOffset>-74295</wp:posOffset>
          </wp:positionV>
          <wp:extent cx="2237740" cy="4445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7740" cy="444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oppins" w:hAnsi="Poppins" w:cs="Poppins"/>
        <w:i/>
        <w:iCs/>
      </w:rPr>
      <w:t xml:space="preserve">Informe </w:t>
    </w:r>
    <w:proofErr w:type="spellStart"/>
    <w:r>
      <w:rPr>
        <w:rFonts w:ascii="Poppins" w:hAnsi="Poppins" w:cs="Poppins"/>
        <w:i/>
        <w:iCs/>
      </w:rPr>
      <w:t>Mintic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0CFF"/>
    <w:multiLevelType w:val="hybridMultilevel"/>
    <w:tmpl w:val="771A7B7C"/>
    <w:lvl w:ilvl="0" w:tplc="AC721D22">
      <w:start w:val="1"/>
      <w:numFmt w:val="decimal"/>
      <w:lvlText w:val="%1."/>
      <w:lvlJc w:val="left"/>
      <w:pPr>
        <w:ind w:left="504" w:hanging="360"/>
      </w:pPr>
    </w:lvl>
    <w:lvl w:ilvl="1" w:tplc="F29AAC70">
      <w:numFmt w:val="decimal"/>
      <w:lvlText w:val=""/>
      <w:lvlJc w:val="left"/>
    </w:lvl>
    <w:lvl w:ilvl="2" w:tplc="E9B42386">
      <w:numFmt w:val="decimal"/>
      <w:lvlText w:val=""/>
      <w:lvlJc w:val="left"/>
    </w:lvl>
    <w:lvl w:ilvl="3" w:tplc="454008B4">
      <w:numFmt w:val="decimal"/>
      <w:lvlText w:val=""/>
      <w:lvlJc w:val="left"/>
    </w:lvl>
    <w:lvl w:ilvl="4" w:tplc="3B22D5A6">
      <w:numFmt w:val="decimal"/>
      <w:lvlText w:val=""/>
      <w:lvlJc w:val="left"/>
    </w:lvl>
    <w:lvl w:ilvl="5" w:tplc="DD44390A">
      <w:numFmt w:val="decimal"/>
      <w:lvlText w:val=""/>
      <w:lvlJc w:val="left"/>
    </w:lvl>
    <w:lvl w:ilvl="6" w:tplc="B75E3E94">
      <w:numFmt w:val="decimal"/>
      <w:lvlText w:val=""/>
      <w:lvlJc w:val="left"/>
    </w:lvl>
    <w:lvl w:ilvl="7" w:tplc="1B001A96">
      <w:numFmt w:val="decimal"/>
      <w:lvlText w:val=""/>
      <w:lvlJc w:val="left"/>
    </w:lvl>
    <w:lvl w:ilvl="8" w:tplc="76980A34">
      <w:numFmt w:val="decimal"/>
      <w:lvlText w:val=""/>
      <w:lvlJc w:val="left"/>
    </w:lvl>
  </w:abstractNum>
  <w:abstractNum w:abstractNumId="1" w15:restartNumberingAfterBreak="0">
    <w:nsid w:val="05147303"/>
    <w:multiLevelType w:val="hybridMultilevel"/>
    <w:tmpl w:val="28AA62BE"/>
    <w:lvl w:ilvl="0" w:tplc="8A24EFF4">
      <w:start w:val="1"/>
      <w:numFmt w:val="decimal"/>
      <w:lvlText w:val="%1."/>
      <w:lvlJc w:val="left"/>
      <w:pPr>
        <w:ind w:left="504" w:hanging="360"/>
      </w:pPr>
    </w:lvl>
    <w:lvl w:ilvl="1" w:tplc="28A22404">
      <w:numFmt w:val="decimal"/>
      <w:lvlText w:val=""/>
      <w:lvlJc w:val="left"/>
    </w:lvl>
    <w:lvl w:ilvl="2" w:tplc="FD3A418C">
      <w:numFmt w:val="decimal"/>
      <w:lvlText w:val=""/>
      <w:lvlJc w:val="left"/>
    </w:lvl>
    <w:lvl w:ilvl="3" w:tplc="1FCC4E94">
      <w:numFmt w:val="decimal"/>
      <w:lvlText w:val=""/>
      <w:lvlJc w:val="left"/>
    </w:lvl>
    <w:lvl w:ilvl="4" w:tplc="E3C80884">
      <w:numFmt w:val="decimal"/>
      <w:lvlText w:val=""/>
      <w:lvlJc w:val="left"/>
    </w:lvl>
    <w:lvl w:ilvl="5" w:tplc="06C4D252">
      <w:numFmt w:val="decimal"/>
      <w:lvlText w:val=""/>
      <w:lvlJc w:val="left"/>
    </w:lvl>
    <w:lvl w:ilvl="6" w:tplc="191CAABE">
      <w:numFmt w:val="decimal"/>
      <w:lvlText w:val=""/>
      <w:lvlJc w:val="left"/>
    </w:lvl>
    <w:lvl w:ilvl="7" w:tplc="D0D28E5A">
      <w:numFmt w:val="decimal"/>
      <w:lvlText w:val=""/>
      <w:lvlJc w:val="left"/>
    </w:lvl>
    <w:lvl w:ilvl="8" w:tplc="9CFCE1A0">
      <w:numFmt w:val="decimal"/>
      <w:lvlText w:val=""/>
      <w:lvlJc w:val="left"/>
    </w:lvl>
  </w:abstractNum>
  <w:abstractNum w:abstractNumId="2" w15:restartNumberingAfterBreak="0">
    <w:nsid w:val="095779D8"/>
    <w:multiLevelType w:val="hybridMultilevel"/>
    <w:tmpl w:val="6F663F26"/>
    <w:lvl w:ilvl="0" w:tplc="207217DA">
      <w:start w:val="1"/>
      <w:numFmt w:val="decimal"/>
      <w:lvlText w:val="%1."/>
      <w:lvlJc w:val="left"/>
      <w:pPr>
        <w:ind w:left="504" w:hanging="360"/>
      </w:pPr>
    </w:lvl>
    <w:lvl w:ilvl="1" w:tplc="67DA7B10">
      <w:numFmt w:val="decimal"/>
      <w:lvlText w:val=""/>
      <w:lvlJc w:val="left"/>
    </w:lvl>
    <w:lvl w:ilvl="2" w:tplc="855CAFA6">
      <w:numFmt w:val="decimal"/>
      <w:lvlText w:val=""/>
      <w:lvlJc w:val="left"/>
    </w:lvl>
    <w:lvl w:ilvl="3" w:tplc="2A0EB788">
      <w:numFmt w:val="decimal"/>
      <w:lvlText w:val=""/>
      <w:lvlJc w:val="left"/>
    </w:lvl>
    <w:lvl w:ilvl="4" w:tplc="5858B2FA">
      <w:numFmt w:val="decimal"/>
      <w:lvlText w:val=""/>
      <w:lvlJc w:val="left"/>
    </w:lvl>
    <w:lvl w:ilvl="5" w:tplc="9C6672B6">
      <w:numFmt w:val="decimal"/>
      <w:lvlText w:val=""/>
      <w:lvlJc w:val="left"/>
    </w:lvl>
    <w:lvl w:ilvl="6" w:tplc="4DECBDD8">
      <w:numFmt w:val="decimal"/>
      <w:lvlText w:val=""/>
      <w:lvlJc w:val="left"/>
    </w:lvl>
    <w:lvl w:ilvl="7" w:tplc="8C16B874">
      <w:numFmt w:val="decimal"/>
      <w:lvlText w:val=""/>
      <w:lvlJc w:val="left"/>
    </w:lvl>
    <w:lvl w:ilvl="8" w:tplc="DFA43F5E">
      <w:numFmt w:val="decimal"/>
      <w:lvlText w:val=""/>
      <w:lvlJc w:val="left"/>
    </w:lvl>
  </w:abstractNum>
  <w:abstractNum w:abstractNumId="3" w15:restartNumberingAfterBreak="0">
    <w:nsid w:val="0BE8767A"/>
    <w:multiLevelType w:val="hybridMultilevel"/>
    <w:tmpl w:val="F9F4A95E"/>
    <w:lvl w:ilvl="0" w:tplc="0C1E5640">
      <w:start w:val="1"/>
      <w:numFmt w:val="decimal"/>
      <w:lvlText w:val="%1."/>
      <w:lvlJc w:val="left"/>
      <w:pPr>
        <w:ind w:left="504" w:hanging="360"/>
      </w:pPr>
    </w:lvl>
    <w:lvl w:ilvl="1" w:tplc="58542718">
      <w:numFmt w:val="decimal"/>
      <w:lvlText w:val=""/>
      <w:lvlJc w:val="left"/>
    </w:lvl>
    <w:lvl w:ilvl="2" w:tplc="40103ACA">
      <w:numFmt w:val="decimal"/>
      <w:lvlText w:val=""/>
      <w:lvlJc w:val="left"/>
    </w:lvl>
    <w:lvl w:ilvl="3" w:tplc="B808A43E">
      <w:numFmt w:val="decimal"/>
      <w:lvlText w:val=""/>
      <w:lvlJc w:val="left"/>
    </w:lvl>
    <w:lvl w:ilvl="4" w:tplc="569AA796">
      <w:numFmt w:val="decimal"/>
      <w:lvlText w:val=""/>
      <w:lvlJc w:val="left"/>
    </w:lvl>
    <w:lvl w:ilvl="5" w:tplc="9E8E27D8">
      <w:numFmt w:val="decimal"/>
      <w:lvlText w:val=""/>
      <w:lvlJc w:val="left"/>
    </w:lvl>
    <w:lvl w:ilvl="6" w:tplc="D86884C8">
      <w:numFmt w:val="decimal"/>
      <w:lvlText w:val=""/>
      <w:lvlJc w:val="left"/>
    </w:lvl>
    <w:lvl w:ilvl="7" w:tplc="598485F4">
      <w:numFmt w:val="decimal"/>
      <w:lvlText w:val=""/>
      <w:lvlJc w:val="left"/>
    </w:lvl>
    <w:lvl w:ilvl="8" w:tplc="61E62122">
      <w:numFmt w:val="decimal"/>
      <w:lvlText w:val=""/>
      <w:lvlJc w:val="left"/>
    </w:lvl>
  </w:abstractNum>
  <w:abstractNum w:abstractNumId="4" w15:restartNumberingAfterBreak="0">
    <w:nsid w:val="205D530C"/>
    <w:multiLevelType w:val="hybridMultilevel"/>
    <w:tmpl w:val="83805460"/>
    <w:lvl w:ilvl="0" w:tplc="55505632">
      <w:start w:val="1"/>
      <w:numFmt w:val="decimal"/>
      <w:lvlText w:val="%1."/>
      <w:lvlJc w:val="left"/>
      <w:pPr>
        <w:ind w:left="504" w:hanging="360"/>
      </w:pPr>
    </w:lvl>
    <w:lvl w:ilvl="1" w:tplc="2050E39E">
      <w:numFmt w:val="decimal"/>
      <w:lvlText w:val=""/>
      <w:lvlJc w:val="left"/>
    </w:lvl>
    <w:lvl w:ilvl="2" w:tplc="D556E600">
      <w:numFmt w:val="decimal"/>
      <w:lvlText w:val=""/>
      <w:lvlJc w:val="left"/>
    </w:lvl>
    <w:lvl w:ilvl="3" w:tplc="369440F0">
      <w:numFmt w:val="decimal"/>
      <w:lvlText w:val=""/>
      <w:lvlJc w:val="left"/>
    </w:lvl>
    <w:lvl w:ilvl="4" w:tplc="AB72A462">
      <w:numFmt w:val="decimal"/>
      <w:lvlText w:val=""/>
      <w:lvlJc w:val="left"/>
    </w:lvl>
    <w:lvl w:ilvl="5" w:tplc="E66E8A72">
      <w:numFmt w:val="decimal"/>
      <w:lvlText w:val=""/>
      <w:lvlJc w:val="left"/>
    </w:lvl>
    <w:lvl w:ilvl="6" w:tplc="C4CA1E9A">
      <w:numFmt w:val="decimal"/>
      <w:lvlText w:val=""/>
      <w:lvlJc w:val="left"/>
    </w:lvl>
    <w:lvl w:ilvl="7" w:tplc="57E69622">
      <w:numFmt w:val="decimal"/>
      <w:lvlText w:val=""/>
      <w:lvlJc w:val="left"/>
    </w:lvl>
    <w:lvl w:ilvl="8" w:tplc="0B32D07A">
      <w:numFmt w:val="decimal"/>
      <w:lvlText w:val=""/>
      <w:lvlJc w:val="left"/>
    </w:lvl>
  </w:abstractNum>
  <w:abstractNum w:abstractNumId="5" w15:restartNumberingAfterBreak="0">
    <w:nsid w:val="375D1D2E"/>
    <w:multiLevelType w:val="hybridMultilevel"/>
    <w:tmpl w:val="5B842BC4"/>
    <w:lvl w:ilvl="0" w:tplc="65CE2E66">
      <w:start w:val="1"/>
      <w:numFmt w:val="decimal"/>
      <w:lvlText w:val="%1."/>
      <w:lvlJc w:val="left"/>
      <w:pPr>
        <w:ind w:left="504" w:hanging="360"/>
      </w:pPr>
    </w:lvl>
    <w:lvl w:ilvl="1" w:tplc="6D48C4BE">
      <w:numFmt w:val="decimal"/>
      <w:lvlText w:val=""/>
      <w:lvlJc w:val="left"/>
    </w:lvl>
    <w:lvl w:ilvl="2" w:tplc="3FE487E6">
      <w:numFmt w:val="decimal"/>
      <w:lvlText w:val=""/>
      <w:lvlJc w:val="left"/>
    </w:lvl>
    <w:lvl w:ilvl="3" w:tplc="2AFECBFE">
      <w:numFmt w:val="decimal"/>
      <w:lvlText w:val=""/>
      <w:lvlJc w:val="left"/>
    </w:lvl>
    <w:lvl w:ilvl="4" w:tplc="8D904188">
      <w:numFmt w:val="decimal"/>
      <w:lvlText w:val=""/>
      <w:lvlJc w:val="left"/>
    </w:lvl>
    <w:lvl w:ilvl="5" w:tplc="844CD4FC">
      <w:numFmt w:val="decimal"/>
      <w:lvlText w:val=""/>
      <w:lvlJc w:val="left"/>
    </w:lvl>
    <w:lvl w:ilvl="6" w:tplc="741E214E">
      <w:numFmt w:val="decimal"/>
      <w:lvlText w:val=""/>
      <w:lvlJc w:val="left"/>
    </w:lvl>
    <w:lvl w:ilvl="7" w:tplc="260C1F4E">
      <w:numFmt w:val="decimal"/>
      <w:lvlText w:val=""/>
      <w:lvlJc w:val="left"/>
    </w:lvl>
    <w:lvl w:ilvl="8" w:tplc="59A0AE32">
      <w:numFmt w:val="decimal"/>
      <w:lvlText w:val=""/>
      <w:lvlJc w:val="left"/>
    </w:lvl>
  </w:abstractNum>
  <w:abstractNum w:abstractNumId="6" w15:restartNumberingAfterBreak="0">
    <w:nsid w:val="3DED68E6"/>
    <w:multiLevelType w:val="hybridMultilevel"/>
    <w:tmpl w:val="37669BDE"/>
    <w:lvl w:ilvl="0" w:tplc="15F825E6">
      <w:start w:val="1"/>
      <w:numFmt w:val="decimal"/>
      <w:lvlText w:val="%1."/>
      <w:lvlJc w:val="left"/>
      <w:pPr>
        <w:ind w:left="504" w:hanging="360"/>
      </w:pPr>
    </w:lvl>
    <w:lvl w:ilvl="1" w:tplc="600282CC">
      <w:numFmt w:val="decimal"/>
      <w:lvlText w:val=""/>
      <w:lvlJc w:val="left"/>
    </w:lvl>
    <w:lvl w:ilvl="2" w:tplc="2DC669D4">
      <w:numFmt w:val="decimal"/>
      <w:lvlText w:val=""/>
      <w:lvlJc w:val="left"/>
    </w:lvl>
    <w:lvl w:ilvl="3" w:tplc="5C5A6F08">
      <w:numFmt w:val="decimal"/>
      <w:lvlText w:val=""/>
      <w:lvlJc w:val="left"/>
    </w:lvl>
    <w:lvl w:ilvl="4" w:tplc="E30E13DE">
      <w:numFmt w:val="decimal"/>
      <w:lvlText w:val=""/>
      <w:lvlJc w:val="left"/>
    </w:lvl>
    <w:lvl w:ilvl="5" w:tplc="724E83C8">
      <w:numFmt w:val="decimal"/>
      <w:lvlText w:val=""/>
      <w:lvlJc w:val="left"/>
    </w:lvl>
    <w:lvl w:ilvl="6" w:tplc="F1C495E2">
      <w:numFmt w:val="decimal"/>
      <w:lvlText w:val=""/>
      <w:lvlJc w:val="left"/>
    </w:lvl>
    <w:lvl w:ilvl="7" w:tplc="6D4C7404">
      <w:numFmt w:val="decimal"/>
      <w:lvlText w:val=""/>
      <w:lvlJc w:val="left"/>
    </w:lvl>
    <w:lvl w:ilvl="8" w:tplc="19B6CD68">
      <w:numFmt w:val="decimal"/>
      <w:lvlText w:val=""/>
      <w:lvlJc w:val="left"/>
    </w:lvl>
  </w:abstractNum>
  <w:abstractNum w:abstractNumId="7" w15:restartNumberingAfterBreak="0">
    <w:nsid w:val="40426C16"/>
    <w:multiLevelType w:val="hybridMultilevel"/>
    <w:tmpl w:val="8B20D37A"/>
    <w:lvl w:ilvl="0" w:tplc="A28A0F3C">
      <w:start w:val="1"/>
      <w:numFmt w:val="decimal"/>
      <w:lvlText w:val="%1."/>
      <w:lvlJc w:val="left"/>
      <w:pPr>
        <w:ind w:left="504" w:hanging="360"/>
      </w:pPr>
    </w:lvl>
    <w:lvl w:ilvl="1" w:tplc="D4FA0D80">
      <w:numFmt w:val="decimal"/>
      <w:lvlText w:val=""/>
      <w:lvlJc w:val="left"/>
    </w:lvl>
    <w:lvl w:ilvl="2" w:tplc="692675EA">
      <w:numFmt w:val="decimal"/>
      <w:lvlText w:val=""/>
      <w:lvlJc w:val="left"/>
    </w:lvl>
    <w:lvl w:ilvl="3" w:tplc="14E4F422">
      <w:numFmt w:val="decimal"/>
      <w:lvlText w:val=""/>
      <w:lvlJc w:val="left"/>
    </w:lvl>
    <w:lvl w:ilvl="4" w:tplc="6F0C88D2">
      <w:numFmt w:val="decimal"/>
      <w:lvlText w:val=""/>
      <w:lvlJc w:val="left"/>
    </w:lvl>
    <w:lvl w:ilvl="5" w:tplc="5C2EC7FE">
      <w:numFmt w:val="decimal"/>
      <w:lvlText w:val=""/>
      <w:lvlJc w:val="left"/>
    </w:lvl>
    <w:lvl w:ilvl="6" w:tplc="DAAA409E">
      <w:numFmt w:val="decimal"/>
      <w:lvlText w:val=""/>
      <w:lvlJc w:val="left"/>
    </w:lvl>
    <w:lvl w:ilvl="7" w:tplc="606C76DA">
      <w:numFmt w:val="decimal"/>
      <w:lvlText w:val=""/>
      <w:lvlJc w:val="left"/>
    </w:lvl>
    <w:lvl w:ilvl="8" w:tplc="F408688A">
      <w:numFmt w:val="decimal"/>
      <w:lvlText w:val=""/>
      <w:lvlJc w:val="left"/>
    </w:lvl>
  </w:abstractNum>
  <w:abstractNum w:abstractNumId="8" w15:restartNumberingAfterBreak="0">
    <w:nsid w:val="48983FF3"/>
    <w:multiLevelType w:val="hybridMultilevel"/>
    <w:tmpl w:val="326CC208"/>
    <w:lvl w:ilvl="0" w:tplc="4BE04B26">
      <w:start w:val="1"/>
      <w:numFmt w:val="decimal"/>
      <w:lvlText w:val="%1."/>
      <w:lvlJc w:val="left"/>
      <w:pPr>
        <w:ind w:left="504" w:hanging="360"/>
      </w:pPr>
    </w:lvl>
    <w:lvl w:ilvl="1" w:tplc="62F604C6">
      <w:numFmt w:val="decimal"/>
      <w:lvlText w:val=""/>
      <w:lvlJc w:val="left"/>
    </w:lvl>
    <w:lvl w:ilvl="2" w:tplc="76785D36">
      <w:numFmt w:val="decimal"/>
      <w:lvlText w:val=""/>
      <w:lvlJc w:val="left"/>
    </w:lvl>
    <w:lvl w:ilvl="3" w:tplc="530EBAD6">
      <w:numFmt w:val="decimal"/>
      <w:lvlText w:val=""/>
      <w:lvlJc w:val="left"/>
    </w:lvl>
    <w:lvl w:ilvl="4" w:tplc="19A659F2">
      <w:numFmt w:val="decimal"/>
      <w:lvlText w:val=""/>
      <w:lvlJc w:val="left"/>
    </w:lvl>
    <w:lvl w:ilvl="5" w:tplc="0792A8C6">
      <w:numFmt w:val="decimal"/>
      <w:lvlText w:val=""/>
      <w:lvlJc w:val="left"/>
    </w:lvl>
    <w:lvl w:ilvl="6" w:tplc="3F12F81E">
      <w:numFmt w:val="decimal"/>
      <w:lvlText w:val=""/>
      <w:lvlJc w:val="left"/>
    </w:lvl>
    <w:lvl w:ilvl="7" w:tplc="1BE21C82">
      <w:numFmt w:val="decimal"/>
      <w:lvlText w:val=""/>
      <w:lvlJc w:val="left"/>
    </w:lvl>
    <w:lvl w:ilvl="8" w:tplc="0968596C">
      <w:numFmt w:val="decimal"/>
      <w:lvlText w:val=""/>
      <w:lvlJc w:val="left"/>
    </w:lvl>
  </w:abstractNum>
  <w:abstractNum w:abstractNumId="9" w15:restartNumberingAfterBreak="0">
    <w:nsid w:val="4BB1036D"/>
    <w:multiLevelType w:val="hybridMultilevel"/>
    <w:tmpl w:val="3C46CD52"/>
    <w:lvl w:ilvl="0" w:tplc="706680C8">
      <w:start w:val="1"/>
      <w:numFmt w:val="decimal"/>
      <w:lvlText w:val="%1."/>
      <w:lvlJc w:val="left"/>
      <w:pPr>
        <w:ind w:left="504" w:hanging="360"/>
      </w:pPr>
    </w:lvl>
    <w:lvl w:ilvl="1" w:tplc="0CD49DE4">
      <w:numFmt w:val="decimal"/>
      <w:lvlText w:val=""/>
      <w:lvlJc w:val="left"/>
    </w:lvl>
    <w:lvl w:ilvl="2" w:tplc="BB542458">
      <w:numFmt w:val="decimal"/>
      <w:lvlText w:val=""/>
      <w:lvlJc w:val="left"/>
    </w:lvl>
    <w:lvl w:ilvl="3" w:tplc="A900D1F0">
      <w:numFmt w:val="decimal"/>
      <w:lvlText w:val=""/>
      <w:lvlJc w:val="left"/>
    </w:lvl>
    <w:lvl w:ilvl="4" w:tplc="93244F84">
      <w:numFmt w:val="decimal"/>
      <w:lvlText w:val=""/>
      <w:lvlJc w:val="left"/>
    </w:lvl>
    <w:lvl w:ilvl="5" w:tplc="D3B2C982">
      <w:numFmt w:val="decimal"/>
      <w:lvlText w:val=""/>
      <w:lvlJc w:val="left"/>
    </w:lvl>
    <w:lvl w:ilvl="6" w:tplc="F8BCCEA4">
      <w:numFmt w:val="decimal"/>
      <w:lvlText w:val=""/>
      <w:lvlJc w:val="left"/>
    </w:lvl>
    <w:lvl w:ilvl="7" w:tplc="002840F4">
      <w:numFmt w:val="decimal"/>
      <w:lvlText w:val=""/>
      <w:lvlJc w:val="left"/>
    </w:lvl>
    <w:lvl w:ilvl="8" w:tplc="54F47788">
      <w:numFmt w:val="decimal"/>
      <w:lvlText w:val=""/>
      <w:lvlJc w:val="left"/>
    </w:lvl>
  </w:abstractNum>
  <w:abstractNum w:abstractNumId="10" w15:restartNumberingAfterBreak="0">
    <w:nsid w:val="514F15E5"/>
    <w:multiLevelType w:val="hybridMultilevel"/>
    <w:tmpl w:val="5634838A"/>
    <w:lvl w:ilvl="0" w:tplc="AFFCC980">
      <w:start w:val="1"/>
      <w:numFmt w:val="bullet"/>
      <w:lvlText w:val="●"/>
      <w:lvlJc w:val="left"/>
      <w:pPr>
        <w:ind w:left="720" w:hanging="360"/>
      </w:pPr>
    </w:lvl>
    <w:lvl w:ilvl="1" w:tplc="C58AFCCA">
      <w:start w:val="1"/>
      <w:numFmt w:val="bullet"/>
      <w:lvlText w:val="○"/>
      <w:lvlJc w:val="left"/>
      <w:pPr>
        <w:ind w:left="1440" w:hanging="360"/>
      </w:pPr>
    </w:lvl>
    <w:lvl w:ilvl="2" w:tplc="8806BC04">
      <w:start w:val="1"/>
      <w:numFmt w:val="bullet"/>
      <w:lvlText w:val="■"/>
      <w:lvlJc w:val="left"/>
      <w:pPr>
        <w:ind w:left="2160" w:hanging="360"/>
      </w:pPr>
    </w:lvl>
    <w:lvl w:ilvl="3" w:tplc="6322A580">
      <w:start w:val="1"/>
      <w:numFmt w:val="bullet"/>
      <w:lvlText w:val="●"/>
      <w:lvlJc w:val="left"/>
      <w:pPr>
        <w:ind w:left="2880" w:hanging="360"/>
      </w:pPr>
    </w:lvl>
    <w:lvl w:ilvl="4" w:tplc="A2F03FCE">
      <w:start w:val="1"/>
      <w:numFmt w:val="bullet"/>
      <w:lvlText w:val="○"/>
      <w:lvlJc w:val="left"/>
      <w:pPr>
        <w:ind w:left="3600" w:hanging="360"/>
      </w:pPr>
    </w:lvl>
    <w:lvl w:ilvl="5" w:tplc="251C128C">
      <w:start w:val="1"/>
      <w:numFmt w:val="bullet"/>
      <w:lvlText w:val="■"/>
      <w:lvlJc w:val="left"/>
      <w:pPr>
        <w:ind w:left="4320" w:hanging="360"/>
      </w:pPr>
    </w:lvl>
    <w:lvl w:ilvl="6" w:tplc="CDB67548">
      <w:start w:val="1"/>
      <w:numFmt w:val="bullet"/>
      <w:lvlText w:val="●"/>
      <w:lvlJc w:val="left"/>
      <w:pPr>
        <w:ind w:left="5040" w:hanging="360"/>
      </w:pPr>
    </w:lvl>
    <w:lvl w:ilvl="7" w:tplc="B85AF2FC">
      <w:start w:val="1"/>
      <w:numFmt w:val="bullet"/>
      <w:lvlText w:val="●"/>
      <w:lvlJc w:val="left"/>
      <w:pPr>
        <w:ind w:left="5760" w:hanging="360"/>
      </w:pPr>
    </w:lvl>
    <w:lvl w:ilvl="8" w:tplc="6426902E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24D0C6E"/>
    <w:multiLevelType w:val="hybridMultilevel"/>
    <w:tmpl w:val="2AB269D4"/>
    <w:lvl w:ilvl="0" w:tplc="5E488948">
      <w:start w:val="1"/>
      <w:numFmt w:val="decimal"/>
      <w:lvlText w:val="%1."/>
      <w:lvlJc w:val="left"/>
      <w:pPr>
        <w:ind w:left="504" w:hanging="360"/>
      </w:pPr>
    </w:lvl>
    <w:lvl w:ilvl="1" w:tplc="F664E806">
      <w:numFmt w:val="decimal"/>
      <w:lvlText w:val=""/>
      <w:lvlJc w:val="left"/>
    </w:lvl>
    <w:lvl w:ilvl="2" w:tplc="DF9E4E5C">
      <w:numFmt w:val="decimal"/>
      <w:lvlText w:val=""/>
      <w:lvlJc w:val="left"/>
    </w:lvl>
    <w:lvl w:ilvl="3" w:tplc="7B029C50">
      <w:numFmt w:val="decimal"/>
      <w:lvlText w:val=""/>
      <w:lvlJc w:val="left"/>
    </w:lvl>
    <w:lvl w:ilvl="4" w:tplc="49F00084">
      <w:numFmt w:val="decimal"/>
      <w:lvlText w:val=""/>
      <w:lvlJc w:val="left"/>
    </w:lvl>
    <w:lvl w:ilvl="5" w:tplc="450653A8">
      <w:numFmt w:val="decimal"/>
      <w:lvlText w:val=""/>
      <w:lvlJc w:val="left"/>
    </w:lvl>
    <w:lvl w:ilvl="6" w:tplc="C820E7E6">
      <w:numFmt w:val="decimal"/>
      <w:lvlText w:val=""/>
      <w:lvlJc w:val="left"/>
    </w:lvl>
    <w:lvl w:ilvl="7" w:tplc="F40C168E">
      <w:numFmt w:val="decimal"/>
      <w:lvlText w:val=""/>
      <w:lvlJc w:val="left"/>
    </w:lvl>
    <w:lvl w:ilvl="8" w:tplc="C0982F08">
      <w:numFmt w:val="decimal"/>
      <w:lvlText w:val=""/>
      <w:lvlJc w:val="left"/>
    </w:lvl>
  </w:abstractNum>
  <w:abstractNum w:abstractNumId="12" w15:restartNumberingAfterBreak="0">
    <w:nsid w:val="54A75E5D"/>
    <w:multiLevelType w:val="hybridMultilevel"/>
    <w:tmpl w:val="A91AC196"/>
    <w:lvl w:ilvl="0" w:tplc="40A2D8DE">
      <w:start w:val="1"/>
      <w:numFmt w:val="decimal"/>
      <w:lvlText w:val="%1."/>
      <w:lvlJc w:val="left"/>
      <w:pPr>
        <w:ind w:left="504" w:hanging="360"/>
      </w:pPr>
    </w:lvl>
    <w:lvl w:ilvl="1" w:tplc="6BDE9F52">
      <w:numFmt w:val="decimal"/>
      <w:lvlText w:val=""/>
      <w:lvlJc w:val="left"/>
    </w:lvl>
    <w:lvl w:ilvl="2" w:tplc="BB2C29EC">
      <w:numFmt w:val="decimal"/>
      <w:lvlText w:val=""/>
      <w:lvlJc w:val="left"/>
    </w:lvl>
    <w:lvl w:ilvl="3" w:tplc="BB3C9826">
      <w:numFmt w:val="decimal"/>
      <w:lvlText w:val=""/>
      <w:lvlJc w:val="left"/>
    </w:lvl>
    <w:lvl w:ilvl="4" w:tplc="4F2A72A6">
      <w:numFmt w:val="decimal"/>
      <w:lvlText w:val=""/>
      <w:lvlJc w:val="left"/>
    </w:lvl>
    <w:lvl w:ilvl="5" w:tplc="E36EB132">
      <w:numFmt w:val="decimal"/>
      <w:lvlText w:val=""/>
      <w:lvlJc w:val="left"/>
    </w:lvl>
    <w:lvl w:ilvl="6" w:tplc="48FA240E">
      <w:numFmt w:val="decimal"/>
      <w:lvlText w:val=""/>
      <w:lvlJc w:val="left"/>
    </w:lvl>
    <w:lvl w:ilvl="7" w:tplc="A9E415C6">
      <w:numFmt w:val="decimal"/>
      <w:lvlText w:val=""/>
      <w:lvlJc w:val="left"/>
    </w:lvl>
    <w:lvl w:ilvl="8" w:tplc="9ABEDD22">
      <w:numFmt w:val="decimal"/>
      <w:lvlText w:val=""/>
      <w:lvlJc w:val="left"/>
    </w:lvl>
  </w:abstractNum>
  <w:abstractNum w:abstractNumId="13" w15:restartNumberingAfterBreak="0">
    <w:nsid w:val="57800214"/>
    <w:multiLevelType w:val="hybridMultilevel"/>
    <w:tmpl w:val="DCC2A8EC"/>
    <w:lvl w:ilvl="0" w:tplc="F46C946A">
      <w:start w:val="1"/>
      <w:numFmt w:val="decimal"/>
      <w:lvlText w:val="%1."/>
      <w:lvlJc w:val="left"/>
      <w:pPr>
        <w:ind w:left="504" w:hanging="360"/>
      </w:pPr>
    </w:lvl>
    <w:lvl w:ilvl="1" w:tplc="104442DC">
      <w:numFmt w:val="decimal"/>
      <w:lvlText w:val=""/>
      <w:lvlJc w:val="left"/>
    </w:lvl>
    <w:lvl w:ilvl="2" w:tplc="79623684">
      <w:numFmt w:val="decimal"/>
      <w:lvlText w:val=""/>
      <w:lvlJc w:val="left"/>
    </w:lvl>
    <w:lvl w:ilvl="3" w:tplc="D80E4CC2">
      <w:numFmt w:val="decimal"/>
      <w:lvlText w:val=""/>
      <w:lvlJc w:val="left"/>
    </w:lvl>
    <w:lvl w:ilvl="4" w:tplc="082E3082">
      <w:numFmt w:val="decimal"/>
      <w:lvlText w:val=""/>
      <w:lvlJc w:val="left"/>
    </w:lvl>
    <w:lvl w:ilvl="5" w:tplc="3288E82E">
      <w:numFmt w:val="decimal"/>
      <w:lvlText w:val=""/>
      <w:lvlJc w:val="left"/>
    </w:lvl>
    <w:lvl w:ilvl="6" w:tplc="F0D2340A">
      <w:numFmt w:val="decimal"/>
      <w:lvlText w:val=""/>
      <w:lvlJc w:val="left"/>
    </w:lvl>
    <w:lvl w:ilvl="7" w:tplc="D4C4F53E">
      <w:numFmt w:val="decimal"/>
      <w:lvlText w:val=""/>
      <w:lvlJc w:val="left"/>
    </w:lvl>
    <w:lvl w:ilvl="8" w:tplc="EEDC2BA0">
      <w:numFmt w:val="decimal"/>
      <w:lvlText w:val=""/>
      <w:lvlJc w:val="left"/>
    </w:lvl>
  </w:abstractNum>
  <w:abstractNum w:abstractNumId="14" w15:restartNumberingAfterBreak="0">
    <w:nsid w:val="6BEA2B9F"/>
    <w:multiLevelType w:val="hybridMultilevel"/>
    <w:tmpl w:val="7A4C523C"/>
    <w:lvl w:ilvl="0" w:tplc="466AB62C">
      <w:start w:val="1"/>
      <w:numFmt w:val="bullet"/>
      <w:lvlText w:val="•"/>
      <w:lvlJc w:val="left"/>
      <w:pPr>
        <w:ind w:left="504" w:hanging="288"/>
      </w:pPr>
    </w:lvl>
    <w:lvl w:ilvl="1" w:tplc="2DA0CE92">
      <w:numFmt w:val="decimal"/>
      <w:lvlText w:val=""/>
      <w:lvlJc w:val="left"/>
    </w:lvl>
    <w:lvl w:ilvl="2" w:tplc="5AB40EA8">
      <w:numFmt w:val="decimal"/>
      <w:lvlText w:val=""/>
      <w:lvlJc w:val="left"/>
    </w:lvl>
    <w:lvl w:ilvl="3" w:tplc="B1C8EDA4">
      <w:numFmt w:val="decimal"/>
      <w:lvlText w:val=""/>
      <w:lvlJc w:val="left"/>
    </w:lvl>
    <w:lvl w:ilvl="4" w:tplc="37C02FA6">
      <w:numFmt w:val="decimal"/>
      <w:lvlText w:val=""/>
      <w:lvlJc w:val="left"/>
    </w:lvl>
    <w:lvl w:ilvl="5" w:tplc="7400C93E">
      <w:numFmt w:val="decimal"/>
      <w:lvlText w:val=""/>
      <w:lvlJc w:val="left"/>
    </w:lvl>
    <w:lvl w:ilvl="6" w:tplc="F3A813DE">
      <w:numFmt w:val="decimal"/>
      <w:lvlText w:val=""/>
      <w:lvlJc w:val="left"/>
    </w:lvl>
    <w:lvl w:ilvl="7" w:tplc="706C4828">
      <w:numFmt w:val="decimal"/>
      <w:lvlText w:val=""/>
      <w:lvlJc w:val="left"/>
    </w:lvl>
    <w:lvl w:ilvl="8" w:tplc="86DAEA78">
      <w:numFmt w:val="decimal"/>
      <w:lvlText w:val=""/>
      <w:lvlJc w:val="left"/>
    </w:lvl>
  </w:abstractNum>
  <w:abstractNum w:abstractNumId="15" w15:restartNumberingAfterBreak="0">
    <w:nsid w:val="7B425FC3"/>
    <w:multiLevelType w:val="hybridMultilevel"/>
    <w:tmpl w:val="FB78EFFA"/>
    <w:lvl w:ilvl="0" w:tplc="FA10CCC8">
      <w:start w:val="1"/>
      <w:numFmt w:val="decimal"/>
      <w:lvlText w:val="%1."/>
      <w:lvlJc w:val="left"/>
      <w:pPr>
        <w:ind w:left="504" w:hanging="360"/>
      </w:pPr>
    </w:lvl>
    <w:lvl w:ilvl="1" w:tplc="AC0CD7B4">
      <w:numFmt w:val="decimal"/>
      <w:lvlText w:val=""/>
      <w:lvlJc w:val="left"/>
    </w:lvl>
    <w:lvl w:ilvl="2" w:tplc="D3782E00">
      <w:numFmt w:val="decimal"/>
      <w:lvlText w:val=""/>
      <w:lvlJc w:val="left"/>
    </w:lvl>
    <w:lvl w:ilvl="3" w:tplc="17B2767A">
      <w:numFmt w:val="decimal"/>
      <w:lvlText w:val=""/>
      <w:lvlJc w:val="left"/>
    </w:lvl>
    <w:lvl w:ilvl="4" w:tplc="B544A3A2">
      <w:numFmt w:val="decimal"/>
      <w:lvlText w:val=""/>
      <w:lvlJc w:val="left"/>
    </w:lvl>
    <w:lvl w:ilvl="5" w:tplc="21ECD30E">
      <w:numFmt w:val="decimal"/>
      <w:lvlText w:val=""/>
      <w:lvlJc w:val="left"/>
    </w:lvl>
    <w:lvl w:ilvl="6" w:tplc="60AC3732">
      <w:numFmt w:val="decimal"/>
      <w:lvlText w:val=""/>
      <w:lvlJc w:val="left"/>
    </w:lvl>
    <w:lvl w:ilvl="7" w:tplc="CCAC6D8E">
      <w:numFmt w:val="decimal"/>
      <w:lvlText w:val=""/>
      <w:lvlJc w:val="left"/>
    </w:lvl>
    <w:lvl w:ilvl="8" w:tplc="5E08E212">
      <w:numFmt w:val="decimal"/>
      <w:lvlText w:val=""/>
      <w:lvlJc w:val="left"/>
    </w:lvl>
  </w:abstractNum>
  <w:num w:numId="1">
    <w:abstractNumId w:val="10"/>
    <w:lvlOverride w:ilvl="0">
      <w:startOverride w:val="1"/>
    </w:lvlOverride>
  </w:num>
  <w:num w:numId="2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853"/>
    <w:rsid w:val="00273C5A"/>
    <w:rsid w:val="00515660"/>
    <w:rsid w:val="005D64EC"/>
    <w:rsid w:val="006B6014"/>
    <w:rsid w:val="007E1592"/>
    <w:rsid w:val="00B43853"/>
    <w:rsid w:val="00BD26A6"/>
    <w:rsid w:val="00FC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78C6D79"/>
  <w15:docId w15:val="{EF39D45A-5FE0-4CE2-AC1B-E24592AF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7"/>
        <w:sz w:val="22"/>
        <w:szCs w:val="22"/>
        <w:lang w:val="es-CO" w:eastAsia="es-CO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64E3B"/>
      <w:sz w:val="30"/>
      <w:szCs w:val="30"/>
    </w:rPr>
  </w:style>
  <w:style w:type="paragraph" w:styleId="Ttulo2">
    <w:name w:val="heading 2"/>
    <w:uiPriority w:val="9"/>
    <w:unhideWhenUsed/>
    <w:qFormat/>
    <w:pPr>
      <w:spacing w:before="280"/>
      <w:outlineLvl w:val="1"/>
    </w:pPr>
    <w:rPr>
      <w:b/>
      <w:bCs/>
      <w:color w:val="0B6E4F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E15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1592"/>
  </w:style>
  <w:style w:type="paragraph" w:styleId="Piedepgina">
    <w:name w:val="footer"/>
    <w:basedOn w:val="Normal"/>
    <w:link w:val="PiedepginaCar"/>
    <w:uiPriority w:val="99"/>
    <w:unhideWhenUsed/>
    <w:rsid w:val="007E15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1592"/>
  </w:style>
  <w:style w:type="paragraph" w:styleId="NormalWeb">
    <w:name w:val="Normal (Web)"/>
    <w:basedOn w:val="Normal"/>
    <w:uiPriority w:val="99"/>
    <w:unhideWhenUsed/>
    <w:rsid w:val="007E1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5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urosario.edu.co/periodico-nova-et-vetera/nuestra-u/menos-de-la-mitad-de-los-bachilleres-en-colombia-logra-acceder-de-inmediato-la-educacio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1933</Words>
  <Characters>10632</Characters>
  <Application>Microsoft Office Word</Application>
  <DocSecurity>0</DocSecurity>
  <Lines>88</Lines>
  <Paragraphs>25</Paragraphs>
  <ScaleCrop>false</ScaleCrop>
  <Company/>
  <LinksUpToDate>false</LinksUpToDate>
  <CharactersWithSpaces>12540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HAIDY JOHANNA MORENO CEBALLOS</cp:lastModifiedBy>
  <cp:revision>8</cp:revision>
  <dcterms:created xsi:type="dcterms:W3CDTF">2026-07-05T00:50:00Z</dcterms:created>
  <dcterms:modified xsi:type="dcterms:W3CDTF">2026-07-06T02:44:00Z</dcterms:modified>
</cp:coreProperties>
</file>