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stylesWithEffects.xml" ContentType="application/vnd.ms-word.stylesWithEffects+xml"/>
  <Override PartName="/customXml/itemProps4.xml" ContentType="application/vnd.openxmlformats-officedocument.customXmlProperties+xml"/>
  <Override PartName="/word/endnotes.xml" ContentType="application/vnd.openxmlformats-officedocument.wordprocessingml.endnotes+xml"/>
  <Default Extension="png" ContentType="image/png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ettings.xml" ContentType="application/vnd.openxmlformats-officedocument.wordprocessingml.settings+xml"/>
  <Default Extension="rels" ContentType="application/vnd.openxmlformats-package.relationships+xml"/>
  <Default Extension="bin" ContentType="application/vnd.openxmlformats-officedocument.oleObject"/>
  <Override PartName="/word/styles.xml" ContentType="application/vnd.openxmlformats-officedocument.wordprocessingml.styles+xml"/>
  <Override PartName="/docProps/custom.xml" ContentType="application/vnd.openxmlformats-officedocument.custom-properties+xml"/>
  <Default Extension="emf" ContentType="image/x-emf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66AE0" w:rsidRDefault="00FC6199" w:rsidP="0036663D">
      <w:pPr>
        <w:pStyle w:val="Title"/>
      </w:pPr>
      <w:r>
        <w:t xml:space="preserve">XSEDE </w:t>
      </w:r>
      <w:r w:rsidR="0059789F">
        <w:t>Federation and Interoperation</w:t>
      </w:r>
      <w:r>
        <w:t xml:space="preserve"> Use Cases</w:t>
      </w:r>
    </w:p>
    <w:p w:rsidR="00345E36" w:rsidRDefault="00345E36" w:rsidP="0036663D"/>
    <w:p w:rsidR="00EC6DF7" w:rsidRDefault="00EC6DF7" w:rsidP="0036663D"/>
    <w:p w:rsidR="00EC6DF7" w:rsidRDefault="00EC6DF7" w:rsidP="0036663D"/>
    <w:p w:rsidR="00EC6DF7" w:rsidRDefault="00EC6DF7" w:rsidP="0036663D"/>
    <w:p w:rsidR="00EC6DF7" w:rsidRDefault="00EC6DF7" w:rsidP="0036663D"/>
    <w:p w:rsidR="00345E36" w:rsidRDefault="00345E36" w:rsidP="0036663D"/>
    <w:p w:rsidR="00345E36" w:rsidRDefault="0035072A" w:rsidP="00CC7746">
      <w:pPr>
        <w:jc w:val="center"/>
      </w:pPr>
      <w:r>
        <w:t>&lt;</w:t>
      </w:r>
      <w:r w:rsidR="0059789F">
        <w:t xml:space="preserve">03 December </w:t>
      </w:r>
      <w:r w:rsidR="0013666C">
        <w:t>2012</w:t>
      </w:r>
      <w:r>
        <w:t>&gt;</w:t>
      </w:r>
    </w:p>
    <w:p w:rsidR="00345E36" w:rsidRDefault="00EC3288" w:rsidP="00CC7746">
      <w:pPr>
        <w:jc w:val="center"/>
      </w:pPr>
      <w:r>
        <w:t xml:space="preserve">Version </w:t>
      </w:r>
      <w:r w:rsidR="0035072A">
        <w:t>&lt;</w:t>
      </w:r>
      <w:r>
        <w:t>0.1</w:t>
      </w:r>
      <w:r w:rsidR="0035072A">
        <w:t>&gt;</w:t>
      </w:r>
    </w:p>
    <w:p w:rsidR="00345E36" w:rsidRDefault="00345E36" w:rsidP="0036663D"/>
    <w:p w:rsidR="00345E36" w:rsidRDefault="00345E36" w:rsidP="0036663D"/>
    <w:p w:rsidR="00BF38F6" w:rsidRDefault="00BF38F6" w:rsidP="0036663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462272"/>
            <wp:effectExtent l="0" t="0" r="0" b="0"/>
            <wp:wrapNone/>
            <wp:docPr id="4" name="Picture 4" descr="C:\Users\jtowns\Documents\XSEDE\Documents\Tmplate\XSED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ns\Documents\XSEDE\Documents\Tmplate\XSEDE-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sdt>
      <w:sdtPr>
        <w:rPr>
          <w:rFonts w:ascii="Cambria" w:hAnsi="Cambria" w:cstheme="minorBidi"/>
          <w:b w:val="0"/>
          <w:color w:val="auto"/>
          <w:sz w:val="22"/>
          <w:szCs w:val="22"/>
          <w:lang w:eastAsia="en-US"/>
        </w:rPr>
        <w:id w:val="3164646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F38F6" w:rsidRDefault="00BF38F6" w:rsidP="0036663D">
          <w:pPr>
            <w:pStyle w:val="TOCHeading"/>
          </w:pPr>
          <w:r>
            <w:t>Table of Contents</w:t>
          </w:r>
        </w:p>
        <w:p w:rsidR="00781DF4" w:rsidRDefault="004215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r>
            <w:fldChar w:fldCharType="begin"/>
          </w:r>
          <w:r w:rsidR="00BF38F6">
            <w:instrText xml:space="preserve"> TOC \o "1-3" \h \z \u </w:instrText>
          </w:r>
          <w:r>
            <w:fldChar w:fldCharType="separate"/>
          </w:r>
          <w:hyperlink w:anchor="_Toc336520306" w:history="1">
            <w:r w:rsidR="00781DF4" w:rsidRPr="00463F76">
              <w:rPr>
                <w:rStyle w:val="Hyperlink"/>
                <w:noProof/>
              </w:rPr>
              <w:t>A.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History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_Toc336520306 \h </w:instrText>
            </w:r>
            <w:r w:rsidR="00B47B9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4215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7" w:history="1">
            <w:r w:rsidR="00781DF4" w:rsidRPr="00463F76">
              <w:rPr>
                <w:rStyle w:val="Hyperlink"/>
                <w:noProof/>
              </w:rPr>
              <w:t>B.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Document Scope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_Toc336520307 \h </w:instrText>
            </w:r>
            <w:r w:rsidR="00B47B9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DF4" w:rsidRDefault="0042159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de-DE" w:eastAsia="de-DE"/>
            </w:rPr>
          </w:pPr>
          <w:hyperlink w:anchor="_Toc336520308" w:history="1">
            <w:r w:rsidR="00781DF4" w:rsidRPr="00463F76">
              <w:rPr>
                <w:rStyle w:val="Hyperlink"/>
                <w:noProof/>
              </w:rPr>
              <w:t>C.</w:t>
            </w:r>
            <w:r w:rsidR="00781DF4">
              <w:rPr>
                <w:rFonts w:asciiTheme="minorHAnsi" w:eastAsiaTheme="minorEastAsia" w:hAnsiTheme="minorHAnsi"/>
                <w:noProof/>
                <w:lang w:val="de-DE" w:eastAsia="de-DE"/>
              </w:rPr>
              <w:tab/>
            </w:r>
            <w:r w:rsidR="00781DF4" w:rsidRPr="00463F76">
              <w:rPr>
                <w:rStyle w:val="Hyperlink"/>
                <w:noProof/>
              </w:rPr>
              <w:t>High Performance Computing Use Cases</w:t>
            </w:r>
            <w:r w:rsidR="00781DF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_Toc336520308 \h </w:instrText>
            </w:r>
            <w:r w:rsidR="00B47B94">
              <w:rPr>
                <w:noProof/>
              </w:rPr>
            </w:r>
            <w:r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8F6" w:rsidRDefault="0042159D" w:rsidP="0036663D">
          <w:r>
            <w:rPr>
              <w:noProof/>
            </w:rPr>
            <w:fldChar w:fldCharType="end"/>
          </w:r>
        </w:p>
      </w:sdtContent>
    </w:sdt>
    <w:p w:rsidR="00345E36" w:rsidRDefault="00345E36" w:rsidP="0036663D"/>
    <w:p w:rsidR="00CC7746" w:rsidRDefault="00CC7746">
      <w:r>
        <w:br w:type="page"/>
      </w:r>
    </w:p>
    <w:p w:rsidR="00BF38F6" w:rsidRDefault="00BF38F6" w:rsidP="0027026D">
      <w:pPr>
        <w:pStyle w:val="Heading1"/>
      </w:pPr>
      <w:bookmarkStart w:id="0" w:name="_Toc336520306"/>
      <w:r w:rsidRPr="0036663D">
        <w:t>Document History</w:t>
      </w:r>
      <w:bookmarkEnd w:id="0"/>
    </w:p>
    <w:p w:rsidR="0027026D" w:rsidRPr="0027026D" w:rsidRDefault="0027026D" w:rsidP="00E37C0E">
      <w:r w:rsidRPr="0027026D">
        <w:t>Overall Document Authors:</w:t>
      </w:r>
    </w:p>
    <w:p w:rsidR="00586555" w:rsidRDefault="00586555" w:rsidP="00E37C0E">
      <w:pPr>
        <w:sectPr w:rsidR="00586555">
          <w:footerReference w:type="default" r:id="rId13"/>
          <w:pgSz w:w="12240" w:h="15840"/>
          <w:pgMar w:top="1440" w:right="1440" w:bottom="1440" w:left="1440" w:gutter="0"/>
          <w:pgNumType w:start="1"/>
          <w:docGrid w:linePitch="360"/>
        </w:sectPr>
      </w:pPr>
    </w:p>
    <w:p w:rsidR="0059789F" w:rsidRDefault="0059789F" w:rsidP="00E37C0E">
      <w:r>
        <w:t>Shantenu Jha, Ole Weidner</w:t>
      </w:r>
    </w:p>
    <w:p w:rsidR="0059789F" w:rsidRDefault="0059789F" w:rsidP="00E37C0E">
      <w:r>
        <w:t>RADICAL, Rutgers University</w:t>
      </w:r>
    </w:p>
    <w:p w:rsidR="0059789F" w:rsidRDefault="0059789F" w:rsidP="00E37C0E"/>
    <w:p w:rsidR="00E37C0E" w:rsidRDefault="00E37C0E" w:rsidP="00E37C0E"/>
    <w:p w:rsidR="00E37C0E" w:rsidRDefault="00E37C0E" w:rsidP="00E37C0E"/>
    <w:p w:rsidR="00E37C0E" w:rsidRDefault="00E37C0E" w:rsidP="00E37C0E"/>
    <w:p w:rsidR="0059789F" w:rsidRDefault="0059789F" w:rsidP="0027026D">
      <w:pPr>
        <w:rPr>
          <w:rFonts w:asciiTheme="minorHAnsi" w:hAnsiTheme="minorHAnsi"/>
        </w:rPr>
      </w:pPr>
    </w:p>
    <w:p w:rsidR="00DC15B9" w:rsidRDefault="00DC15B9" w:rsidP="0027026D">
      <w:pPr>
        <w:rPr>
          <w:rFonts w:asciiTheme="minorHAnsi" w:hAnsiTheme="minorHAnsi"/>
        </w:rPr>
        <w:sectPr w:rsidR="00DC15B9">
          <w:type w:val="continuous"/>
          <w:pgSz w:w="12240" w:h="15840"/>
          <w:pgMar w:top="1440" w:right="1440" w:bottom="1440" w:left="1440" w:gutter="0"/>
          <w:pgNumType w:start="1"/>
          <w:cols w:num="3"/>
          <w:docGrid w:linePitch="360"/>
        </w:sectPr>
      </w:pPr>
    </w:p>
    <w:p w:rsidR="0027026D" w:rsidRPr="0027026D" w:rsidRDefault="0027026D" w:rsidP="0027026D"/>
    <w:tbl>
      <w:tblPr>
        <w:tblStyle w:val="LightShading-Accent1"/>
        <w:tblW w:w="5000" w:type="pct"/>
        <w:tblBorders>
          <w:left w:val="single" w:sz="8" w:space="0" w:color="4F81BD" w:themeColor="accent1"/>
          <w:right w:val="single" w:sz="8" w:space="0" w:color="4F81BD" w:themeColor="accent1"/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3144"/>
        <w:gridCol w:w="977"/>
        <w:gridCol w:w="1375"/>
        <w:gridCol w:w="2379"/>
        <w:gridCol w:w="1701"/>
      </w:tblGrid>
      <w:tr w:rsidR="002C386D" w:rsidRPr="002C386D">
        <w:trPr>
          <w:cnfStyle w:val="100000000000"/>
        </w:trPr>
        <w:tc>
          <w:tcPr>
            <w:cnfStyle w:val="001000000000"/>
            <w:tcW w:w="31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27026D" w:rsidRPr="002C386D" w:rsidRDefault="0027026D" w:rsidP="0036663D">
            <w:pPr>
              <w:pStyle w:val="List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</w:p>
        </w:tc>
        <w:tc>
          <w:tcPr>
            <w:tcW w:w="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  <w:tc>
          <w:tcPr>
            <w:tcW w:w="13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23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Changes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BF38F6" w:rsidRPr="002C386D" w:rsidRDefault="00BF38F6" w:rsidP="0036663D">
            <w:pPr>
              <w:pStyle w:val="List"/>
              <w:cnfStyle w:val="10000000000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2C386D">
              <w:rPr>
                <w:rFonts w:asciiTheme="minorHAnsi" w:hAnsiTheme="minorHAnsi" w:cstheme="minorHAnsi"/>
                <w:color w:val="FFFFFF" w:themeColor="background1"/>
              </w:rPr>
              <w:t>Author</w:t>
            </w: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2C386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First use case draft</w:t>
            </w: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0.1</w:t>
            </w: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C368FC" w:rsidP="00104D49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09</w:t>
            </w:r>
            <w:r w:rsidR="00B523B9" w:rsidRPr="0035072A">
              <w:rPr>
                <w:rFonts w:asciiTheme="minorHAnsi" w:hAnsiTheme="minorHAnsi" w:cstheme="minorHAnsi"/>
                <w:color w:val="auto"/>
              </w:rPr>
              <w:t>/</w:t>
            </w:r>
            <w:r w:rsidRPr="0035072A">
              <w:rPr>
                <w:rFonts w:asciiTheme="minorHAnsi" w:hAnsiTheme="minorHAnsi" w:cstheme="minorHAnsi"/>
                <w:color w:val="auto"/>
              </w:rPr>
              <w:t>09</w:t>
            </w:r>
            <w:r w:rsidR="00BF38F6" w:rsidRPr="0035072A">
              <w:rPr>
                <w:rFonts w:asciiTheme="minorHAnsi" w:hAnsiTheme="minorHAnsi" w:cstheme="minorHAnsi"/>
                <w:color w:val="auto"/>
              </w:rPr>
              <w:t>/201</w:t>
            </w:r>
            <w:r w:rsidR="007C2589" w:rsidRPr="0035072A">
              <w:rPr>
                <w:rFonts w:asciiTheme="minorHAnsi" w:hAnsiTheme="minorHAnsi" w:cstheme="minorHAnsi"/>
                <w:color w:val="auto"/>
              </w:rPr>
              <w:t>2</w:t>
            </w: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Document created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35072A" w:rsidRDefault="00B523B9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Sanielevici</w:t>
            </w:r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35072A" w:rsidRDefault="004E4F85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Draft 2 use cases based on feedback</w:t>
            </w:r>
          </w:p>
        </w:tc>
        <w:tc>
          <w:tcPr>
            <w:tcW w:w="977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0.2</w:t>
            </w:r>
          </w:p>
        </w:tc>
        <w:tc>
          <w:tcPr>
            <w:tcW w:w="1375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10/05/2012</w:t>
            </w:r>
          </w:p>
        </w:tc>
        <w:tc>
          <w:tcPr>
            <w:tcW w:w="2379" w:type="dxa"/>
          </w:tcPr>
          <w:p w:rsidR="00BF38F6" w:rsidRPr="0035072A" w:rsidRDefault="0074043C" w:rsidP="0074043C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 xml:space="preserve">List 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of </w:t>
            </w:r>
            <w:r w:rsidRPr="0035072A">
              <w:rPr>
                <w:rFonts w:asciiTheme="minorHAnsi" w:hAnsiTheme="minorHAnsi" w:cstheme="minorHAnsi"/>
                <w:color w:val="auto"/>
              </w:rPr>
              <w:t>4</w:t>
            </w:r>
            <w:r w:rsidR="004E4F85" w:rsidRPr="0035072A">
              <w:rPr>
                <w:rFonts w:asciiTheme="minorHAnsi" w:hAnsiTheme="minorHAnsi" w:cstheme="minorHAnsi"/>
                <w:color w:val="auto"/>
              </w:rPr>
              <w:t xml:space="preserve"> use cases; glossary; draft development of first 2 use cases</w:t>
            </w:r>
          </w:p>
        </w:tc>
        <w:tc>
          <w:tcPr>
            <w:tcW w:w="1701" w:type="dxa"/>
          </w:tcPr>
          <w:p w:rsidR="00BF38F6" w:rsidRPr="0035072A" w:rsidRDefault="004E4F85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  <w:r w:rsidRPr="0035072A">
              <w:rPr>
                <w:rFonts w:asciiTheme="minorHAnsi" w:hAnsiTheme="minorHAnsi" w:cstheme="minorHAnsi"/>
                <w:color w:val="auto"/>
              </w:rPr>
              <w:t>Sanielevici</w:t>
            </w: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c>
          <w:tcPr>
            <w:cnfStyle w:val="001000000000"/>
            <w:tcW w:w="3144" w:type="dxa"/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</w:tcPr>
          <w:p w:rsidR="00BF38F6" w:rsidRPr="002C386D" w:rsidRDefault="00BF38F6" w:rsidP="00733B12">
            <w:pPr>
              <w:pStyle w:val="List"/>
              <w:jc w:val="lef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</w:tcPr>
          <w:p w:rsidR="00BF38F6" w:rsidRPr="002C386D" w:rsidRDefault="00BF38F6" w:rsidP="0036663D">
            <w:pPr>
              <w:pStyle w:val="List"/>
              <w:cnfStyle w:val="00000000000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2C386D" w:rsidRPr="002C386D">
        <w:trPr>
          <w:cnfStyle w:val="000000100000"/>
        </w:trPr>
        <w:tc>
          <w:tcPr>
            <w:cnfStyle w:val="001000000000"/>
            <w:tcW w:w="3144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977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375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379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733B12">
            <w:pPr>
              <w:pStyle w:val="List"/>
              <w:jc w:val="lef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8F6" w:rsidRPr="002C386D" w:rsidRDefault="00BF38F6" w:rsidP="0036663D">
            <w:pPr>
              <w:pStyle w:val="List"/>
              <w:cnfStyle w:val="00000010000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:rsidR="00BF38F6" w:rsidRDefault="00BF38F6" w:rsidP="0036663D"/>
    <w:p w:rsidR="00BF38F6" w:rsidRDefault="00BF38F6" w:rsidP="0036663D"/>
    <w:p w:rsidR="00CC7746" w:rsidRDefault="00CC7746">
      <w:pPr>
        <w:rPr>
          <w:rFonts w:asciiTheme="minorHAnsi" w:hAnsiTheme="minorHAnsi" w:cstheme="minorHAnsi"/>
          <w:b/>
          <w:color w:val="365F91" w:themeColor="accent1" w:themeShade="BF"/>
          <w:sz w:val="28"/>
          <w:szCs w:val="28"/>
        </w:rPr>
      </w:pPr>
      <w:r>
        <w:br w:type="page"/>
      </w:r>
    </w:p>
    <w:p w:rsidR="00BF38F6" w:rsidRPr="0036663D" w:rsidRDefault="00BF38F6" w:rsidP="0036663D">
      <w:pPr>
        <w:pStyle w:val="Heading1"/>
      </w:pPr>
      <w:bookmarkStart w:id="1" w:name="_Toc336520307"/>
      <w:r w:rsidRPr="0036663D">
        <w:t>Document Scope</w:t>
      </w:r>
      <w:bookmarkEnd w:id="1"/>
      <w:r w:rsidRPr="0036663D">
        <w:t xml:space="preserve"> </w:t>
      </w:r>
    </w:p>
    <w:p w:rsidR="007C2589" w:rsidRPr="007C2589" w:rsidRDefault="007C2589" w:rsidP="007C2589">
      <w:r w:rsidRPr="007C2589">
        <w:t>This document is one component of a process that generates at least the following documents</w:t>
      </w:r>
      <w:r w:rsidR="00733B12">
        <w:t>, some of which are user-facing, some are as of now intended to be internal working documents</w:t>
      </w:r>
      <w:r w:rsidRPr="007C2589">
        <w:t>:</w:t>
      </w:r>
    </w:p>
    <w:p w:rsidR="007C2589" w:rsidRPr="007C2589" w:rsidRDefault="0027026D" w:rsidP="007C2589">
      <w:pPr>
        <w:numPr>
          <w:ilvl w:val="0"/>
          <w:numId w:val="10"/>
        </w:numPr>
      </w:pPr>
      <w:r w:rsidRPr="0027026D">
        <w:rPr>
          <w:b/>
          <w:i/>
        </w:rPr>
        <w:t>This document</w:t>
      </w:r>
      <w:r>
        <w:t xml:space="preserve"> - </w:t>
      </w:r>
      <w:r w:rsidR="007C2589" w:rsidRPr="007C2589">
        <w:t>A description of use cases</w:t>
      </w:r>
      <w:r w:rsidR="00733B12">
        <w:t xml:space="preserve"> [User facing]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binary mapping of use cases to Requirements in DOORS (a binary mapping – for each use case a “yes” or “no” flag indicating whether a particular requirement within the full list of requirements is or is not required to enable a particular use case</w:t>
      </w:r>
    </w:p>
    <w:p w:rsidR="007C2589" w:rsidRPr="007C2589" w:rsidRDefault="007C2589" w:rsidP="007C2589">
      <w:pPr>
        <w:numPr>
          <w:ilvl w:val="0"/>
          <w:numId w:val="10"/>
        </w:numPr>
      </w:pPr>
      <w:r w:rsidRPr="007C2589">
        <w:t>A set of level 3 decomposition documents, which include: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Quality Attributes descriptions</w:t>
      </w:r>
    </w:p>
    <w:p w:rsidR="007C2589" w:rsidRPr="007C2589" w:rsidRDefault="007C2589" w:rsidP="007C2589">
      <w:pPr>
        <w:numPr>
          <w:ilvl w:val="1"/>
          <w:numId w:val="10"/>
        </w:numPr>
      </w:pPr>
      <w:r w:rsidRPr="007C2589">
        <w:t>Connections diagram in UML</w:t>
      </w:r>
    </w:p>
    <w:p w:rsidR="002C386D" w:rsidRDefault="007C2589" w:rsidP="002C386D">
      <w:r w:rsidRPr="007C2589">
        <w:t xml:space="preserve">The use cases are presented here using the following format, derived from the </w:t>
      </w:r>
      <w:r w:rsidR="00A5381C">
        <w:t xml:space="preserve">Malan and </w:t>
      </w:r>
      <w:r w:rsidRPr="007C2589">
        <w:t>Bredemeyer white pape</w:t>
      </w:r>
      <w:r>
        <w:t>r</w:t>
      </w:r>
      <w:r w:rsidR="00A5381C" w:rsidRPr="00A5381C">
        <w:rPr>
          <w:vertAlign w:val="superscript"/>
        </w:rPr>
        <w:t>1</w:t>
      </w:r>
      <w:r w:rsidR="00A5381C">
        <w:t xml:space="preserve"> </w:t>
      </w:r>
      <w:r w:rsidRPr="007C2589">
        <w:t>as follows:</w:t>
      </w:r>
    </w:p>
    <w:tbl>
      <w:tblPr>
        <w:tblStyle w:val="MediumShading1-Accent1"/>
        <w:tblW w:w="0" w:type="auto"/>
        <w:tblLook w:val="04A0"/>
      </w:tblPr>
      <w:tblGrid>
        <w:gridCol w:w="1697"/>
        <w:gridCol w:w="7159"/>
      </w:tblGrid>
      <w:tr w:rsidR="002A446E" w:rsidRPr="002A446E">
        <w:trPr>
          <w:cnfStyle w:val="100000000000"/>
        </w:trPr>
        <w:tc>
          <w:tcPr>
            <w:cnfStyle w:val="001000000000"/>
            <w:tcW w:w="1697" w:type="dxa"/>
          </w:tcPr>
          <w:p w:rsidR="002A446E" w:rsidRPr="002A446E" w:rsidRDefault="002A446E" w:rsidP="002A446E">
            <w:pPr>
              <w:pStyle w:val="TableHeading"/>
            </w:pPr>
            <w:r w:rsidRPr="002A446E">
              <w:t>Use Case</w:t>
            </w:r>
          </w:p>
        </w:tc>
        <w:tc>
          <w:tcPr>
            <w:tcW w:w="7159" w:type="dxa"/>
          </w:tcPr>
          <w:p w:rsidR="002A446E" w:rsidRPr="002A446E" w:rsidRDefault="002A446E" w:rsidP="002A446E">
            <w:pPr>
              <w:pStyle w:val="TableHeading"/>
              <w:cnfStyle w:val="100000000000"/>
            </w:pPr>
            <w:r w:rsidRPr="002A446E">
              <w:t>Use case identifier and reference number and modification history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Description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5421AA" w:rsidRDefault="002A446E" w:rsidP="00727180">
            <w:pPr>
              <w:pStyle w:val="TableText"/>
              <w:cnfStyle w:val="000000100000"/>
            </w:pPr>
            <w:r>
              <w:t>Goal to be achieved by use case and sources for requirement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References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2A446E" w:rsidP="00727180">
            <w:pPr>
              <w:pStyle w:val="TableText"/>
              <w:cnfStyle w:val="000000010000"/>
            </w:pPr>
            <w:r>
              <w:t>References and citations relevant to use case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Pr="005421AA" w:rsidRDefault="002A446E" w:rsidP="00561957">
            <w:pPr>
              <w:pStyle w:val="TableText"/>
            </w:pPr>
            <w:r>
              <w:rPr>
                <w:b w:val="0"/>
                <w:i/>
              </w:rPr>
              <w:t>Actors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Pr="00765D91" w:rsidRDefault="002A446E" w:rsidP="00727180">
            <w:pPr>
              <w:pStyle w:val="TableText"/>
              <w:cnfStyle w:val="000000100000"/>
            </w:pPr>
            <w:r>
              <w:t>List of actors involved in use case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Prerequisites (Dependencies) &amp; Assumptions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010000"/>
            </w:pPr>
            <w:r>
              <w:t xml:space="preserve">Conditions that must be true for use case to be possible </w:t>
            </w:r>
          </w:p>
          <w:p w:rsidR="002A446E" w:rsidRDefault="002A446E" w:rsidP="00727180">
            <w:pPr>
              <w:pStyle w:val="TableText"/>
              <w:cnfStyle w:val="000000010000"/>
            </w:pPr>
            <w:r>
              <w:t>Conditions that must be true for use case to terminate successfully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Steps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100000"/>
            </w:pPr>
            <w:r>
              <w:t>Interactions between actors and system that are necessary to achieve goal</w:t>
            </w: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Variations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010000"/>
            </w:pPr>
            <w:r>
              <w:t>Any variations in the steps of a use case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Quality Attributes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100000"/>
            </w:pPr>
          </w:p>
        </w:tc>
      </w:tr>
      <w:tr w:rsidR="002A446E" w:rsidRPr="005421AA">
        <w:trPr>
          <w:cnfStyle w:val="00000001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Non-functional (optional)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010000"/>
            </w:pPr>
            <w:r>
              <w:t>List of non-functional requirements that the use case must meet</w:t>
            </w:r>
          </w:p>
        </w:tc>
      </w:tr>
      <w:tr w:rsidR="002A446E" w:rsidRPr="005421AA">
        <w:trPr>
          <w:cnfStyle w:val="000000100000"/>
        </w:trPr>
        <w:tc>
          <w:tcPr>
            <w:cnfStyle w:val="001000000000"/>
            <w:tcW w:w="1697" w:type="dxa"/>
            <w:tcBorders>
              <w:right w:val="single" w:sz="8" w:space="0" w:color="7BA0CD" w:themeColor="accent1" w:themeTint="BF"/>
            </w:tcBorders>
          </w:tcPr>
          <w:p w:rsidR="002A446E" w:rsidRDefault="002A446E" w:rsidP="00561957">
            <w:pPr>
              <w:pStyle w:val="TableText"/>
              <w:rPr>
                <w:b w:val="0"/>
                <w:i/>
              </w:rPr>
            </w:pPr>
            <w:r>
              <w:rPr>
                <w:b w:val="0"/>
                <w:i/>
              </w:rPr>
              <w:t>Issues</w:t>
            </w:r>
          </w:p>
        </w:tc>
        <w:tc>
          <w:tcPr>
            <w:tcW w:w="7159" w:type="dxa"/>
            <w:tcBorders>
              <w:left w:val="single" w:sz="8" w:space="0" w:color="7BA0CD" w:themeColor="accent1" w:themeTint="BF"/>
            </w:tcBorders>
          </w:tcPr>
          <w:p w:rsidR="002A446E" w:rsidRDefault="002A446E" w:rsidP="00727180">
            <w:pPr>
              <w:pStyle w:val="TableText"/>
              <w:cnfStyle w:val="000000100000"/>
            </w:pPr>
            <w:r>
              <w:t>List of issues that remain to be resolved</w:t>
            </w:r>
          </w:p>
        </w:tc>
      </w:tr>
    </w:tbl>
    <w:p w:rsidR="002A446E" w:rsidRDefault="002A446E" w:rsidP="002C386D"/>
    <w:p w:rsidR="0035072A" w:rsidRDefault="0035072A" w:rsidP="0035072A">
      <w:pPr>
        <w:pStyle w:val="Heading1"/>
      </w:pPr>
      <w:r>
        <w:t>Glossary</w:t>
      </w:r>
      <w:r w:rsidRPr="0036663D">
        <w:t xml:space="preserve"> </w:t>
      </w:r>
    </w:p>
    <w:p w:rsidR="00AA5E54" w:rsidRDefault="00AA5E54">
      <w:bookmarkStart w:id="2" w:name="_Toc336520308"/>
      <w:r>
        <w:t>Federation: The  aggregation of resources via common policies in allocation, accounting, authentication and identity management. Resources within a given “domain” are generally considered federated.  Resources between different domains are federated using different models.</w:t>
      </w:r>
    </w:p>
    <w:p w:rsidR="00AA5E54" w:rsidRDefault="00AA5E54">
      <w:r>
        <w:t xml:space="preserve">Interoperation:  The ability to utilize  distinct heterogeneous resources  for a common application or user-defined goal. </w:t>
      </w:r>
    </w:p>
    <w:p w:rsidR="00AA5E54" w:rsidRDefault="00AA5E54">
      <w:r>
        <w:t>Resources within XSEDE should be deemed to be already federated but are not a priori interoperable.</w:t>
      </w:r>
    </w:p>
    <w:p w:rsidR="000F102E" w:rsidRDefault="00B47B94" w:rsidP="000F102E">
      <w:pPr>
        <w:pStyle w:val="Heading1"/>
      </w:pPr>
      <w:r>
        <w:t xml:space="preserve">Federation and Interoperation </w:t>
      </w:r>
      <w:r w:rsidR="000F102E" w:rsidRPr="000F102E">
        <w:t>Use Cases</w:t>
      </w:r>
      <w:bookmarkEnd w:id="2"/>
    </w:p>
    <w:p w:rsidR="0035072A" w:rsidRPr="0035072A" w:rsidRDefault="0035072A" w:rsidP="0035072A">
      <w:r>
        <w:t>&lt;using the template table above draft your use cases&gt;</w:t>
      </w:r>
    </w:p>
    <w:p w:rsidR="00727180" w:rsidRDefault="00727180" w:rsidP="00C368FC"/>
    <w:p w:rsidR="00126B6A" w:rsidRDefault="00BF2FD9" w:rsidP="00C368FC">
      <w:r>
        <w:object w:dxaOrig="6934" w:dyaOrig="47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pt;height:239pt" o:ole="">
            <v:imagedata r:id="rId14" o:title=""/>
          </v:shape>
          <o:OLEObject Type="Embed" ProgID="Visio.Drawing.11" ShapeID="_x0000_i1025" DrawAspect="Content" ObjectID="_1289881921" r:id="rId15"/>
        </w:object>
      </w:r>
    </w:p>
    <w:p w:rsidR="00BF2FD9" w:rsidRDefault="00BF2FD9" w:rsidP="00C368FC">
      <w:r>
        <w:t>Use Case Diagram: A graphical representation of the use case.</w:t>
      </w:r>
      <w:bookmarkStart w:id="3" w:name="_GoBack"/>
      <w:bookmarkEnd w:id="3"/>
    </w:p>
    <w:p w:rsidR="00126B6A" w:rsidRDefault="00126B6A" w:rsidP="00C368FC"/>
    <w:p w:rsidR="00126B6A" w:rsidRPr="002C386D" w:rsidRDefault="00126B6A" w:rsidP="00C368FC"/>
    <w:sectPr w:rsidR="00126B6A" w:rsidRPr="002C386D" w:rsidSect="00586555">
      <w:type w:val="continuous"/>
      <w:pgSz w:w="12240" w:h="15840"/>
      <w:pgMar w:top="1440" w:right="1440" w:bottom="1440" w:left="1440" w:gutter="0"/>
      <w:pgNumType w:start="1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B116F" w:rsidRDefault="003B116F" w:rsidP="00CC7746">
      <w:pPr>
        <w:spacing w:after="0" w:line="240" w:lineRule="auto"/>
      </w:pPr>
      <w:r>
        <w:separator/>
      </w:r>
    </w:p>
  </w:endnote>
  <w:end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E1C20" w:rsidRDefault="005E1C20" w:rsidP="00CC7746">
    <w:pPr>
      <w:pStyle w:val="Footer"/>
      <w:pBdr>
        <w:top w:val="thinThickSmallGap" w:sz="24" w:space="1" w:color="365F91" w:themeColor="accent1" w:themeShade="B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XSEDE High Performance Computing Use Cases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fldSimple w:instr=" PAGE   \* MERGEFORMAT ">
      <w:r w:rsidR="00B47B94" w:rsidRPr="00B47B94">
        <w:rPr>
          <w:rFonts w:asciiTheme="majorHAnsi" w:eastAsiaTheme="majorEastAsia" w:hAnsiTheme="majorHAnsi" w:cstheme="majorBidi"/>
          <w:noProof/>
        </w:rPr>
        <w:t>3</w:t>
      </w:r>
    </w:fldSimple>
  </w:p>
  <w:p w:rsidR="005E1C20" w:rsidRDefault="005E1C20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B116F" w:rsidRDefault="003B116F" w:rsidP="00CC7746">
      <w:pPr>
        <w:spacing w:after="0" w:line="240" w:lineRule="auto"/>
      </w:pPr>
      <w:r>
        <w:separator/>
      </w:r>
    </w:p>
  </w:footnote>
  <w:footnote w:type="continuationSeparator" w:id="1">
    <w:p w:rsidR="003B116F" w:rsidRDefault="003B116F" w:rsidP="00CC77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1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2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4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5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6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7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8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9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1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3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4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5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6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7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8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9">
    <w:nsid w:val="00000022"/>
    <w:multiLevelType w:val="multilevel"/>
    <w:tmpl w:val="00000022"/>
    <w:name w:val="WW8Num3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>
    <w:nsid w:val="13B11F6A"/>
    <w:multiLevelType w:val="hybridMultilevel"/>
    <w:tmpl w:val="9F5C37FC"/>
    <w:lvl w:ilvl="0" w:tplc="5E5EA47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89E2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1B4E2898"/>
    <w:multiLevelType w:val="multilevel"/>
    <w:tmpl w:val="BF0E0E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4904F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46783E41"/>
    <w:multiLevelType w:val="hybridMultilevel"/>
    <w:tmpl w:val="042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A90873"/>
    <w:multiLevelType w:val="hybridMultilevel"/>
    <w:tmpl w:val="9D08C37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A64CA7"/>
    <w:multiLevelType w:val="hybridMultilevel"/>
    <w:tmpl w:val="DB9CABCC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D246CD"/>
    <w:multiLevelType w:val="hybridMultilevel"/>
    <w:tmpl w:val="3B42A792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E41725"/>
    <w:multiLevelType w:val="hybridMultilevel"/>
    <w:tmpl w:val="E06C35E4"/>
    <w:lvl w:ilvl="0" w:tplc="5E1A91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E546C6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7C50762"/>
    <w:multiLevelType w:val="multilevel"/>
    <w:tmpl w:val="60D67AB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9306AC5"/>
    <w:multiLevelType w:val="hybridMultilevel"/>
    <w:tmpl w:val="8684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6C1DD0"/>
    <w:multiLevelType w:val="hybridMultilevel"/>
    <w:tmpl w:val="32543368"/>
    <w:lvl w:ilvl="0" w:tplc="2124BA4A">
      <w:start w:val="1"/>
      <w:numFmt w:val="bullet"/>
      <w:pStyle w:val="Table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0"/>
  </w:num>
  <w:num w:numId="3">
    <w:abstractNumId w:val="37"/>
  </w:num>
  <w:num w:numId="4">
    <w:abstractNumId w:val="36"/>
  </w:num>
  <w:num w:numId="5">
    <w:abstractNumId w:val="35"/>
  </w:num>
  <w:num w:numId="6">
    <w:abstractNumId w:val="39"/>
  </w:num>
  <w:num w:numId="7">
    <w:abstractNumId w:val="33"/>
  </w:num>
  <w:num w:numId="8">
    <w:abstractNumId w:val="31"/>
  </w:num>
  <w:num w:numId="9">
    <w:abstractNumId w:val="40"/>
  </w:num>
  <w:num w:numId="10">
    <w:abstractNumId w:val="0"/>
  </w:num>
  <w:num w:numId="11">
    <w:abstractNumId w:val="40"/>
  </w:num>
  <w:num w:numId="12">
    <w:abstractNumId w:val="40"/>
  </w:num>
  <w:num w:numId="13">
    <w:abstractNumId w:val="40"/>
  </w:num>
  <w:num w:numId="14">
    <w:abstractNumId w:val="40"/>
  </w:num>
  <w:num w:numId="15">
    <w:abstractNumId w:val="40"/>
  </w:num>
  <w:num w:numId="16">
    <w:abstractNumId w:val="1"/>
  </w:num>
  <w:num w:numId="17">
    <w:abstractNumId w:val="2"/>
  </w:num>
  <w:num w:numId="18">
    <w:abstractNumId w:val="26"/>
  </w:num>
  <w:num w:numId="19">
    <w:abstractNumId w:val="3"/>
  </w:num>
  <w:num w:numId="20">
    <w:abstractNumId w:val="4"/>
  </w:num>
  <w:num w:numId="21">
    <w:abstractNumId w:val="5"/>
  </w:num>
  <w:num w:numId="22">
    <w:abstractNumId w:val="19"/>
  </w:num>
  <w:num w:numId="23">
    <w:abstractNumId w:val="6"/>
  </w:num>
  <w:num w:numId="24">
    <w:abstractNumId w:val="42"/>
  </w:num>
  <w:num w:numId="25">
    <w:abstractNumId w:val="7"/>
  </w:num>
  <w:num w:numId="26">
    <w:abstractNumId w:val="8"/>
  </w:num>
  <w:num w:numId="27">
    <w:abstractNumId w:val="9"/>
  </w:num>
  <w:num w:numId="28">
    <w:abstractNumId w:val="32"/>
  </w:num>
  <w:num w:numId="29">
    <w:abstractNumId w:val="25"/>
  </w:num>
  <w:num w:numId="30">
    <w:abstractNumId w:val="11"/>
  </w:num>
  <w:num w:numId="31">
    <w:abstractNumId w:val="10"/>
  </w:num>
  <w:num w:numId="32">
    <w:abstractNumId w:val="12"/>
  </w:num>
  <w:num w:numId="33">
    <w:abstractNumId w:val="13"/>
  </w:num>
  <w:num w:numId="34">
    <w:abstractNumId w:val="14"/>
  </w:num>
  <w:num w:numId="35">
    <w:abstractNumId w:val="15"/>
  </w:num>
  <w:num w:numId="36">
    <w:abstractNumId w:val="17"/>
  </w:num>
  <w:num w:numId="37">
    <w:abstractNumId w:val="18"/>
  </w:num>
  <w:num w:numId="38">
    <w:abstractNumId w:val="16"/>
  </w:num>
  <w:num w:numId="39">
    <w:abstractNumId w:val="20"/>
  </w:num>
  <w:num w:numId="40">
    <w:abstractNumId w:val="21"/>
  </w:num>
  <w:num w:numId="41">
    <w:abstractNumId w:val="22"/>
  </w:num>
  <w:num w:numId="42">
    <w:abstractNumId w:val="29"/>
  </w:num>
  <w:num w:numId="43">
    <w:abstractNumId w:val="23"/>
  </w:num>
  <w:num w:numId="44">
    <w:abstractNumId w:val="24"/>
  </w:num>
  <w:num w:numId="45">
    <w:abstractNumId w:val="27"/>
  </w:num>
  <w:num w:numId="46">
    <w:abstractNumId w:val="28"/>
  </w:num>
  <w:num w:numId="47">
    <w:abstractNumId w:val="41"/>
  </w:num>
  <w:num w:numId="4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oNotTrackMove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105C9"/>
    <w:rsid w:val="0000507C"/>
    <w:rsid w:val="000078E1"/>
    <w:rsid w:val="000179F0"/>
    <w:rsid w:val="00041962"/>
    <w:rsid w:val="000559C1"/>
    <w:rsid w:val="00055D1C"/>
    <w:rsid w:val="000616DA"/>
    <w:rsid w:val="000B4B60"/>
    <w:rsid w:val="000C6D4E"/>
    <w:rsid w:val="000C76F7"/>
    <w:rsid w:val="000E4D84"/>
    <w:rsid w:val="000F102E"/>
    <w:rsid w:val="00102F52"/>
    <w:rsid w:val="00104D49"/>
    <w:rsid w:val="00106E1F"/>
    <w:rsid w:val="00126B6A"/>
    <w:rsid w:val="00134E03"/>
    <w:rsid w:val="0013666C"/>
    <w:rsid w:val="0015228D"/>
    <w:rsid w:val="00152BAF"/>
    <w:rsid w:val="00153DAD"/>
    <w:rsid w:val="0016547D"/>
    <w:rsid w:val="00166A26"/>
    <w:rsid w:val="001858FD"/>
    <w:rsid w:val="00196BAC"/>
    <w:rsid w:val="001972F8"/>
    <w:rsid w:val="0019799B"/>
    <w:rsid w:val="001C2BAB"/>
    <w:rsid w:val="00200A38"/>
    <w:rsid w:val="00246EE0"/>
    <w:rsid w:val="00260953"/>
    <w:rsid w:val="0027026D"/>
    <w:rsid w:val="002952DA"/>
    <w:rsid w:val="002956A2"/>
    <w:rsid w:val="002A446E"/>
    <w:rsid w:val="002B14CB"/>
    <w:rsid w:val="002C386D"/>
    <w:rsid w:val="002D299C"/>
    <w:rsid w:val="002D72FE"/>
    <w:rsid w:val="002E226C"/>
    <w:rsid w:val="002E5837"/>
    <w:rsid w:val="00332F2F"/>
    <w:rsid w:val="00345E36"/>
    <w:rsid w:val="0035072A"/>
    <w:rsid w:val="003530D0"/>
    <w:rsid w:val="0036663D"/>
    <w:rsid w:val="003A65FF"/>
    <w:rsid w:val="003B116F"/>
    <w:rsid w:val="003C22FB"/>
    <w:rsid w:val="003D5009"/>
    <w:rsid w:val="0042159D"/>
    <w:rsid w:val="004D01D9"/>
    <w:rsid w:val="004D2CA0"/>
    <w:rsid w:val="004E2377"/>
    <w:rsid w:val="004E4F85"/>
    <w:rsid w:val="00515CE1"/>
    <w:rsid w:val="0054203F"/>
    <w:rsid w:val="00561957"/>
    <w:rsid w:val="00586555"/>
    <w:rsid w:val="0059789F"/>
    <w:rsid w:val="005A0F30"/>
    <w:rsid w:val="005A13D0"/>
    <w:rsid w:val="005C2594"/>
    <w:rsid w:val="005E1C20"/>
    <w:rsid w:val="00607A4A"/>
    <w:rsid w:val="00614CE2"/>
    <w:rsid w:val="0062346A"/>
    <w:rsid w:val="00641BC3"/>
    <w:rsid w:val="006428CA"/>
    <w:rsid w:val="0064605E"/>
    <w:rsid w:val="006671FD"/>
    <w:rsid w:val="00675CC3"/>
    <w:rsid w:val="006802B4"/>
    <w:rsid w:val="00684BBF"/>
    <w:rsid w:val="006D1986"/>
    <w:rsid w:val="006E618F"/>
    <w:rsid w:val="007105C9"/>
    <w:rsid w:val="007224B1"/>
    <w:rsid w:val="00725113"/>
    <w:rsid w:val="00727180"/>
    <w:rsid w:val="00733B12"/>
    <w:rsid w:val="0074043C"/>
    <w:rsid w:val="00747D31"/>
    <w:rsid w:val="007741FF"/>
    <w:rsid w:val="00781DF4"/>
    <w:rsid w:val="00781EBF"/>
    <w:rsid w:val="007A12DD"/>
    <w:rsid w:val="007A2FA6"/>
    <w:rsid w:val="007B57DF"/>
    <w:rsid w:val="007C2589"/>
    <w:rsid w:val="007C33FE"/>
    <w:rsid w:val="007F2C1F"/>
    <w:rsid w:val="008021FD"/>
    <w:rsid w:val="0085470C"/>
    <w:rsid w:val="008B694F"/>
    <w:rsid w:val="00957BB9"/>
    <w:rsid w:val="00964848"/>
    <w:rsid w:val="00976E7C"/>
    <w:rsid w:val="00982E3B"/>
    <w:rsid w:val="00990F36"/>
    <w:rsid w:val="00991498"/>
    <w:rsid w:val="009922D0"/>
    <w:rsid w:val="009A0385"/>
    <w:rsid w:val="009F5E4C"/>
    <w:rsid w:val="009F6112"/>
    <w:rsid w:val="00A275F8"/>
    <w:rsid w:val="00A400ED"/>
    <w:rsid w:val="00A500A2"/>
    <w:rsid w:val="00A5381C"/>
    <w:rsid w:val="00A638F3"/>
    <w:rsid w:val="00A73E5D"/>
    <w:rsid w:val="00AA2398"/>
    <w:rsid w:val="00AA5E54"/>
    <w:rsid w:val="00AC1EC2"/>
    <w:rsid w:val="00AE23CE"/>
    <w:rsid w:val="00B11D96"/>
    <w:rsid w:val="00B432DB"/>
    <w:rsid w:val="00B47B94"/>
    <w:rsid w:val="00B523B9"/>
    <w:rsid w:val="00B86E0B"/>
    <w:rsid w:val="00BA4593"/>
    <w:rsid w:val="00BB6819"/>
    <w:rsid w:val="00BF2FD9"/>
    <w:rsid w:val="00BF38F6"/>
    <w:rsid w:val="00C20814"/>
    <w:rsid w:val="00C368FC"/>
    <w:rsid w:val="00C7299F"/>
    <w:rsid w:val="00C72D30"/>
    <w:rsid w:val="00C81C7C"/>
    <w:rsid w:val="00CA0995"/>
    <w:rsid w:val="00CB43CF"/>
    <w:rsid w:val="00CC7746"/>
    <w:rsid w:val="00CE55F5"/>
    <w:rsid w:val="00D330E0"/>
    <w:rsid w:val="00D72502"/>
    <w:rsid w:val="00D81480"/>
    <w:rsid w:val="00D83C0C"/>
    <w:rsid w:val="00D84E36"/>
    <w:rsid w:val="00D87071"/>
    <w:rsid w:val="00DC15B9"/>
    <w:rsid w:val="00DD66A2"/>
    <w:rsid w:val="00DF3A2A"/>
    <w:rsid w:val="00E27E55"/>
    <w:rsid w:val="00E37C0E"/>
    <w:rsid w:val="00E8798A"/>
    <w:rsid w:val="00EC3288"/>
    <w:rsid w:val="00EC6857"/>
    <w:rsid w:val="00EC6DF7"/>
    <w:rsid w:val="00EE767D"/>
    <w:rsid w:val="00F017EC"/>
    <w:rsid w:val="00F20EFD"/>
    <w:rsid w:val="00F5252B"/>
    <w:rsid w:val="00F66AE0"/>
    <w:rsid w:val="00F70DB5"/>
    <w:rsid w:val="00F834CE"/>
    <w:rsid w:val="00FB4E22"/>
    <w:rsid w:val="00FC6199"/>
    <w:rsid w:val="00FD57E0"/>
    <w:rsid w:val="00FF01D2"/>
    <w:rsid w:val="00FF1934"/>
  </w:rsids>
  <m:mathPr>
    <m:mathFont m:val="Droid Sans Fallb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2B4"/>
    <w:rPr>
      <w:rFonts w:ascii="Cambria" w:hAnsi="Cambr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802B4"/>
    <w:pPr>
      <w:numPr>
        <w:numId w:val="15"/>
      </w:numPr>
      <w:pBdr>
        <w:bottom w:val="single" w:sz="8" w:space="1" w:color="auto"/>
      </w:pBdr>
      <w:outlineLvl w:val="0"/>
    </w:pPr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802B4"/>
    <w:pPr>
      <w:numPr>
        <w:ilvl w:val="1"/>
        <w:numId w:val="15"/>
      </w:numPr>
      <w:outlineLvl w:val="1"/>
    </w:pPr>
    <w:rPr>
      <w:rFonts w:asciiTheme="minorHAnsi" w:hAnsiTheme="minorHAnsi" w:cstheme="minorHAnsi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02B4"/>
    <w:pPr>
      <w:numPr>
        <w:ilvl w:val="2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6802B4"/>
    <w:pPr>
      <w:numPr>
        <w:ilvl w:val="3"/>
        <w:numId w:val="15"/>
      </w:numPr>
      <w:outlineLvl w:val="3"/>
    </w:pPr>
    <w:rPr>
      <w:rFonts w:asciiTheme="minorHAnsi" w:hAnsiTheme="minorHAnsi" w:cstheme="minorHAnsi"/>
      <w:i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6802B4"/>
    <w:pPr>
      <w:numPr>
        <w:ilvl w:val="4"/>
      </w:numPr>
      <w:outlineLvl w:val="4"/>
    </w:pPr>
    <w:rPr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2B4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02B4"/>
    <w:rPr>
      <w:rFonts w:ascii="Times New Roman" w:hAnsi="Times New Roman" w:cs="Times New Roman"/>
      <w:b/>
      <w:color w:val="365F91" w:themeColor="accent1" w:themeShade="BF"/>
      <w:sz w:val="28"/>
      <w:szCs w:val="28"/>
    </w:rPr>
  </w:style>
  <w:style w:type="paragraph" w:styleId="List">
    <w:name w:val="List"/>
    <w:basedOn w:val="BodyText"/>
    <w:uiPriority w:val="99"/>
    <w:rsid w:val="006802B4"/>
    <w:pPr>
      <w:suppressAutoHyphens/>
      <w:spacing w:line="240" w:lineRule="auto"/>
      <w:jc w:val="both"/>
    </w:pPr>
    <w:rPr>
      <w:rFonts w:ascii="Times" w:eastAsia="Times" w:hAnsi="Times" w:cs="Courier New"/>
      <w:szCs w:val="20"/>
      <w:lang w:eastAsia="ar-SA"/>
    </w:rPr>
  </w:style>
  <w:style w:type="table" w:styleId="TableGrid">
    <w:name w:val="Table Grid"/>
    <w:basedOn w:val="TableNormal"/>
    <w:uiPriority w:val="59"/>
    <w:rsid w:val="006802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semiHidden/>
    <w:unhideWhenUsed/>
    <w:rsid w:val="006802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02B4"/>
    <w:rPr>
      <w:rFonts w:ascii="Cambria" w:hAnsi="Cambria"/>
    </w:rPr>
  </w:style>
  <w:style w:type="paragraph" w:styleId="TOCHeading">
    <w:name w:val="TOC Heading"/>
    <w:basedOn w:val="Heading1"/>
    <w:next w:val="Normal"/>
    <w:uiPriority w:val="39"/>
    <w:unhideWhenUsed/>
    <w:qFormat/>
    <w:rsid w:val="006802B4"/>
    <w:pPr>
      <w:numPr>
        <w:numId w:val="0"/>
      </w:numPr>
      <w:pBdr>
        <w:bottom w:val="none" w:sz="0" w:space="0" w:color="auto"/>
      </w:pBd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2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802B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02B4"/>
    <w:rPr>
      <w:rFonts w:cstheme="minorHAnsi"/>
      <w:b/>
      <w:sz w:val="28"/>
      <w:szCs w:val="28"/>
    </w:rPr>
  </w:style>
  <w:style w:type="paragraph" w:styleId="ListParagraph">
    <w:name w:val="List Paragraph"/>
    <w:basedOn w:val="Normal"/>
    <w:qFormat/>
    <w:rsid w:val="006802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02B4"/>
    <w:rPr>
      <w:rFonts w:cstheme="minorHAns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02B4"/>
    <w:rPr>
      <w:rFonts w:cstheme="minorHAns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802B4"/>
    <w:rPr>
      <w:rFonts w:cstheme="minorHAns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2B4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680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2B4"/>
    <w:rPr>
      <w:rFonts w:ascii="Cambria" w:hAnsi="Cambria"/>
    </w:rPr>
  </w:style>
  <w:style w:type="paragraph" w:styleId="Caption">
    <w:name w:val="caption"/>
    <w:basedOn w:val="Normal"/>
    <w:next w:val="Normal"/>
    <w:uiPriority w:val="35"/>
    <w:unhideWhenUsed/>
    <w:qFormat/>
    <w:rsid w:val="006802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-Accent1">
    <w:name w:val="Light Shading Accent 1"/>
    <w:basedOn w:val="TableNormal"/>
    <w:uiPriority w:val="60"/>
    <w:rsid w:val="00680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802B4"/>
    <w:pPr>
      <w:spacing w:after="0"/>
    </w:pPr>
  </w:style>
  <w:style w:type="paragraph" w:styleId="FootnoteText">
    <w:name w:val="footnote text"/>
    <w:link w:val="FootnoteTextChar"/>
    <w:uiPriority w:val="99"/>
    <w:unhideWhenUsed/>
    <w:rsid w:val="007C2589"/>
    <w:pPr>
      <w:spacing w:after="0" w:line="240" w:lineRule="auto"/>
    </w:pPr>
    <w:rPr>
      <w:rFonts w:ascii="Cambria" w:hAnsi="Cambria"/>
      <w:sz w:val="18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2589"/>
    <w:rPr>
      <w:rFonts w:ascii="Cambria" w:hAnsi="Cambria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7C2589"/>
    <w:rPr>
      <w:rFonts w:asciiTheme="majorHAnsi" w:hAnsiTheme="majorHAnsi"/>
      <w:sz w:val="24"/>
      <w:vertAlign w:val="superscript"/>
    </w:rPr>
  </w:style>
  <w:style w:type="paragraph" w:customStyle="1" w:styleId="ColorfulList-Accent11">
    <w:name w:val="Colorful List - Accent 11"/>
    <w:basedOn w:val="Normal"/>
    <w:qFormat/>
    <w:rsid w:val="006802B4"/>
    <w:pPr>
      <w:tabs>
        <w:tab w:val="left" w:pos="720"/>
      </w:tabs>
      <w:suppressAutoHyphens/>
      <w:ind w:left="720"/>
    </w:pPr>
    <w:rPr>
      <w:rFonts w:ascii="Times New Roman" w:eastAsia="Droid Sans Fallback" w:hAnsi="Times New Roman" w:cs="Lohit Hindi"/>
      <w:color w:val="00000A"/>
      <w:kern w:val="1"/>
      <w:sz w:val="24"/>
      <w:szCs w:val="24"/>
      <w:lang w:eastAsia="hi-IN" w:bidi="hi-IN"/>
    </w:rPr>
  </w:style>
  <w:style w:type="character" w:styleId="CommentReference">
    <w:name w:val="annotation reference"/>
    <w:uiPriority w:val="99"/>
    <w:rsid w:val="00680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2B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4"/>
    <w:pPr>
      <w:spacing w:after="200"/>
    </w:pPr>
    <w:rPr>
      <w:rFonts w:ascii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4"/>
    <w:rPr>
      <w:rFonts w:ascii="Cambria" w:eastAsia="Times New Roman" w:hAnsi="Cambria" w:cs="Times New Roman"/>
      <w:b/>
      <w:bCs/>
      <w:sz w:val="20"/>
      <w:szCs w:val="20"/>
    </w:rPr>
  </w:style>
  <w:style w:type="table" w:styleId="LightList">
    <w:name w:val="Light List"/>
    <w:basedOn w:val="TableNormal"/>
    <w:uiPriority w:val="61"/>
    <w:rsid w:val="006802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680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tblHeader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6802B4"/>
    <w:rPr>
      <w:b/>
      <w:bCs/>
    </w:rPr>
  </w:style>
  <w:style w:type="paragraph" w:customStyle="1" w:styleId="TableHeading">
    <w:name w:val="Table Heading"/>
    <w:qFormat/>
    <w:rsid w:val="000F102E"/>
    <w:pPr>
      <w:keepNext/>
      <w:spacing w:after="120"/>
    </w:pPr>
    <w:rPr>
      <w:rFonts w:eastAsia="Times" w:cstheme="minorHAnsi"/>
      <w:bCs/>
      <w:color w:val="FFFFFF" w:themeColor="background1"/>
      <w:szCs w:val="20"/>
      <w:lang w:eastAsia="ar-SA"/>
    </w:rPr>
  </w:style>
  <w:style w:type="paragraph" w:customStyle="1" w:styleId="TableText">
    <w:name w:val="Table Text"/>
    <w:qFormat/>
    <w:rsid w:val="0054203F"/>
    <w:pPr>
      <w:spacing w:after="120" w:line="240" w:lineRule="auto"/>
    </w:pPr>
    <w:rPr>
      <w:rFonts w:eastAsia="Times" w:cstheme="minorHAnsi"/>
      <w:bCs/>
      <w:szCs w:val="20"/>
      <w:lang w:eastAsia="ar-SA"/>
    </w:rPr>
  </w:style>
  <w:style w:type="character" w:customStyle="1" w:styleId="WW8Num13z1">
    <w:name w:val="WW8Num13z1"/>
    <w:rsid w:val="002A446E"/>
    <w:rPr>
      <w:rFonts w:ascii="Courier New" w:hAnsi="Courier New" w:cs="Courier New"/>
    </w:rPr>
  </w:style>
  <w:style w:type="paragraph" w:customStyle="1" w:styleId="TableBullet">
    <w:name w:val="Table Bullet"/>
    <w:basedOn w:val="TableText"/>
    <w:qFormat/>
    <w:rsid w:val="00A500A2"/>
    <w:pPr>
      <w:numPr>
        <w:numId w:val="24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image" Target="media/image2.emf"/><Relationship Id="rId15" Type="http://schemas.openxmlformats.org/officeDocument/2006/relationships/oleObject" Target="embeddings/oleObject1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6769BE45B641A73877E8DDB2F14A" ma:contentTypeVersion="2" ma:contentTypeDescription="Create a new document." ma:contentTypeScope="" ma:versionID="bf1e33dbcaf836dfef9d177861bd68bb">
  <xsd:schema xmlns:xsd="http://www.w3.org/2001/XMLSchema" xmlns:xs="http://www.w3.org/2001/XMLSchema" xmlns:p="http://schemas.microsoft.com/office/2006/metadata/properties" xmlns:ns1="http://schemas.microsoft.com/sharepoint/v3" xmlns:ns2="259258c4-44d0-47e6-bcd9-a973cebee2b7" targetNamespace="http://schemas.microsoft.com/office/2006/metadata/properties" ma:root="true" ma:fieldsID="c947cd85e53032e8948d2c14084f8f36" ns1:_="" ns2:_="">
    <xsd:import namespace="http://schemas.microsoft.com/sharepoint/v3"/>
    <xsd:import namespace="259258c4-44d0-47e6-bcd9-a973cebee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258c4-44d0-47e6-bcd9-a973cebee2b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59258c4-44d0-47e6-bcd9-a973cebee2b7">XV2AMQWF3NJT-3-234</_dlc_DocId>
    <_dlc_DocIdUrl xmlns="259258c4-44d0-47e6-bcd9-a973cebee2b7">
      <Url>https://www.sharepoint.iu.edu/sites/UITS_RT/_layouts/DocIdRedir.aspx?ID=XV2AMQWF3NJT-3-234</Url>
      <Description>XV2AMQWF3NJT-3-234</Description>
    </_dlc_DocIdUrl>
    <AverageRating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F97E-BF44-4411-8B91-53908CB60E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9258c4-44d0-47e6-bcd9-a973cebee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E8DF0E-8F3E-4D57-AFBA-63EFD44D1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82EB2-C1CB-4DEC-8BAA-766CFBFCE9A2}">
  <ds:schemaRefs>
    <ds:schemaRef ds:uri="http://schemas.microsoft.com/office/2006/metadata/properties"/>
    <ds:schemaRef ds:uri="http://schemas.microsoft.com/office/infopath/2007/PartnerControls"/>
    <ds:schemaRef ds:uri="259258c4-44d0-47e6-bcd9-a973cebee2b7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E5A13DD-4B40-4304-BBC2-368417C3933F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EBCB572-5C9D-4938-A3E9-348EEE93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428</Words>
  <Characters>2445</Characters>
  <Application>Microsoft Macintosh Word</Application>
  <DocSecurity>0</DocSecurity>
  <Lines>20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jtowns</dc:creator>
  <cp:lastModifiedBy>Shantenu Jha</cp:lastModifiedBy>
  <cp:revision>6</cp:revision>
  <cp:lastPrinted>2012-05-16T18:04:00Z</cp:lastPrinted>
  <dcterms:created xsi:type="dcterms:W3CDTF">2012-11-15T18:47:00Z</dcterms:created>
  <dcterms:modified xsi:type="dcterms:W3CDTF">2012-12-03T12:46:00Z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0x010100364D6769BE45B641A73877E8DDB2F14A</vt:lpwstr>
  </property>
  <property fmtid="{D5CDD505-2E9C-101B-9397-08002B2CF9AE}" pid="3" name="_dlc_DocIdItemGuid">
    <vt:lpwstr>9abafcf8-089d-4620-9ea4-93f5b0f2b62a</vt:lpwstr>
  </property>
</Properties>
</file>