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1E0" w:firstRow="1" w:lastRow="1" w:firstColumn="1" w:lastColumn="1" w:noHBand="0" w:noVBand="0"/>
      </w:tblPr>
      <w:tblGrid>
        <w:gridCol w:w="2337"/>
        <w:gridCol w:w="7239"/>
      </w:tblGrid>
      <w:tr w:rsidR="00BA6155" w:rsidRPr="00BA6155" w14:paraId="6DA922C8" w14:textId="77777777" w:rsidTr="000E085D">
        <w:tc>
          <w:tcPr>
            <w:tcW w:w="1220" w:type="pct"/>
            <w:shd w:val="clear" w:color="auto" w:fill="D9D9D9"/>
          </w:tcPr>
          <w:p w14:paraId="4C8293F2" w14:textId="77777777" w:rsidR="008953BC" w:rsidRPr="00BA6155" w:rsidRDefault="008953BC" w:rsidP="000E085D">
            <w:pPr>
              <w:pStyle w:val="MinutesHeading1"/>
              <w:rPr>
                <w:rFonts w:cs="Arial"/>
                <w:b w:val="0"/>
                <w:sz w:val="24"/>
              </w:rPr>
            </w:pPr>
            <w:r w:rsidRPr="00BA6155">
              <w:rPr>
                <w:rFonts w:cs="Arial"/>
                <w:b w:val="0"/>
                <w:sz w:val="24"/>
              </w:rPr>
              <w:t>Program/Area:</w:t>
            </w:r>
          </w:p>
        </w:tc>
        <w:tc>
          <w:tcPr>
            <w:tcW w:w="3780" w:type="pct"/>
          </w:tcPr>
          <w:p w14:paraId="48728D72" w14:textId="77777777" w:rsidR="008953BC" w:rsidRPr="00BA6155" w:rsidRDefault="00F92496" w:rsidP="000E085D">
            <w:pPr>
              <w:rPr>
                <w:rFonts w:ascii="Arial" w:hAnsi="Arial" w:cs="Arial"/>
              </w:rPr>
            </w:pPr>
            <w:r w:rsidRPr="00BA6155">
              <w:rPr>
                <w:rFonts w:ascii="Arial" w:hAnsi="Arial" w:cs="Arial"/>
                <w:iCs/>
              </w:rPr>
              <w:t>I&amp;M Bank: CRM Implementation</w:t>
            </w:r>
          </w:p>
        </w:tc>
      </w:tr>
      <w:tr w:rsidR="00BA6155" w:rsidRPr="00BA6155" w14:paraId="6AC0CDF0" w14:textId="77777777" w:rsidTr="000E085D">
        <w:tc>
          <w:tcPr>
            <w:tcW w:w="1220" w:type="pct"/>
            <w:shd w:val="clear" w:color="auto" w:fill="D9D9D9"/>
          </w:tcPr>
          <w:p w14:paraId="0CA840BB" w14:textId="77777777" w:rsidR="008953BC" w:rsidRPr="00BA6155" w:rsidRDefault="008953BC" w:rsidP="000E085D">
            <w:pPr>
              <w:pStyle w:val="MinutesHeading1"/>
              <w:rPr>
                <w:rFonts w:cs="Arial"/>
                <w:b w:val="0"/>
                <w:sz w:val="24"/>
              </w:rPr>
            </w:pPr>
            <w:r w:rsidRPr="00BA6155">
              <w:rPr>
                <w:rFonts w:cs="Arial"/>
                <w:b w:val="0"/>
                <w:sz w:val="24"/>
              </w:rPr>
              <w:t>Meeting Purpose:</w:t>
            </w:r>
          </w:p>
        </w:tc>
        <w:tc>
          <w:tcPr>
            <w:tcW w:w="3780" w:type="pct"/>
          </w:tcPr>
          <w:p w14:paraId="2DC7F2F8" w14:textId="77777777" w:rsidR="008953BC" w:rsidRPr="00BA6155" w:rsidRDefault="006C52D5" w:rsidP="000E085D">
            <w:pPr>
              <w:rPr>
                <w:rFonts w:ascii="Arial" w:hAnsi="Arial" w:cs="Arial"/>
              </w:rPr>
            </w:pPr>
            <w:r w:rsidRPr="00BA6155">
              <w:rPr>
                <w:rFonts w:ascii="Arial" w:hAnsi="Arial" w:cs="Arial"/>
                <w:iCs/>
              </w:rPr>
              <w:t>Lead to Customer onboarding Integration between CRM &amp; Digital Factory.</w:t>
            </w:r>
          </w:p>
        </w:tc>
      </w:tr>
      <w:tr w:rsidR="00BA6155" w:rsidRPr="00BA6155" w14:paraId="7587D2AF" w14:textId="77777777" w:rsidTr="000E085D">
        <w:tc>
          <w:tcPr>
            <w:tcW w:w="1220" w:type="pct"/>
            <w:shd w:val="clear" w:color="auto" w:fill="D9D9D9"/>
          </w:tcPr>
          <w:p w14:paraId="01A952B9" w14:textId="77777777" w:rsidR="008953BC" w:rsidRPr="00BA6155" w:rsidRDefault="008953BC" w:rsidP="000E085D">
            <w:pPr>
              <w:pStyle w:val="MinutesHeading1"/>
              <w:rPr>
                <w:rFonts w:cs="Arial"/>
                <w:b w:val="0"/>
                <w:bCs/>
                <w:sz w:val="24"/>
              </w:rPr>
            </w:pPr>
            <w:r w:rsidRPr="00BA6155">
              <w:rPr>
                <w:rFonts w:cs="Arial"/>
                <w:b w:val="0"/>
                <w:sz w:val="24"/>
              </w:rPr>
              <w:t xml:space="preserve">Meeting Date: </w:t>
            </w:r>
          </w:p>
        </w:tc>
        <w:tc>
          <w:tcPr>
            <w:tcW w:w="3780" w:type="pct"/>
          </w:tcPr>
          <w:p w14:paraId="57D73136" w14:textId="77777777" w:rsidR="008953BC" w:rsidRPr="00BA6155" w:rsidRDefault="006C52D5" w:rsidP="000E085D">
            <w:pPr>
              <w:rPr>
                <w:rFonts w:ascii="Arial" w:hAnsi="Arial" w:cs="Arial"/>
              </w:rPr>
            </w:pPr>
            <w:r w:rsidRPr="00BA6155">
              <w:rPr>
                <w:rFonts w:ascii="Arial" w:hAnsi="Arial" w:cs="Arial"/>
                <w:iCs/>
              </w:rPr>
              <w:t>29/May</w:t>
            </w:r>
            <w:r w:rsidR="00143E92" w:rsidRPr="00BA6155">
              <w:rPr>
                <w:rFonts w:ascii="Arial" w:hAnsi="Arial" w:cs="Arial"/>
                <w:iCs/>
              </w:rPr>
              <w:t>/2018</w:t>
            </w:r>
          </w:p>
        </w:tc>
      </w:tr>
      <w:tr w:rsidR="00BA6155" w:rsidRPr="00BA6155" w14:paraId="07A31BDA" w14:textId="77777777" w:rsidTr="000E085D">
        <w:tc>
          <w:tcPr>
            <w:tcW w:w="1220" w:type="pct"/>
            <w:shd w:val="clear" w:color="auto" w:fill="D9D9D9"/>
          </w:tcPr>
          <w:p w14:paraId="76AA88B8" w14:textId="77777777" w:rsidR="008953BC" w:rsidRPr="00BA6155" w:rsidRDefault="008953BC" w:rsidP="000E085D">
            <w:pPr>
              <w:pStyle w:val="MinutesHeading1"/>
              <w:rPr>
                <w:rFonts w:cs="Arial"/>
                <w:b w:val="0"/>
                <w:bCs/>
                <w:sz w:val="24"/>
              </w:rPr>
            </w:pPr>
            <w:r w:rsidRPr="00BA6155">
              <w:rPr>
                <w:rFonts w:cs="Arial"/>
                <w:b w:val="0"/>
                <w:sz w:val="24"/>
              </w:rPr>
              <w:t xml:space="preserve">Meeting Time: </w:t>
            </w:r>
          </w:p>
        </w:tc>
        <w:tc>
          <w:tcPr>
            <w:tcW w:w="3780" w:type="pct"/>
          </w:tcPr>
          <w:p w14:paraId="074BF282" w14:textId="77777777" w:rsidR="008953BC" w:rsidRPr="00BA6155" w:rsidRDefault="006C52D5" w:rsidP="006C52D5">
            <w:pPr>
              <w:rPr>
                <w:rFonts w:ascii="Arial" w:hAnsi="Arial" w:cs="Arial"/>
              </w:rPr>
            </w:pPr>
            <w:r w:rsidRPr="00BA6155">
              <w:rPr>
                <w:rFonts w:ascii="Arial" w:hAnsi="Arial" w:cs="Arial"/>
                <w:iCs/>
              </w:rPr>
              <w:t>10</w:t>
            </w:r>
            <w:r w:rsidR="00143E92" w:rsidRPr="00BA6155">
              <w:rPr>
                <w:rFonts w:ascii="Arial" w:hAnsi="Arial" w:cs="Arial"/>
                <w:iCs/>
              </w:rPr>
              <w:t>:</w:t>
            </w:r>
            <w:r w:rsidRPr="00BA6155">
              <w:rPr>
                <w:rFonts w:ascii="Arial" w:hAnsi="Arial" w:cs="Arial"/>
                <w:iCs/>
              </w:rPr>
              <w:t>0</w:t>
            </w:r>
            <w:r w:rsidR="00143E92" w:rsidRPr="00BA6155">
              <w:rPr>
                <w:rFonts w:ascii="Arial" w:hAnsi="Arial" w:cs="Arial"/>
                <w:iCs/>
              </w:rPr>
              <w:t xml:space="preserve">0 </w:t>
            </w:r>
            <w:r w:rsidRPr="00BA6155">
              <w:rPr>
                <w:rFonts w:ascii="Arial" w:hAnsi="Arial" w:cs="Arial"/>
                <w:iCs/>
              </w:rPr>
              <w:t>am</w:t>
            </w:r>
            <w:r w:rsidR="00143E92" w:rsidRPr="00BA6155">
              <w:rPr>
                <w:rFonts w:ascii="Arial" w:hAnsi="Arial" w:cs="Arial"/>
                <w:iCs/>
              </w:rPr>
              <w:t xml:space="preserve"> </w:t>
            </w:r>
            <w:r w:rsidRPr="00BA6155">
              <w:rPr>
                <w:rFonts w:ascii="Arial" w:hAnsi="Arial" w:cs="Arial"/>
                <w:iCs/>
              </w:rPr>
              <w:t>EST</w:t>
            </w:r>
            <w:r w:rsidR="001514C8" w:rsidRPr="00BA6155">
              <w:rPr>
                <w:rFonts w:ascii="Arial" w:hAnsi="Arial" w:cs="Arial"/>
                <w:iCs/>
              </w:rPr>
              <w:t xml:space="preserve"> </w:t>
            </w:r>
            <w:r w:rsidRPr="00BA6155">
              <w:rPr>
                <w:rFonts w:ascii="Arial" w:hAnsi="Arial" w:cs="Arial"/>
                <w:iCs/>
              </w:rPr>
              <w:t>to 11 a</w:t>
            </w:r>
            <w:r w:rsidR="00143E92" w:rsidRPr="00BA6155">
              <w:rPr>
                <w:rFonts w:ascii="Arial" w:hAnsi="Arial" w:cs="Arial"/>
                <w:iCs/>
              </w:rPr>
              <w:t>m</w:t>
            </w:r>
            <w:r w:rsidR="001514C8" w:rsidRPr="00BA6155">
              <w:rPr>
                <w:rFonts w:ascii="Arial" w:hAnsi="Arial" w:cs="Arial"/>
                <w:iCs/>
              </w:rPr>
              <w:t xml:space="preserve"> </w:t>
            </w:r>
            <w:r w:rsidRPr="00BA6155">
              <w:rPr>
                <w:rFonts w:ascii="Arial" w:hAnsi="Arial" w:cs="Arial"/>
                <w:iCs/>
              </w:rPr>
              <w:t>E</w:t>
            </w:r>
            <w:r w:rsidR="001514C8" w:rsidRPr="00BA6155">
              <w:rPr>
                <w:rFonts w:ascii="Arial" w:hAnsi="Arial" w:cs="Arial"/>
                <w:iCs/>
              </w:rPr>
              <w:t>ST</w:t>
            </w:r>
          </w:p>
        </w:tc>
      </w:tr>
      <w:tr w:rsidR="00BA6155" w:rsidRPr="00BA6155" w14:paraId="3E8A7FA2" w14:textId="77777777" w:rsidTr="000E085D">
        <w:tc>
          <w:tcPr>
            <w:tcW w:w="1220" w:type="pct"/>
            <w:shd w:val="clear" w:color="auto" w:fill="D9D9D9"/>
          </w:tcPr>
          <w:p w14:paraId="17703DA2" w14:textId="77777777" w:rsidR="008953BC" w:rsidRPr="00BA6155" w:rsidRDefault="008953BC" w:rsidP="000E085D">
            <w:pPr>
              <w:pStyle w:val="MinutesHeading1"/>
              <w:rPr>
                <w:rFonts w:cs="Arial"/>
                <w:b w:val="0"/>
                <w:bCs/>
                <w:sz w:val="24"/>
              </w:rPr>
            </w:pPr>
            <w:r w:rsidRPr="00BA6155">
              <w:rPr>
                <w:rFonts w:cs="Arial"/>
                <w:b w:val="0"/>
                <w:sz w:val="24"/>
              </w:rPr>
              <w:t xml:space="preserve">Meeting Location: </w:t>
            </w:r>
          </w:p>
        </w:tc>
        <w:tc>
          <w:tcPr>
            <w:tcW w:w="3780" w:type="pct"/>
          </w:tcPr>
          <w:p w14:paraId="47F9359C" w14:textId="77777777" w:rsidR="008953BC" w:rsidRPr="00BA6155" w:rsidRDefault="001514C8" w:rsidP="000E085D">
            <w:pPr>
              <w:rPr>
                <w:rFonts w:ascii="Arial" w:hAnsi="Arial" w:cs="Arial"/>
              </w:rPr>
            </w:pPr>
            <w:r w:rsidRPr="00BA6155">
              <w:rPr>
                <w:rFonts w:ascii="Arial" w:hAnsi="Arial" w:cs="Arial"/>
                <w:iCs/>
              </w:rPr>
              <w:t>Conference</w:t>
            </w:r>
            <w:r w:rsidR="00143E92" w:rsidRPr="00BA6155">
              <w:rPr>
                <w:rFonts w:ascii="Arial" w:hAnsi="Arial" w:cs="Arial"/>
                <w:iCs/>
              </w:rPr>
              <w:t xml:space="preserve"> Call</w:t>
            </w:r>
          </w:p>
        </w:tc>
      </w:tr>
      <w:tr w:rsidR="00BA6155" w:rsidRPr="00BA6155" w14:paraId="65BE384F" w14:textId="77777777" w:rsidTr="000E085D">
        <w:tc>
          <w:tcPr>
            <w:tcW w:w="1220" w:type="pct"/>
            <w:shd w:val="clear" w:color="auto" w:fill="D9D9D9"/>
          </w:tcPr>
          <w:p w14:paraId="624F3B26" w14:textId="77777777" w:rsidR="008953BC" w:rsidRPr="00BA6155" w:rsidRDefault="008953BC" w:rsidP="000E085D">
            <w:pPr>
              <w:pStyle w:val="MinutesHeading1"/>
              <w:rPr>
                <w:rFonts w:cs="Arial"/>
                <w:b w:val="0"/>
                <w:sz w:val="24"/>
              </w:rPr>
            </w:pPr>
            <w:r w:rsidRPr="00BA6155">
              <w:rPr>
                <w:rFonts w:cs="Arial"/>
                <w:b w:val="0"/>
                <w:sz w:val="24"/>
              </w:rPr>
              <w:t>Meeting Facilitator:</w:t>
            </w:r>
          </w:p>
        </w:tc>
        <w:tc>
          <w:tcPr>
            <w:tcW w:w="3780" w:type="pct"/>
          </w:tcPr>
          <w:p w14:paraId="149CFDB8" w14:textId="77777777" w:rsidR="008953BC" w:rsidRPr="00BA6155" w:rsidRDefault="00A57867" w:rsidP="006C52D5">
            <w:pPr>
              <w:rPr>
                <w:rFonts w:ascii="Arial" w:hAnsi="Arial" w:cs="Arial"/>
              </w:rPr>
            </w:pPr>
            <w:r w:rsidRPr="00BA6155">
              <w:rPr>
                <w:rFonts w:ascii="Arial" w:hAnsi="Arial" w:cs="Arial"/>
                <w:iCs/>
              </w:rPr>
              <w:t>Christine Sawanda</w:t>
            </w:r>
            <w:r w:rsidR="006C52D5" w:rsidRPr="00BA6155">
              <w:rPr>
                <w:rFonts w:ascii="Arial" w:hAnsi="Arial" w:cs="Arial"/>
                <w:iCs/>
              </w:rPr>
              <w:t xml:space="preserve"> </w:t>
            </w:r>
          </w:p>
        </w:tc>
      </w:tr>
      <w:tr w:rsidR="00BA6155" w:rsidRPr="00BA6155" w14:paraId="412C59CA" w14:textId="77777777" w:rsidTr="000E085D">
        <w:tc>
          <w:tcPr>
            <w:tcW w:w="1220" w:type="pct"/>
            <w:shd w:val="clear" w:color="auto" w:fill="D9D9D9"/>
          </w:tcPr>
          <w:p w14:paraId="4D831EF1" w14:textId="77777777" w:rsidR="008953BC" w:rsidRPr="00BA6155" w:rsidRDefault="008953BC" w:rsidP="000E085D">
            <w:pPr>
              <w:pStyle w:val="MinutesHeading1"/>
              <w:rPr>
                <w:rFonts w:cs="Arial"/>
                <w:b w:val="0"/>
                <w:sz w:val="24"/>
              </w:rPr>
            </w:pPr>
            <w:r w:rsidRPr="00BA6155">
              <w:rPr>
                <w:rFonts w:cs="Arial"/>
                <w:b w:val="0"/>
                <w:sz w:val="24"/>
              </w:rPr>
              <w:t>Attendees:</w:t>
            </w:r>
          </w:p>
        </w:tc>
        <w:tc>
          <w:tcPr>
            <w:tcW w:w="3780" w:type="pct"/>
          </w:tcPr>
          <w:p w14:paraId="3A46E123" w14:textId="77777777" w:rsidR="00143E92" w:rsidRPr="00BA6155" w:rsidRDefault="00143E92" w:rsidP="006C52D5">
            <w:pPr>
              <w:rPr>
                <w:rFonts w:ascii="Arial" w:hAnsi="Arial" w:cs="Arial"/>
              </w:rPr>
            </w:pPr>
            <w:r w:rsidRPr="00BA6155">
              <w:rPr>
                <w:rFonts w:ascii="Arial" w:hAnsi="Arial" w:cs="Arial"/>
              </w:rPr>
              <w:t>CRMNext:</w:t>
            </w:r>
            <w:r w:rsidR="00CE5873" w:rsidRPr="00BA6155">
              <w:rPr>
                <w:rFonts w:ascii="Arial" w:hAnsi="Arial" w:cs="Arial"/>
              </w:rPr>
              <w:t xml:space="preserve"> </w:t>
            </w:r>
            <w:r w:rsidRPr="00BA6155">
              <w:rPr>
                <w:rFonts w:ascii="Arial" w:hAnsi="Arial" w:cs="Arial"/>
              </w:rPr>
              <w:t>Imtiyaz</w:t>
            </w:r>
            <w:r w:rsidR="001514C8" w:rsidRPr="00BA6155">
              <w:rPr>
                <w:rFonts w:ascii="Arial" w:hAnsi="Arial" w:cs="Arial"/>
              </w:rPr>
              <w:t xml:space="preserve"> A</w:t>
            </w:r>
            <w:r w:rsidRPr="00BA6155">
              <w:rPr>
                <w:rFonts w:ascii="Arial" w:hAnsi="Arial" w:cs="Arial"/>
              </w:rPr>
              <w:t>,</w:t>
            </w:r>
            <w:r w:rsidR="001514C8" w:rsidRPr="00BA6155">
              <w:rPr>
                <w:rFonts w:ascii="Arial" w:hAnsi="Arial" w:cs="Arial"/>
              </w:rPr>
              <w:t xml:space="preserve"> </w:t>
            </w:r>
            <w:r w:rsidRPr="00BA6155">
              <w:rPr>
                <w:rFonts w:ascii="Arial" w:hAnsi="Arial" w:cs="Arial"/>
              </w:rPr>
              <w:t>Manish</w:t>
            </w:r>
            <w:r w:rsidR="006C52D5" w:rsidRPr="00BA6155">
              <w:rPr>
                <w:rFonts w:ascii="Arial" w:hAnsi="Arial" w:cs="Arial"/>
              </w:rPr>
              <w:t xml:space="preserve"> Jain</w:t>
            </w:r>
            <w:r w:rsidRPr="00BA6155">
              <w:rPr>
                <w:rFonts w:ascii="Arial" w:hAnsi="Arial" w:cs="Arial"/>
              </w:rPr>
              <w:t>,</w:t>
            </w:r>
            <w:r w:rsidR="001514C8" w:rsidRPr="00BA6155">
              <w:rPr>
                <w:rFonts w:ascii="Arial" w:hAnsi="Arial" w:cs="Arial"/>
              </w:rPr>
              <w:t xml:space="preserve"> </w:t>
            </w:r>
            <w:r w:rsidRPr="00BA6155">
              <w:rPr>
                <w:rFonts w:ascii="Arial" w:hAnsi="Arial" w:cs="Arial"/>
              </w:rPr>
              <w:t>Mainakh</w:t>
            </w:r>
            <w:r w:rsidR="006C52D5" w:rsidRPr="00BA6155">
              <w:rPr>
                <w:rFonts w:ascii="Arial" w:hAnsi="Arial" w:cs="Arial"/>
              </w:rPr>
              <w:t xml:space="preserve"> Bhattacharjee</w:t>
            </w:r>
            <w:r w:rsidRPr="00BA6155">
              <w:rPr>
                <w:rFonts w:ascii="Arial" w:hAnsi="Arial" w:cs="Arial"/>
              </w:rPr>
              <w:t>,</w:t>
            </w:r>
            <w:r w:rsidR="001514C8" w:rsidRPr="00BA6155">
              <w:rPr>
                <w:rFonts w:ascii="Arial" w:hAnsi="Arial" w:cs="Arial"/>
              </w:rPr>
              <w:t xml:space="preserve"> </w:t>
            </w:r>
            <w:r w:rsidR="006C52D5" w:rsidRPr="00BA6155">
              <w:rPr>
                <w:rFonts w:ascii="Arial" w:hAnsi="Arial" w:cs="Arial"/>
              </w:rPr>
              <w:t>Nitin Goel</w:t>
            </w:r>
            <w:r w:rsidRPr="00BA6155">
              <w:rPr>
                <w:rFonts w:ascii="Arial" w:hAnsi="Arial" w:cs="Arial"/>
              </w:rPr>
              <w:t>.</w:t>
            </w:r>
            <w:r w:rsidR="001514C8" w:rsidRPr="00BA6155">
              <w:rPr>
                <w:rFonts w:ascii="Arial" w:hAnsi="Arial" w:cs="Arial"/>
              </w:rPr>
              <w:t xml:space="preserve"> </w:t>
            </w:r>
          </w:p>
          <w:p w14:paraId="4C37D089" w14:textId="77777777" w:rsidR="008953BC" w:rsidRPr="00BA6155" w:rsidRDefault="00143E92" w:rsidP="00143E92">
            <w:pPr>
              <w:rPr>
                <w:rFonts w:ascii="Arial" w:hAnsi="Arial" w:cs="Arial"/>
                <w:iCs/>
              </w:rPr>
            </w:pPr>
            <w:r w:rsidRPr="00BA6155">
              <w:rPr>
                <w:rFonts w:ascii="Arial" w:hAnsi="Arial" w:cs="Arial"/>
              </w:rPr>
              <w:t>I &amp; M Bank:</w:t>
            </w:r>
            <w:r w:rsidR="002157C1" w:rsidRPr="00BA6155">
              <w:rPr>
                <w:rFonts w:ascii="Arial" w:hAnsi="Arial" w:cs="Arial"/>
              </w:rPr>
              <w:t xml:space="preserve"> </w:t>
            </w:r>
            <w:r w:rsidR="00A57867" w:rsidRPr="00BA6155">
              <w:rPr>
                <w:rFonts w:ascii="Arial" w:hAnsi="Arial" w:cs="Arial"/>
                <w:iCs/>
              </w:rPr>
              <w:t>Christine S</w:t>
            </w:r>
            <w:r w:rsidR="006C52D5" w:rsidRPr="00BA6155">
              <w:rPr>
                <w:rFonts w:ascii="Arial" w:hAnsi="Arial" w:cs="Arial"/>
                <w:iCs/>
              </w:rPr>
              <w:t>awanda, Kish</w:t>
            </w:r>
            <w:r w:rsidR="00BA6155">
              <w:rPr>
                <w:rFonts w:ascii="Arial" w:hAnsi="Arial" w:cs="Arial"/>
                <w:iCs/>
              </w:rPr>
              <w:t>en Madhvani, Fredrick Malela, Wa</w:t>
            </w:r>
            <w:r w:rsidR="006C52D5" w:rsidRPr="00BA6155">
              <w:rPr>
                <w:rFonts w:ascii="Arial" w:hAnsi="Arial" w:cs="Arial"/>
                <w:iCs/>
              </w:rPr>
              <w:t>ng</w:t>
            </w:r>
            <w:r w:rsidR="00BA6155">
              <w:rPr>
                <w:rFonts w:ascii="Arial" w:hAnsi="Arial" w:cs="Arial"/>
                <w:iCs/>
              </w:rPr>
              <w:t>u</w:t>
            </w:r>
          </w:p>
          <w:p w14:paraId="1447E2ED" w14:textId="77777777" w:rsidR="006C52D5" w:rsidRPr="00BA6155" w:rsidRDefault="006C52D5" w:rsidP="00143E92">
            <w:pPr>
              <w:rPr>
                <w:rFonts w:ascii="Arial" w:hAnsi="Arial" w:cs="Arial"/>
                <w:iCs/>
              </w:rPr>
            </w:pPr>
            <w:r w:rsidRPr="00BA6155">
              <w:rPr>
                <w:rFonts w:ascii="Arial" w:hAnsi="Arial" w:cs="Arial"/>
                <w:iCs/>
              </w:rPr>
              <w:t>Infosys: Sathish</w:t>
            </w:r>
          </w:p>
          <w:p w14:paraId="24D958B2" w14:textId="77777777" w:rsidR="006C52D5" w:rsidRPr="00BA6155" w:rsidRDefault="00BA6155" w:rsidP="00BA6155">
            <w:pPr>
              <w:rPr>
                <w:rFonts w:ascii="Arial" w:hAnsi="Arial" w:cs="Arial"/>
              </w:rPr>
            </w:pPr>
            <w:r w:rsidRPr="00BA6155">
              <w:rPr>
                <w:rFonts w:ascii="Arial" w:hAnsi="Arial" w:cs="Arial"/>
                <w:iCs/>
              </w:rPr>
              <w:t>M</w:t>
            </w:r>
            <w:r>
              <w:rPr>
                <w:rFonts w:ascii="Arial" w:hAnsi="Arial" w:cs="Arial"/>
                <w:iCs/>
              </w:rPr>
              <w:t>cKinsey</w:t>
            </w:r>
            <w:r w:rsidR="006C52D5" w:rsidRPr="00BA6155">
              <w:rPr>
                <w:rFonts w:ascii="Arial" w:hAnsi="Arial" w:cs="Arial"/>
                <w:iCs/>
              </w:rPr>
              <w:t>: Joh</w:t>
            </w:r>
          </w:p>
        </w:tc>
      </w:tr>
      <w:tr w:rsidR="00BA6155" w:rsidRPr="00BA6155" w14:paraId="5F21F8C3" w14:textId="77777777" w:rsidTr="000E085D">
        <w:tc>
          <w:tcPr>
            <w:tcW w:w="1220" w:type="pct"/>
            <w:shd w:val="clear" w:color="auto" w:fill="D9D9D9"/>
          </w:tcPr>
          <w:p w14:paraId="5D7D6BE7" w14:textId="77777777" w:rsidR="008953BC" w:rsidRPr="00BA6155" w:rsidRDefault="008953BC" w:rsidP="000E085D">
            <w:pPr>
              <w:pStyle w:val="MinutesHeading1"/>
              <w:rPr>
                <w:rFonts w:cs="Arial"/>
                <w:b w:val="0"/>
                <w:bCs/>
                <w:sz w:val="24"/>
              </w:rPr>
            </w:pPr>
            <w:r w:rsidRPr="00BA6155">
              <w:rPr>
                <w:rFonts w:cs="Arial"/>
                <w:b w:val="0"/>
                <w:sz w:val="24"/>
              </w:rPr>
              <w:t xml:space="preserve">Minutes Issued By: </w:t>
            </w:r>
          </w:p>
        </w:tc>
        <w:tc>
          <w:tcPr>
            <w:tcW w:w="3780" w:type="pct"/>
          </w:tcPr>
          <w:p w14:paraId="2FA16EBC" w14:textId="77777777" w:rsidR="008953BC" w:rsidRPr="00BA6155" w:rsidRDefault="006C52D5" w:rsidP="000E085D">
            <w:pPr>
              <w:rPr>
                <w:rFonts w:ascii="Arial" w:hAnsi="Arial" w:cs="Arial"/>
              </w:rPr>
            </w:pPr>
            <w:r w:rsidRPr="00BA6155">
              <w:rPr>
                <w:rFonts w:ascii="Arial" w:hAnsi="Arial" w:cs="Arial"/>
                <w:iCs/>
              </w:rPr>
              <w:t>Imtiyaz A</w:t>
            </w:r>
          </w:p>
        </w:tc>
      </w:tr>
    </w:tbl>
    <w:p w14:paraId="35514235" w14:textId="77777777" w:rsidR="008953BC" w:rsidRPr="00BA6155" w:rsidRDefault="008953BC" w:rsidP="008953BC">
      <w:pPr>
        <w:rPr>
          <w:rFonts w:ascii="Arial" w:hAnsi="Arial" w:cs="Arial"/>
        </w:rPr>
      </w:pPr>
    </w:p>
    <w:tbl>
      <w:tblPr>
        <w:tblStyle w:val="TableGrid"/>
        <w:tblW w:w="9634" w:type="dxa"/>
        <w:tblLook w:val="01E0" w:firstRow="1" w:lastRow="1" w:firstColumn="1" w:lastColumn="1" w:noHBand="0" w:noVBand="0"/>
      </w:tblPr>
      <w:tblGrid>
        <w:gridCol w:w="10656"/>
      </w:tblGrid>
      <w:tr w:rsidR="00BA6155" w:rsidRPr="00BA6155" w14:paraId="1F416729" w14:textId="77777777" w:rsidTr="00696638">
        <w:trPr>
          <w:tblHeader/>
        </w:trPr>
        <w:tc>
          <w:tcPr>
            <w:tcW w:w="9634" w:type="dxa"/>
            <w:shd w:val="clear" w:color="auto" w:fill="D9D9D9"/>
          </w:tcPr>
          <w:p w14:paraId="0965BE47" w14:textId="77777777" w:rsidR="008953BC" w:rsidRPr="00BA6155" w:rsidRDefault="008953BC" w:rsidP="000E085D">
            <w:pPr>
              <w:rPr>
                <w:rFonts w:ascii="Arial" w:hAnsi="Arial" w:cs="Arial"/>
              </w:rPr>
            </w:pPr>
            <w:r w:rsidRPr="00BA6155">
              <w:rPr>
                <w:rFonts w:ascii="Arial" w:hAnsi="Arial" w:cs="Arial"/>
              </w:rPr>
              <w:t>Discussion: (Items/Knowledge Shared)</w:t>
            </w:r>
          </w:p>
        </w:tc>
      </w:tr>
      <w:tr w:rsidR="00BA6155" w:rsidRPr="00BA6155" w14:paraId="25619BE1" w14:textId="77777777" w:rsidTr="00696638">
        <w:tc>
          <w:tcPr>
            <w:tcW w:w="9634" w:type="dxa"/>
          </w:tcPr>
          <w:p w14:paraId="2B1F60AB" w14:textId="77777777" w:rsidR="008953BC" w:rsidRPr="00BA6155" w:rsidRDefault="008953BC" w:rsidP="000E085D">
            <w:pPr>
              <w:rPr>
                <w:rFonts w:ascii="Arial" w:hAnsi="Arial" w:cs="Arial"/>
                <w:iCs/>
              </w:rPr>
            </w:pPr>
          </w:p>
          <w:p w14:paraId="6DCC529D" w14:textId="77777777" w:rsidR="006C52D5" w:rsidRPr="00BA6155" w:rsidRDefault="006C52D5" w:rsidP="00E71D7A">
            <w:pPr>
              <w:pStyle w:val="Header"/>
              <w:numPr>
                <w:ilvl w:val="1"/>
                <w:numId w:val="2"/>
              </w:numPr>
              <w:tabs>
                <w:tab w:val="clear" w:pos="4320"/>
                <w:tab w:val="clear" w:pos="8640"/>
              </w:tabs>
              <w:rPr>
                <w:rFonts w:ascii="Arial" w:hAnsi="Arial" w:cs="Arial"/>
              </w:rPr>
            </w:pPr>
            <w:r w:rsidRPr="00BA6155">
              <w:rPr>
                <w:rFonts w:ascii="Arial" w:hAnsi="Arial" w:cs="Arial"/>
              </w:rPr>
              <w:t xml:space="preserve">CRM implementation overview provided by Imtiyaz </w:t>
            </w:r>
          </w:p>
          <w:p w14:paraId="528A50B6" w14:textId="77777777" w:rsidR="006C52D5" w:rsidRPr="00BA6155" w:rsidRDefault="00BA6155" w:rsidP="00E71D7A">
            <w:pPr>
              <w:pStyle w:val="Header"/>
              <w:numPr>
                <w:ilvl w:val="1"/>
                <w:numId w:val="2"/>
              </w:numPr>
              <w:tabs>
                <w:tab w:val="clear" w:pos="4320"/>
                <w:tab w:val="clear" w:pos="8640"/>
              </w:tabs>
              <w:rPr>
                <w:rFonts w:ascii="Arial" w:hAnsi="Arial" w:cs="Arial"/>
              </w:rPr>
            </w:pPr>
            <w:r>
              <w:rPr>
                <w:rFonts w:ascii="Arial" w:hAnsi="Arial" w:cs="Arial"/>
              </w:rPr>
              <w:t>Wangu</w:t>
            </w:r>
            <w:r w:rsidRPr="00BA6155">
              <w:rPr>
                <w:rFonts w:ascii="Arial" w:hAnsi="Arial" w:cs="Arial"/>
              </w:rPr>
              <w:t xml:space="preserve"> </w:t>
            </w:r>
            <w:r w:rsidR="006C52D5" w:rsidRPr="00BA6155">
              <w:rPr>
                <w:rFonts w:ascii="Arial" w:hAnsi="Arial" w:cs="Arial"/>
              </w:rPr>
              <w:t>and Joh provided the overview on digital factory implementation.</w:t>
            </w:r>
          </w:p>
          <w:p w14:paraId="1F4743BD" w14:textId="77777777" w:rsidR="006C52D5" w:rsidRPr="00BA6155" w:rsidRDefault="006C52D5" w:rsidP="006C52D5">
            <w:pPr>
              <w:pStyle w:val="Header"/>
              <w:numPr>
                <w:ilvl w:val="1"/>
                <w:numId w:val="2"/>
              </w:numPr>
              <w:tabs>
                <w:tab w:val="clear" w:pos="4320"/>
                <w:tab w:val="clear" w:pos="8640"/>
              </w:tabs>
              <w:rPr>
                <w:rFonts w:ascii="Arial" w:hAnsi="Arial" w:cs="Arial"/>
              </w:rPr>
            </w:pPr>
            <w:r w:rsidRPr="00BA6155">
              <w:rPr>
                <w:rFonts w:ascii="Arial" w:hAnsi="Arial" w:cs="Arial"/>
              </w:rPr>
              <w:t>Both teams explored multiple ways of Integrations involving Systems such as Digital factory Web page, Micro services, Digital factory DB, Fiorano, Finacle, Card System and Bancassurance</w:t>
            </w:r>
            <w:r w:rsidR="0026478D" w:rsidRPr="00BA6155">
              <w:rPr>
                <w:rFonts w:ascii="Arial" w:hAnsi="Arial" w:cs="Arial"/>
              </w:rPr>
              <w:t xml:space="preserve"> etc.</w:t>
            </w:r>
          </w:p>
          <w:p w14:paraId="0BFE798A" w14:textId="77777777" w:rsidR="006C52D5" w:rsidRPr="00BA6155" w:rsidRDefault="006C52D5" w:rsidP="00563256">
            <w:pPr>
              <w:pStyle w:val="Header"/>
              <w:numPr>
                <w:ilvl w:val="1"/>
                <w:numId w:val="2"/>
              </w:numPr>
              <w:tabs>
                <w:tab w:val="clear" w:pos="4320"/>
                <w:tab w:val="clear" w:pos="8640"/>
              </w:tabs>
              <w:rPr>
                <w:rFonts w:ascii="Arial" w:hAnsi="Arial" w:cs="Arial"/>
              </w:rPr>
            </w:pPr>
            <w:r w:rsidRPr="00BA6155">
              <w:rPr>
                <w:rFonts w:ascii="Arial" w:hAnsi="Arial" w:cs="Arial"/>
              </w:rPr>
              <w:t xml:space="preserve">Below </w:t>
            </w:r>
            <w:r w:rsidR="00563256" w:rsidRPr="00BA6155">
              <w:rPr>
                <w:rFonts w:ascii="Arial" w:hAnsi="Arial" w:cs="Arial"/>
              </w:rPr>
              <w:t>are</w:t>
            </w:r>
            <w:r w:rsidRPr="00BA6155">
              <w:rPr>
                <w:rFonts w:ascii="Arial" w:hAnsi="Arial" w:cs="Arial"/>
              </w:rPr>
              <w:t xml:space="preserve"> the </w:t>
            </w:r>
            <w:r w:rsidR="00563256" w:rsidRPr="00BA6155">
              <w:rPr>
                <w:rFonts w:ascii="Arial" w:hAnsi="Arial" w:cs="Arial"/>
              </w:rPr>
              <w:t>discussed Integration options and amendments needed in ongoing solution</w:t>
            </w:r>
          </w:p>
          <w:p w14:paraId="3C89485F" w14:textId="77777777" w:rsidR="007C7E0F" w:rsidRPr="00BA6155" w:rsidRDefault="007C7E0F" w:rsidP="009754B0">
            <w:pPr>
              <w:pStyle w:val="Header"/>
              <w:numPr>
                <w:ilvl w:val="1"/>
                <w:numId w:val="2"/>
              </w:numPr>
              <w:tabs>
                <w:tab w:val="clear" w:pos="4320"/>
                <w:tab w:val="clear" w:pos="8640"/>
              </w:tabs>
              <w:rPr>
                <w:rFonts w:ascii="Arial" w:hAnsi="Arial" w:cs="Arial"/>
                <w:u w:val="single"/>
              </w:rPr>
            </w:pPr>
            <w:r w:rsidRPr="00BA6155">
              <w:rPr>
                <w:rFonts w:ascii="Arial" w:hAnsi="Arial" w:cs="Arial"/>
                <w:u w:val="single"/>
              </w:rPr>
              <w:t>Current Digital Factory</w:t>
            </w:r>
            <w:r w:rsidR="00DC5EE8" w:rsidRPr="00BA6155">
              <w:rPr>
                <w:rFonts w:ascii="Arial" w:hAnsi="Arial" w:cs="Arial"/>
                <w:u w:val="single"/>
              </w:rPr>
              <w:t xml:space="preserve"> proposed process</w:t>
            </w:r>
          </w:p>
          <w:p w14:paraId="79AA48EA" w14:textId="77777777" w:rsidR="007C7E0F" w:rsidRPr="00BA6155" w:rsidRDefault="00BF6EAE" w:rsidP="007C7E0F">
            <w:pPr>
              <w:pStyle w:val="Header"/>
              <w:tabs>
                <w:tab w:val="clear" w:pos="4320"/>
                <w:tab w:val="clear" w:pos="8640"/>
              </w:tabs>
              <w:rPr>
                <w:rFonts w:ascii="Arial" w:hAnsi="Arial" w:cs="Arial"/>
              </w:rPr>
            </w:pPr>
            <w:r w:rsidRPr="00BA6155">
              <w:rPr>
                <w:rFonts w:ascii="Arial" w:hAnsi="Arial" w:cs="Arial"/>
                <w:noProof/>
                <w:lang w:val="en-IN" w:eastAsia="en-IN"/>
              </w:rPr>
              <w:drawing>
                <wp:inline distT="0" distB="0" distL="0" distR="0" wp14:anchorId="2A8BADEF" wp14:editId="4B9C7B59">
                  <wp:extent cx="5943600" cy="1122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2045"/>
                          </a:xfrm>
                          <a:prstGeom prst="rect">
                            <a:avLst/>
                          </a:prstGeom>
                        </pic:spPr>
                      </pic:pic>
                    </a:graphicData>
                  </a:graphic>
                </wp:inline>
              </w:drawing>
            </w:r>
          </w:p>
          <w:p w14:paraId="14BC2223" w14:textId="77777777" w:rsidR="00563256" w:rsidRPr="00BA6155" w:rsidRDefault="00DC5EE8" w:rsidP="00DC5EE8">
            <w:pPr>
              <w:pStyle w:val="Header"/>
              <w:numPr>
                <w:ilvl w:val="2"/>
                <w:numId w:val="2"/>
              </w:numPr>
              <w:tabs>
                <w:tab w:val="clear" w:pos="4320"/>
                <w:tab w:val="clear" w:pos="8640"/>
              </w:tabs>
              <w:rPr>
                <w:rFonts w:ascii="Arial" w:hAnsi="Arial" w:cs="Arial"/>
              </w:rPr>
            </w:pPr>
            <w:r w:rsidRPr="00BA6155">
              <w:rPr>
                <w:rFonts w:ascii="Arial" w:hAnsi="Arial" w:cs="Arial"/>
              </w:rPr>
              <w:t>The customer (mostly NTB) will login into web page of digital factory and will provide the customer details and product preference.</w:t>
            </w:r>
          </w:p>
          <w:p w14:paraId="10764633" w14:textId="77777777" w:rsidR="00DC5EE8" w:rsidRPr="00BA6155" w:rsidRDefault="00DC5EE8" w:rsidP="00DC5EE8">
            <w:pPr>
              <w:pStyle w:val="Header"/>
              <w:numPr>
                <w:ilvl w:val="2"/>
                <w:numId w:val="2"/>
              </w:numPr>
              <w:tabs>
                <w:tab w:val="clear" w:pos="4320"/>
                <w:tab w:val="clear" w:pos="8640"/>
              </w:tabs>
              <w:rPr>
                <w:rFonts w:ascii="Arial" w:hAnsi="Arial" w:cs="Arial"/>
              </w:rPr>
            </w:pPr>
            <w:r w:rsidRPr="00BA6155">
              <w:rPr>
                <w:rFonts w:ascii="Arial" w:hAnsi="Arial" w:cs="Arial"/>
              </w:rPr>
              <w:t xml:space="preserve">On submit button, the web page calls the micro services of Digital factory. In turn, </w:t>
            </w:r>
          </w:p>
          <w:p w14:paraId="246FCFD2" w14:textId="77777777" w:rsidR="00DC5EE8" w:rsidRPr="00BA6155" w:rsidRDefault="00DC5EE8" w:rsidP="00DC5EE8">
            <w:pPr>
              <w:pStyle w:val="Header"/>
              <w:numPr>
                <w:ilvl w:val="3"/>
                <w:numId w:val="2"/>
              </w:numPr>
              <w:tabs>
                <w:tab w:val="clear" w:pos="4320"/>
                <w:tab w:val="clear" w:pos="8640"/>
              </w:tabs>
              <w:rPr>
                <w:rFonts w:ascii="Arial" w:hAnsi="Arial" w:cs="Arial"/>
              </w:rPr>
            </w:pPr>
            <w:r w:rsidRPr="00BA6155">
              <w:rPr>
                <w:rFonts w:ascii="Arial" w:hAnsi="Arial" w:cs="Arial"/>
              </w:rPr>
              <w:t>the request goes to Finacle by calling Fiorano services</w:t>
            </w:r>
          </w:p>
          <w:p w14:paraId="70847517" w14:textId="77777777" w:rsidR="00DC5EE8" w:rsidRPr="00BA6155" w:rsidRDefault="00DC5EE8" w:rsidP="001F6764">
            <w:pPr>
              <w:pStyle w:val="Header"/>
              <w:numPr>
                <w:ilvl w:val="3"/>
                <w:numId w:val="2"/>
              </w:numPr>
              <w:tabs>
                <w:tab w:val="clear" w:pos="4320"/>
                <w:tab w:val="clear" w:pos="8640"/>
              </w:tabs>
              <w:rPr>
                <w:rFonts w:ascii="Arial" w:hAnsi="Arial" w:cs="Arial"/>
              </w:rPr>
            </w:pPr>
            <w:r w:rsidRPr="00BA6155">
              <w:rPr>
                <w:rFonts w:ascii="Arial" w:hAnsi="Arial" w:cs="Arial"/>
              </w:rPr>
              <w:t>also, the details g</w:t>
            </w:r>
            <w:r w:rsidR="001F6764" w:rsidRPr="00BA6155">
              <w:rPr>
                <w:rFonts w:ascii="Arial" w:hAnsi="Arial" w:cs="Arial"/>
              </w:rPr>
              <w:t>ets stored in Digital factory DB</w:t>
            </w:r>
          </w:p>
          <w:p w14:paraId="248CF056" w14:textId="77777777" w:rsidR="00DC5EE8" w:rsidRPr="00BA6155" w:rsidRDefault="00DC5EE8" w:rsidP="0026478D">
            <w:pPr>
              <w:pStyle w:val="Header"/>
              <w:numPr>
                <w:ilvl w:val="2"/>
                <w:numId w:val="2"/>
              </w:numPr>
              <w:tabs>
                <w:tab w:val="clear" w:pos="4320"/>
                <w:tab w:val="clear" w:pos="8640"/>
              </w:tabs>
              <w:rPr>
                <w:rFonts w:ascii="Arial" w:hAnsi="Arial" w:cs="Arial"/>
              </w:rPr>
            </w:pPr>
            <w:r w:rsidRPr="00BA6155">
              <w:rPr>
                <w:rFonts w:ascii="Arial" w:hAnsi="Arial" w:cs="Arial"/>
              </w:rPr>
              <w:t>If the provided deta</w:t>
            </w:r>
            <w:r w:rsidR="001F6764" w:rsidRPr="00BA6155">
              <w:rPr>
                <w:rFonts w:ascii="Arial" w:hAnsi="Arial" w:cs="Arial"/>
              </w:rPr>
              <w:t>ils are accurate, Finacle generates the CIF/account number and sends the response back to Digital Factory on the basis of Reference# generated from the web page for the request.</w:t>
            </w:r>
          </w:p>
          <w:p w14:paraId="4DECEC2E" w14:textId="77777777" w:rsidR="001F6764" w:rsidRPr="00BA6155" w:rsidRDefault="001F6764" w:rsidP="001F6764">
            <w:pPr>
              <w:pStyle w:val="Header"/>
              <w:numPr>
                <w:ilvl w:val="2"/>
                <w:numId w:val="2"/>
              </w:numPr>
              <w:tabs>
                <w:tab w:val="clear" w:pos="4320"/>
                <w:tab w:val="clear" w:pos="8640"/>
              </w:tabs>
              <w:rPr>
                <w:rFonts w:ascii="Arial" w:hAnsi="Arial" w:cs="Arial"/>
              </w:rPr>
            </w:pPr>
            <w:r w:rsidRPr="00BA6155">
              <w:rPr>
                <w:rFonts w:ascii="Arial" w:hAnsi="Arial" w:cs="Arial"/>
              </w:rPr>
              <w:t>If the CIF/Account number cannot be generated based on provided details, Finacle sends the error code back to Digital Factory on the basis of Reference#.</w:t>
            </w:r>
          </w:p>
          <w:p w14:paraId="152D91DB" w14:textId="77777777" w:rsidR="001F6764" w:rsidRPr="00BA6155" w:rsidRDefault="001F6764" w:rsidP="001F6764">
            <w:pPr>
              <w:pStyle w:val="Header"/>
              <w:numPr>
                <w:ilvl w:val="2"/>
                <w:numId w:val="2"/>
              </w:numPr>
              <w:tabs>
                <w:tab w:val="clear" w:pos="4320"/>
                <w:tab w:val="clear" w:pos="8640"/>
              </w:tabs>
              <w:rPr>
                <w:rFonts w:ascii="Arial" w:hAnsi="Arial" w:cs="Arial"/>
              </w:rPr>
            </w:pPr>
            <w:r w:rsidRPr="00BA6155">
              <w:rPr>
                <w:rFonts w:ascii="Arial" w:hAnsi="Arial" w:cs="Arial"/>
              </w:rPr>
              <w:t>The Customer can check the status of the request on web page based on reference#.</w:t>
            </w:r>
          </w:p>
          <w:p w14:paraId="10413CAD" w14:textId="77777777" w:rsidR="001F6764" w:rsidRPr="00BA6155" w:rsidRDefault="001F6764" w:rsidP="001F6764">
            <w:pPr>
              <w:pStyle w:val="Header"/>
              <w:numPr>
                <w:ilvl w:val="2"/>
                <w:numId w:val="2"/>
              </w:numPr>
              <w:tabs>
                <w:tab w:val="clear" w:pos="4320"/>
                <w:tab w:val="clear" w:pos="8640"/>
              </w:tabs>
              <w:rPr>
                <w:rFonts w:ascii="Arial" w:hAnsi="Arial" w:cs="Arial"/>
              </w:rPr>
            </w:pPr>
            <w:r w:rsidRPr="00BA6155">
              <w:rPr>
                <w:rFonts w:ascii="Arial" w:hAnsi="Arial" w:cs="Arial"/>
              </w:rPr>
              <w:t xml:space="preserve">The customer can also take print of application form and visit the branch for </w:t>
            </w:r>
            <w:r w:rsidRPr="00BA6155">
              <w:rPr>
                <w:rFonts w:ascii="Arial" w:hAnsi="Arial" w:cs="Arial"/>
              </w:rPr>
              <w:lastRenderedPageBreak/>
              <w:t>CIF/Account opening.</w:t>
            </w:r>
          </w:p>
          <w:p w14:paraId="31C18294" w14:textId="77777777" w:rsidR="001F6764" w:rsidRPr="00BA6155" w:rsidRDefault="001F6764" w:rsidP="001F6764">
            <w:pPr>
              <w:pStyle w:val="Header"/>
              <w:numPr>
                <w:ilvl w:val="2"/>
                <w:numId w:val="2"/>
              </w:numPr>
              <w:tabs>
                <w:tab w:val="clear" w:pos="4320"/>
                <w:tab w:val="clear" w:pos="8640"/>
              </w:tabs>
              <w:rPr>
                <w:rFonts w:ascii="Arial" w:hAnsi="Arial" w:cs="Arial"/>
              </w:rPr>
            </w:pPr>
            <w:r w:rsidRPr="00BA6155">
              <w:rPr>
                <w:rFonts w:ascii="Arial" w:hAnsi="Arial" w:cs="Arial"/>
              </w:rPr>
              <w:t>When the customer visits the branch, the branch officer can login into Finacle and fetch the filled customer information from Digital factory DB based on reference# and complete the customer onboarding process.</w:t>
            </w:r>
          </w:p>
          <w:p w14:paraId="67BB376A" w14:textId="77777777" w:rsidR="00044F37" w:rsidRPr="00BA6155" w:rsidRDefault="00044F37" w:rsidP="00044F37">
            <w:pPr>
              <w:pStyle w:val="Header"/>
              <w:tabs>
                <w:tab w:val="clear" w:pos="4320"/>
                <w:tab w:val="clear" w:pos="8640"/>
              </w:tabs>
              <w:ind w:left="2160"/>
              <w:rPr>
                <w:rFonts w:ascii="Arial" w:hAnsi="Arial" w:cs="Arial"/>
              </w:rPr>
            </w:pPr>
          </w:p>
          <w:p w14:paraId="1449BA92" w14:textId="77777777" w:rsidR="00044F37" w:rsidRPr="00BA6155" w:rsidRDefault="00044F37" w:rsidP="00044F37">
            <w:pPr>
              <w:pStyle w:val="Header"/>
              <w:tabs>
                <w:tab w:val="clear" w:pos="4320"/>
                <w:tab w:val="clear" w:pos="8640"/>
              </w:tabs>
              <w:rPr>
                <w:rFonts w:ascii="Arial" w:hAnsi="Arial" w:cs="Arial"/>
              </w:rPr>
            </w:pPr>
          </w:p>
          <w:p w14:paraId="6B873D71" w14:textId="77777777" w:rsidR="00044F37" w:rsidRPr="00BA6155" w:rsidRDefault="00296D22" w:rsidP="00044F37">
            <w:pPr>
              <w:pStyle w:val="Header"/>
              <w:tabs>
                <w:tab w:val="clear" w:pos="4320"/>
                <w:tab w:val="clear" w:pos="8640"/>
              </w:tabs>
              <w:rPr>
                <w:rFonts w:ascii="Arial" w:hAnsi="Arial" w:cs="Arial"/>
              </w:rPr>
            </w:pPr>
            <w:r w:rsidRPr="00BA6155">
              <w:rPr>
                <w:rFonts w:ascii="Arial" w:hAnsi="Arial" w:cs="Arial"/>
                <w:noProof/>
                <w:lang w:val="en-IN" w:eastAsia="en-IN"/>
              </w:rPr>
              <w:drawing>
                <wp:inline distT="0" distB="0" distL="0" distR="0" wp14:anchorId="4D34D0C9" wp14:editId="7E3A857C">
                  <wp:extent cx="5943600" cy="2273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3935"/>
                          </a:xfrm>
                          <a:prstGeom prst="rect">
                            <a:avLst/>
                          </a:prstGeom>
                        </pic:spPr>
                      </pic:pic>
                    </a:graphicData>
                  </a:graphic>
                </wp:inline>
              </w:drawing>
            </w:r>
          </w:p>
          <w:p w14:paraId="3E4D000D" w14:textId="77777777" w:rsidR="00044F37" w:rsidRPr="00BA6155" w:rsidRDefault="00044F37" w:rsidP="00044F37">
            <w:pPr>
              <w:pStyle w:val="Header"/>
              <w:tabs>
                <w:tab w:val="clear" w:pos="4320"/>
                <w:tab w:val="clear" w:pos="8640"/>
              </w:tabs>
              <w:rPr>
                <w:rFonts w:ascii="Arial" w:hAnsi="Arial" w:cs="Arial"/>
              </w:rPr>
            </w:pPr>
          </w:p>
          <w:p w14:paraId="2B07D10F" w14:textId="77777777" w:rsidR="00044F37" w:rsidRPr="00BA6155" w:rsidRDefault="00014EBF" w:rsidP="00014EBF">
            <w:pPr>
              <w:pStyle w:val="Header"/>
              <w:numPr>
                <w:ilvl w:val="2"/>
                <w:numId w:val="2"/>
              </w:numPr>
              <w:tabs>
                <w:tab w:val="clear" w:pos="4320"/>
                <w:tab w:val="clear" w:pos="8640"/>
              </w:tabs>
              <w:rPr>
                <w:rFonts w:ascii="Arial" w:hAnsi="Arial" w:cs="Arial"/>
              </w:rPr>
            </w:pPr>
            <w:r w:rsidRPr="00BA6155">
              <w:rPr>
                <w:rFonts w:ascii="Arial" w:hAnsi="Arial" w:cs="Arial"/>
              </w:rPr>
              <w:t xml:space="preserve">The orphan non closed requests in Digital Factory for (let us say </w:t>
            </w:r>
            <w:r w:rsidR="00FE7948" w:rsidRPr="00BA6155">
              <w:rPr>
                <w:rFonts w:ascii="Arial" w:hAnsi="Arial" w:cs="Arial"/>
              </w:rPr>
              <w:t>for</w:t>
            </w:r>
            <w:r w:rsidRPr="00BA6155">
              <w:rPr>
                <w:rFonts w:ascii="Arial" w:hAnsi="Arial" w:cs="Arial"/>
              </w:rPr>
              <w:t xml:space="preserve">15 days) can be </w:t>
            </w:r>
            <w:r w:rsidR="00FE7948" w:rsidRPr="00BA6155">
              <w:rPr>
                <w:rFonts w:ascii="Arial" w:hAnsi="Arial" w:cs="Arial"/>
              </w:rPr>
              <w:t>brought into CRM as warm leads either through batch Job or import functionality.</w:t>
            </w:r>
          </w:p>
          <w:p w14:paraId="65EBFA39" w14:textId="77777777" w:rsidR="00BF6EAE" w:rsidRPr="00BA6155" w:rsidRDefault="00FE7948" w:rsidP="00FE7948">
            <w:pPr>
              <w:pStyle w:val="Header"/>
              <w:numPr>
                <w:ilvl w:val="1"/>
                <w:numId w:val="2"/>
              </w:numPr>
              <w:tabs>
                <w:tab w:val="clear" w:pos="4320"/>
                <w:tab w:val="clear" w:pos="8640"/>
              </w:tabs>
              <w:rPr>
                <w:rFonts w:ascii="Arial" w:hAnsi="Arial" w:cs="Arial"/>
              </w:rPr>
            </w:pPr>
            <w:r w:rsidRPr="00BA6155">
              <w:rPr>
                <w:rFonts w:ascii="Arial" w:hAnsi="Arial" w:cs="Arial"/>
              </w:rPr>
              <w:t xml:space="preserve">The digital Factory will also integrate with Cards and Bancassurance systems as scope of Phase 1 with </w:t>
            </w:r>
            <w:r w:rsidR="00BE0E6D" w:rsidRPr="00BA6155">
              <w:rPr>
                <w:rFonts w:ascii="Arial" w:hAnsi="Arial" w:cs="Arial"/>
              </w:rPr>
              <w:t>the time</w:t>
            </w:r>
            <w:r w:rsidRPr="00BA6155">
              <w:rPr>
                <w:rFonts w:ascii="Arial" w:hAnsi="Arial" w:cs="Arial"/>
              </w:rPr>
              <w:t>lines of Aug ‘18.</w:t>
            </w:r>
          </w:p>
          <w:p w14:paraId="28EB4B61" w14:textId="77777777" w:rsidR="00BF6EAE" w:rsidRPr="00BA6155" w:rsidRDefault="00BF6EAE" w:rsidP="00BF6EAE">
            <w:pPr>
              <w:pStyle w:val="Header"/>
              <w:tabs>
                <w:tab w:val="clear" w:pos="4320"/>
                <w:tab w:val="clear" w:pos="8640"/>
              </w:tabs>
              <w:ind w:left="1080"/>
              <w:rPr>
                <w:rFonts w:ascii="Arial" w:hAnsi="Arial" w:cs="Arial"/>
              </w:rPr>
            </w:pPr>
          </w:p>
          <w:p w14:paraId="65B78694" w14:textId="77777777" w:rsidR="00BF6EAE" w:rsidRPr="00BA6155" w:rsidRDefault="00296D22" w:rsidP="00BF6EAE">
            <w:pPr>
              <w:pStyle w:val="Header"/>
              <w:tabs>
                <w:tab w:val="clear" w:pos="4320"/>
                <w:tab w:val="clear" w:pos="8640"/>
              </w:tabs>
              <w:ind w:left="1080"/>
              <w:rPr>
                <w:rFonts w:ascii="Arial" w:hAnsi="Arial" w:cs="Arial"/>
              </w:rPr>
            </w:pPr>
            <w:r w:rsidRPr="00BA6155">
              <w:rPr>
                <w:rFonts w:ascii="Arial" w:hAnsi="Arial" w:cs="Arial"/>
                <w:noProof/>
                <w:lang w:val="en-IN" w:eastAsia="en-IN"/>
              </w:rPr>
              <w:drawing>
                <wp:inline distT="0" distB="0" distL="0" distR="0" wp14:anchorId="261FD76A" wp14:editId="2E97D09B">
                  <wp:extent cx="5943600" cy="265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4300"/>
                          </a:xfrm>
                          <a:prstGeom prst="rect">
                            <a:avLst/>
                          </a:prstGeom>
                        </pic:spPr>
                      </pic:pic>
                    </a:graphicData>
                  </a:graphic>
                </wp:inline>
              </w:drawing>
            </w:r>
          </w:p>
          <w:p w14:paraId="4CB2BA66" w14:textId="77777777" w:rsidR="00BF6EAE" w:rsidRPr="00BA6155" w:rsidRDefault="00BF6EAE" w:rsidP="00BF6EAE">
            <w:pPr>
              <w:pStyle w:val="Header"/>
              <w:tabs>
                <w:tab w:val="clear" w:pos="4320"/>
                <w:tab w:val="clear" w:pos="8640"/>
              </w:tabs>
              <w:ind w:left="1080"/>
              <w:rPr>
                <w:rFonts w:ascii="Arial" w:hAnsi="Arial" w:cs="Arial"/>
              </w:rPr>
            </w:pPr>
          </w:p>
          <w:p w14:paraId="7FA5C4B3" w14:textId="77777777" w:rsidR="00014EBF" w:rsidRPr="00BA6155" w:rsidRDefault="00FE7948" w:rsidP="00FE7948">
            <w:pPr>
              <w:pStyle w:val="Header"/>
              <w:numPr>
                <w:ilvl w:val="1"/>
                <w:numId w:val="2"/>
              </w:numPr>
              <w:tabs>
                <w:tab w:val="clear" w:pos="4320"/>
                <w:tab w:val="clear" w:pos="8640"/>
              </w:tabs>
              <w:rPr>
                <w:rFonts w:ascii="Arial" w:hAnsi="Arial" w:cs="Arial"/>
              </w:rPr>
            </w:pPr>
            <w:r w:rsidRPr="00BA6155">
              <w:rPr>
                <w:rFonts w:ascii="Arial" w:hAnsi="Arial" w:cs="Arial"/>
              </w:rPr>
              <w:t xml:space="preserve"> </w:t>
            </w:r>
            <w:r w:rsidR="00296D22" w:rsidRPr="00BA6155">
              <w:rPr>
                <w:rFonts w:ascii="Arial" w:hAnsi="Arial" w:cs="Arial"/>
                <w:b/>
                <w:bCs/>
                <w:u w:val="single"/>
              </w:rPr>
              <w:t>With CRM Inclusion</w:t>
            </w:r>
            <w:r w:rsidR="00296D22" w:rsidRPr="00BA6155">
              <w:rPr>
                <w:rFonts w:ascii="Arial" w:hAnsi="Arial" w:cs="Arial"/>
              </w:rPr>
              <w:t>:</w:t>
            </w:r>
          </w:p>
          <w:p w14:paraId="15780B94" w14:textId="77777777" w:rsidR="00296D22" w:rsidRPr="00BA6155" w:rsidRDefault="00972D0D" w:rsidP="00972D0D">
            <w:pPr>
              <w:pStyle w:val="Header"/>
              <w:tabs>
                <w:tab w:val="clear" w:pos="4320"/>
                <w:tab w:val="clear" w:pos="8640"/>
              </w:tabs>
              <w:ind w:left="313" w:hanging="313"/>
              <w:rPr>
                <w:rFonts w:ascii="Arial" w:hAnsi="Arial" w:cs="Arial"/>
              </w:rPr>
            </w:pPr>
            <w:r w:rsidRPr="00BA6155">
              <w:rPr>
                <w:rFonts w:ascii="Arial" w:hAnsi="Arial" w:cs="Arial"/>
                <w:noProof/>
                <w:lang w:val="en-IN" w:eastAsia="en-IN"/>
              </w:rPr>
              <w:lastRenderedPageBreak/>
              <w:drawing>
                <wp:inline distT="0" distB="0" distL="0" distR="0" wp14:anchorId="112A8EA5" wp14:editId="28AF1C98">
                  <wp:extent cx="5943600" cy="2861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1310"/>
                          </a:xfrm>
                          <a:prstGeom prst="rect">
                            <a:avLst/>
                          </a:prstGeom>
                        </pic:spPr>
                      </pic:pic>
                    </a:graphicData>
                  </a:graphic>
                </wp:inline>
              </w:drawing>
            </w:r>
          </w:p>
          <w:p w14:paraId="3960ECAE" w14:textId="77777777" w:rsidR="00972D0D" w:rsidRPr="00BA6155" w:rsidRDefault="00972D0D" w:rsidP="00972D0D">
            <w:pPr>
              <w:pStyle w:val="Header"/>
              <w:tabs>
                <w:tab w:val="clear" w:pos="4320"/>
                <w:tab w:val="clear" w:pos="8640"/>
              </w:tabs>
              <w:rPr>
                <w:rFonts w:ascii="Arial" w:hAnsi="Arial" w:cs="Arial"/>
              </w:rPr>
            </w:pPr>
          </w:p>
          <w:p w14:paraId="5664A6BA" w14:textId="5925F5F6" w:rsidR="00296D22" w:rsidRPr="00BA6155" w:rsidRDefault="008373F3" w:rsidP="00084313">
            <w:pPr>
              <w:pStyle w:val="Header"/>
              <w:numPr>
                <w:ilvl w:val="2"/>
                <w:numId w:val="2"/>
              </w:numPr>
              <w:tabs>
                <w:tab w:val="clear" w:pos="4320"/>
                <w:tab w:val="clear" w:pos="8640"/>
              </w:tabs>
              <w:rPr>
                <w:rFonts w:ascii="Arial" w:hAnsi="Arial" w:cs="Arial"/>
              </w:rPr>
            </w:pPr>
            <w:r w:rsidRPr="00BA6155">
              <w:rPr>
                <w:rFonts w:ascii="Arial" w:hAnsi="Arial" w:cs="Arial"/>
              </w:rPr>
              <w:t xml:space="preserve">The CRM will push the </w:t>
            </w:r>
            <w:r w:rsidR="00AD2F9F" w:rsidRPr="00BA6155">
              <w:rPr>
                <w:rFonts w:ascii="Arial" w:hAnsi="Arial" w:cs="Arial"/>
              </w:rPr>
              <w:t>hot</w:t>
            </w:r>
            <w:r w:rsidRPr="00BA6155">
              <w:rPr>
                <w:rFonts w:ascii="Arial" w:hAnsi="Arial" w:cs="Arial"/>
              </w:rPr>
              <w:t xml:space="preserve"> leads with customer consent to digital Factory</w:t>
            </w:r>
            <w:r w:rsidR="00A859AC" w:rsidRPr="00BA6155">
              <w:rPr>
                <w:rFonts w:ascii="Arial" w:hAnsi="Arial" w:cs="Arial"/>
              </w:rPr>
              <w:t xml:space="preserve"> by calling Fiorano Service.</w:t>
            </w:r>
          </w:p>
          <w:p w14:paraId="6E5D0D67" w14:textId="2059BF54" w:rsidR="005531E6" w:rsidRPr="00BA6155" w:rsidRDefault="00A859AC" w:rsidP="00084313">
            <w:pPr>
              <w:pStyle w:val="Header"/>
              <w:numPr>
                <w:ilvl w:val="2"/>
                <w:numId w:val="2"/>
              </w:numPr>
              <w:tabs>
                <w:tab w:val="clear" w:pos="4320"/>
                <w:tab w:val="clear" w:pos="8640"/>
              </w:tabs>
              <w:rPr>
                <w:rFonts w:ascii="Arial" w:hAnsi="Arial" w:cs="Arial"/>
              </w:rPr>
            </w:pPr>
            <w:r w:rsidRPr="00BA6155">
              <w:rPr>
                <w:rFonts w:ascii="Arial" w:hAnsi="Arial" w:cs="Arial"/>
              </w:rPr>
              <w:t xml:space="preserve">The Digital factory will store reference </w:t>
            </w:r>
            <w:r w:rsidR="00AD2F9F" w:rsidRPr="00BA6155">
              <w:rPr>
                <w:rFonts w:ascii="Arial" w:hAnsi="Arial" w:cs="Arial"/>
              </w:rPr>
              <w:t>System ID</w:t>
            </w:r>
            <w:r w:rsidRPr="00BA6155">
              <w:rPr>
                <w:rFonts w:ascii="Arial" w:hAnsi="Arial" w:cs="Arial"/>
              </w:rPr>
              <w:t xml:space="preserve"> along with Reference# and will send the details to Finacle</w:t>
            </w:r>
            <w:r w:rsidR="00BA6155">
              <w:rPr>
                <w:rFonts w:ascii="Arial" w:hAnsi="Arial" w:cs="Arial"/>
              </w:rPr>
              <w:t>, when CIF is opened / Account is opened</w:t>
            </w:r>
            <w:r w:rsidR="005531E6" w:rsidRPr="00BA6155">
              <w:rPr>
                <w:rFonts w:ascii="Arial" w:hAnsi="Arial" w:cs="Arial"/>
              </w:rPr>
              <w:t xml:space="preserve"> </w:t>
            </w:r>
          </w:p>
          <w:p w14:paraId="02D80E79" w14:textId="77777777" w:rsidR="00A859AC" w:rsidRPr="00BA6155" w:rsidRDefault="005531E6" w:rsidP="00084313">
            <w:pPr>
              <w:pStyle w:val="Header"/>
              <w:numPr>
                <w:ilvl w:val="2"/>
                <w:numId w:val="2"/>
              </w:numPr>
              <w:tabs>
                <w:tab w:val="clear" w:pos="4320"/>
                <w:tab w:val="clear" w:pos="8640"/>
              </w:tabs>
              <w:rPr>
                <w:rFonts w:ascii="Arial" w:hAnsi="Arial" w:cs="Arial"/>
              </w:rPr>
            </w:pPr>
            <w:r w:rsidRPr="00BA6155">
              <w:rPr>
                <w:rFonts w:ascii="Arial" w:hAnsi="Arial" w:cs="Arial"/>
              </w:rPr>
              <w:t>As a reverse response Finacle will share CIF, Account# as well as Status back to CRM through Digital factory and Fiorano as interface.</w:t>
            </w:r>
          </w:p>
          <w:p w14:paraId="35AFFAB8" w14:textId="77777777" w:rsidR="00A859AC" w:rsidRPr="00BA6155" w:rsidRDefault="00A859AC" w:rsidP="00084313">
            <w:pPr>
              <w:pStyle w:val="Header"/>
              <w:numPr>
                <w:ilvl w:val="2"/>
                <w:numId w:val="2"/>
              </w:numPr>
              <w:tabs>
                <w:tab w:val="clear" w:pos="4320"/>
                <w:tab w:val="clear" w:pos="8640"/>
              </w:tabs>
              <w:rPr>
                <w:rFonts w:ascii="Arial" w:hAnsi="Arial" w:cs="Arial"/>
              </w:rPr>
            </w:pPr>
            <w:r w:rsidRPr="00BA6155">
              <w:rPr>
                <w:rFonts w:ascii="Arial" w:hAnsi="Arial" w:cs="Arial"/>
              </w:rPr>
              <w:t>In case</w:t>
            </w:r>
            <w:r w:rsidR="005531E6" w:rsidRPr="00BA6155">
              <w:rPr>
                <w:rFonts w:ascii="Arial" w:hAnsi="Arial" w:cs="Arial"/>
              </w:rPr>
              <w:t>,</w:t>
            </w:r>
            <w:r w:rsidRPr="00BA6155">
              <w:rPr>
                <w:rFonts w:ascii="Arial" w:hAnsi="Arial" w:cs="Arial"/>
              </w:rPr>
              <w:t xml:space="preserve"> CIF/Account Number </w:t>
            </w:r>
            <w:r w:rsidR="005531E6" w:rsidRPr="00BA6155">
              <w:rPr>
                <w:rFonts w:ascii="Arial" w:hAnsi="Arial" w:cs="Arial"/>
              </w:rPr>
              <w:t xml:space="preserve">does not get generated, the information will be manually pull by branch officer </w:t>
            </w:r>
            <w:r w:rsidR="00BA6155">
              <w:rPr>
                <w:rFonts w:ascii="Arial" w:hAnsi="Arial" w:cs="Arial"/>
              </w:rPr>
              <w:t>from</w:t>
            </w:r>
            <w:r w:rsidR="005531E6" w:rsidRPr="00BA6155">
              <w:rPr>
                <w:rFonts w:ascii="Arial" w:hAnsi="Arial" w:cs="Arial"/>
              </w:rPr>
              <w:t xml:space="preserve"> Finacle based on reference# (CRM Lead + Deal Id) and reference System. </w:t>
            </w:r>
          </w:p>
          <w:p w14:paraId="3B32389E" w14:textId="77777777" w:rsidR="008373F3" w:rsidRPr="00BA6155" w:rsidRDefault="005531E6" w:rsidP="00084313">
            <w:pPr>
              <w:pStyle w:val="Header"/>
              <w:numPr>
                <w:ilvl w:val="2"/>
                <w:numId w:val="2"/>
              </w:numPr>
              <w:tabs>
                <w:tab w:val="clear" w:pos="4320"/>
                <w:tab w:val="clear" w:pos="8640"/>
              </w:tabs>
              <w:rPr>
                <w:rFonts w:ascii="Arial" w:hAnsi="Arial" w:cs="Arial"/>
              </w:rPr>
            </w:pPr>
            <w:r w:rsidRPr="00BA6155">
              <w:rPr>
                <w:rFonts w:ascii="Arial" w:hAnsi="Arial" w:cs="Arial"/>
              </w:rPr>
              <w:t>This interfacing will be available in principle for all the product systems such as Finacle, Cards, Bancassurance, LOS, Trade Finance, Treasury, etc.</w:t>
            </w:r>
          </w:p>
          <w:p w14:paraId="10B2D2BA" w14:textId="77777777" w:rsidR="005531E6" w:rsidRPr="00BA6155" w:rsidRDefault="005531E6" w:rsidP="00084313">
            <w:pPr>
              <w:pStyle w:val="Header"/>
              <w:numPr>
                <w:ilvl w:val="2"/>
                <w:numId w:val="2"/>
              </w:numPr>
              <w:tabs>
                <w:tab w:val="clear" w:pos="4320"/>
                <w:tab w:val="clear" w:pos="8640"/>
              </w:tabs>
              <w:rPr>
                <w:rFonts w:ascii="Arial" w:hAnsi="Arial" w:cs="Arial"/>
              </w:rPr>
            </w:pPr>
            <w:r w:rsidRPr="00BA6155">
              <w:rPr>
                <w:rFonts w:ascii="Arial" w:hAnsi="Arial" w:cs="Arial"/>
              </w:rPr>
              <w:t xml:space="preserve">The timeline for CRM Go Live is by Mid Nov. The </w:t>
            </w:r>
            <w:r w:rsidR="00BA6155">
              <w:rPr>
                <w:rFonts w:ascii="Arial" w:hAnsi="Arial" w:cs="Arial"/>
              </w:rPr>
              <w:t>McKinsey</w:t>
            </w:r>
            <w:r w:rsidR="00BA6155" w:rsidRPr="00BA6155">
              <w:rPr>
                <w:rFonts w:ascii="Arial" w:hAnsi="Arial" w:cs="Arial"/>
              </w:rPr>
              <w:t xml:space="preserve"> </w:t>
            </w:r>
            <w:r w:rsidRPr="00BA6155">
              <w:rPr>
                <w:rFonts w:ascii="Arial" w:hAnsi="Arial" w:cs="Arial"/>
              </w:rPr>
              <w:t>will discuss it with bank on further details.</w:t>
            </w:r>
          </w:p>
          <w:p w14:paraId="374AEE6E" w14:textId="77777777" w:rsidR="001514C8" w:rsidRPr="00BA6155" w:rsidRDefault="005531E6" w:rsidP="005531E6">
            <w:pPr>
              <w:pStyle w:val="Header"/>
              <w:numPr>
                <w:ilvl w:val="1"/>
                <w:numId w:val="2"/>
              </w:numPr>
              <w:tabs>
                <w:tab w:val="clear" w:pos="4320"/>
                <w:tab w:val="clear" w:pos="8640"/>
              </w:tabs>
              <w:rPr>
                <w:rFonts w:ascii="Arial" w:hAnsi="Arial" w:cs="Arial"/>
              </w:rPr>
            </w:pPr>
            <w:r w:rsidRPr="00BA6155">
              <w:rPr>
                <w:rFonts w:ascii="Arial" w:hAnsi="Arial" w:cs="Arial"/>
              </w:rPr>
              <w:t>In short, the digital factory to serve as common Onboarding process.</w:t>
            </w:r>
          </w:p>
          <w:p w14:paraId="50A9C907" w14:textId="77777777" w:rsidR="001B2EBD" w:rsidRPr="00BA6155" w:rsidRDefault="005531E6" w:rsidP="00E71D7A">
            <w:pPr>
              <w:pStyle w:val="Header"/>
              <w:numPr>
                <w:ilvl w:val="1"/>
                <w:numId w:val="2"/>
              </w:numPr>
              <w:tabs>
                <w:tab w:val="clear" w:pos="4320"/>
                <w:tab w:val="clear" w:pos="8640"/>
              </w:tabs>
              <w:rPr>
                <w:rFonts w:ascii="Arial" w:hAnsi="Arial" w:cs="Arial"/>
              </w:rPr>
            </w:pPr>
            <w:r w:rsidRPr="00BA6155">
              <w:rPr>
                <w:rFonts w:ascii="Arial" w:hAnsi="Arial" w:cs="Arial"/>
              </w:rPr>
              <w:t xml:space="preserve">The masters and lookups </w:t>
            </w:r>
            <w:r w:rsidR="00A57867" w:rsidRPr="00BA6155">
              <w:rPr>
                <w:rFonts w:ascii="Arial" w:hAnsi="Arial" w:cs="Arial"/>
              </w:rPr>
              <w:t>of</w:t>
            </w:r>
            <w:r w:rsidRPr="00BA6155">
              <w:rPr>
                <w:rFonts w:ascii="Arial" w:hAnsi="Arial" w:cs="Arial"/>
              </w:rPr>
              <w:t xml:space="preserve"> Finacle will supersede all the system masters. CRM will be using Finacle masters through Vision and SFE Web tool.</w:t>
            </w:r>
            <w:r w:rsidR="00E71D7A" w:rsidRPr="00BA6155">
              <w:rPr>
                <w:rFonts w:ascii="Arial" w:hAnsi="Arial" w:cs="Arial"/>
              </w:rPr>
              <w:t xml:space="preserve"> </w:t>
            </w:r>
          </w:p>
          <w:p w14:paraId="1C91EDEF" w14:textId="77777777" w:rsidR="008953BC" w:rsidRPr="00BA6155" w:rsidRDefault="005531E6" w:rsidP="005531E6">
            <w:pPr>
              <w:pStyle w:val="Header"/>
              <w:numPr>
                <w:ilvl w:val="1"/>
                <w:numId w:val="2"/>
              </w:numPr>
              <w:tabs>
                <w:tab w:val="clear" w:pos="4320"/>
                <w:tab w:val="clear" w:pos="8640"/>
              </w:tabs>
              <w:rPr>
                <w:rFonts w:ascii="Arial" w:hAnsi="Arial" w:cs="Arial"/>
              </w:rPr>
            </w:pPr>
            <w:r w:rsidRPr="00BA6155">
              <w:rPr>
                <w:rFonts w:ascii="Arial" w:hAnsi="Arial" w:cs="Arial"/>
              </w:rPr>
              <w:t xml:space="preserve">The </w:t>
            </w:r>
            <w:r w:rsidR="00BA6155" w:rsidRPr="00BA6155">
              <w:rPr>
                <w:rFonts w:ascii="Arial" w:hAnsi="Arial" w:cs="Arial"/>
              </w:rPr>
              <w:t xml:space="preserve">McKinsey </w:t>
            </w:r>
            <w:r w:rsidRPr="00BA6155">
              <w:rPr>
                <w:rFonts w:ascii="Arial" w:hAnsi="Arial" w:cs="Arial"/>
              </w:rPr>
              <w:t>to share the product wise mandatory fields with CRMNEXT in digital web portal for better understanding on fields.</w:t>
            </w:r>
          </w:p>
        </w:tc>
      </w:tr>
      <w:tr w:rsidR="00DC5EE8" w:rsidRPr="00BA6155" w14:paraId="6ED40B68" w14:textId="77777777" w:rsidTr="00696638">
        <w:tc>
          <w:tcPr>
            <w:tcW w:w="9634" w:type="dxa"/>
          </w:tcPr>
          <w:p w14:paraId="2CA5C71A" w14:textId="77777777" w:rsidR="00DC5EE8" w:rsidRPr="00BA6155" w:rsidRDefault="00DC5EE8" w:rsidP="000E085D">
            <w:pPr>
              <w:rPr>
                <w:rFonts w:ascii="Arial" w:hAnsi="Arial" w:cs="Arial"/>
                <w:iCs/>
              </w:rPr>
            </w:pPr>
          </w:p>
        </w:tc>
      </w:tr>
    </w:tbl>
    <w:p w14:paraId="57C68240" w14:textId="77777777" w:rsidR="008953BC" w:rsidRPr="00BA6155" w:rsidRDefault="008953BC" w:rsidP="008953BC">
      <w:pPr>
        <w:rPr>
          <w:rFonts w:ascii="Arial" w:hAnsi="Arial" w:cs="Arial"/>
        </w:rPr>
      </w:pPr>
    </w:p>
    <w:p w14:paraId="757FB99F" w14:textId="77777777" w:rsidR="001514C8" w:rsidRPr="00BA6155" w:rsidRDefault="001514C8" w:rsidP="001514C8">
      <w:pPr>
        <w:rPr>
          <w:rFonts w:ascii="Arial" w:hAnsi="Arial" w:cs="Arial"/>
        </w:rPr>
      </w:pPr>
    </w:p>
    <w:tbl>
      <w:tblPr>
        <w:tblStyle w:val="TableGrid"/>
        <w:tblW w:w="0" w:type="auto"/>
        <w:tblLook w:val="01E0" w:firstRow="1" w:lastRow="1" w:firstColumn="1" w:lastColumn="1" w:noHBand="0" w:noVBand="0"/>
      </w:tblPr>
      <w:tblGrid>
        <w:gridCol w:w="9576"/>
      </w:tblGrid>
      <w:tr w:rsidR="00BA6155" w:rsidRPr="00BA6155" w14:paraId="02E71BBA" w14:textId="77777777" w:rsidTr="007E1558">
        <w:trPr>
          <w:tblHeader/>
        </w:trPr>
        <w:tc>
          <w:tcPr>
            <w:tcW w:w="11016" w:type="dxa"/>
            <w:shd w:val="clear" w:color="auto" w:fill="D9D9D9"/>
          </w:tcPr>
          <w:p w14:paraId="400109F0" w14:textId="77777777" w:rsidR="001514C8" w:rsidRPr="00BA6155" w:rsidRDefault="001514C8" w:rsidP="007E1558">
            <w:pPr>
              <w:rPr>
                <w:rFonts w:ascii="Arial" w:hAnsi="Arial" w:cs="Arial"/>
              </w:rPr>
            </w:pPr>
            <w:r w:rsidRPr="00BA6155">
              <w:rPr>
                <w:rFonts w:ascii="Arial" w:hAnsi="Arial" w:cs="Arial"/>
              </w:rPr>
              <w:t>Decisions Made: (What, Why, Impacts)</w:t>
            </w:r>
          </w:p>
        </w:tc>
      </w:tr>
      <w:tr w:rsidR="001514C8" w:rsidRPr="00BA6155" w14:paraId="7F71EB58" w14:textId="77777777" w:rsidTr="007E1558">
        <w:tc>
          <w:tcPr>
            <w:tcW w:w="11016" w:type="dxa"/>
          </w:tcPr>
          <w:p w14:paraId="771F5262" w14:textId="77777777" w:rsidR="001514C8" w:rsidRPr="00BA6155" w:rsidRDefault="001514C8" w:rsidP="007E1558">
            <w:pPr>
              <w:pStyle w:val="Header"/>
              <w:tabs>
                <w:tab w:val="clear" w:pos="4320"/>
                <w:tab w:val="clear" w:pos="8640"/>
              </w:tabs>
              <w:ind w:left="1440"/>
              <w:rPr>
                <w:rFonts w:ascii="Arial" w:hAnsi="Arial" w:cs="Arial"/>
              </w:rPr>
            </w:pPr>
          </w:p>
          <w:p w14:paraId="07A87311" w14:textId="77777777" w:rsidR="005531E6" w:rsidRPr="00BA6155" w:rsidRDefault="005531E6" w:rsidP="005531E6">
            <w:pPr>
              <w:pStyle w:val="Header"/>
              <w:numPr>
                <w:ilvl w:val="0"/>
                <w:numId w:val="4"/>
              </w:numPr>
              <w:tabs>
                <w:tab w:val="clear" w:pos="4320"/>
                <w:tab w:val="clear" w:pos="8640"/>
              </w:tabs>
              <w:rPr>
                <w:rFonts w:ascii="Arial" w:hAnsi="Arial" w:cs="Arial"/>
              </w:rPr>
            </w:pPr>
            <w:commentRangeStart w:id="0"/>
            <w:r w:rsidRPr="00BA6155">
              <w:rPr>
                <w:rFonts w:ascii="Arial" w:hAnsi="Arial" w:cs="Arial"/>
              </w:rPr>
              <w:t>The digital factory to serve as common Onboarding process across all systems including Bank CRM.</w:t>
            </w:r>
            <w:commentRangeEnd w:id="0"/>
            <w:r w:rsidR="00BA6155">
              <w:rPr>
                <w:rStyle w:val="CommentReference"/>
              </w:rPr>
              <w:commentReference w:id="0"/>
            </w:r>
          </w:p>
          <w:p w14:paraId="64530826" w14:textId="77777777" w:rsidR="00E71D7A" w:rsidRPr="00BA6155" w:rsidRDefault="005531E6" w:rsidP="000A3822">
            <w:pPr>
              <w:pStyle w:val="Header"/>
              <w:numPr>
                <w:ilvl w:val="0"/>
                <w:numId w:val="4"/>
              </w:numPr>
              <w:tabs>
                <w:tab w:val="clear" w:pos="4320"/>
                <w:tab w:val="clear" w:pos="8640"/>
              </w:tabs>
              <w:rPr>
                <w:rFonts w:ascii="Arial" w:hAnsi="Arial" w:cs="Arial"/>
              </w:rPr>
            </w:pPr>
            <w:r w:rsidRPr="00BA6155">
              <w:rPr>
                <w:rFonts w:ascii="Arial" w:hAnsi="Arial" w:cs="Arial"/>
                <w:iCs/>
              </w:rPr>
              <w:t xml:space="preserve">The digital factory integration with CRM to happen through </w:t>
            </w:r>
            <w:r w:rsidR="00607FEA" w:rsidRPr="00BA6155">
              <w:rPr>
                <w:rFonts w:ascii="Arial" w:hAnsi="Arial" w:cs="Arial"/>
                <w:iCs/>
              </w:rPr>
              <w:t>Fiorano.</w:t>
            </w:r>
          </w:p>
          <w:p w14:paraId="606C83C0" w14:textId="77777777" w:rsidR="00607FEA" w:rsidRPr="00BA6155" w:rsidRDefault="00607FEA" w:rsidP="00607FEA">
            <w:pPr>
              <w:pStyle w:val="Header"/>
              <w:numPr>
                <w:ilvl w:val="0"/>
                <w:numId w:val="4"/>
              </w:numPr>
              <w:tabs>
                <w:tab w:val="clear" w:pos="4320"/>
                <w:tab w:val="clear" w:pos="8640"/>
              </w:tabs>
              <w:rPr>
                <w:rFonts w:ascii="Arial" w:hAnsi="Arial" w:cs="Arial"/>
              </w:rPr>
            </w:pPr>
            <w:r w:rsidRPr="00BA6155">
              <w:rPr>
                <w:rFonts w:ascii="Arial" w:hAnsi="Arial" w:cs="Arial"/>
                <w:iCs/>
              </w:rPr>
              <w:t xml:space="preserve">The digital factory to store System Name and corresponding reference# from all the systems. </w:t>
            </w:r>
          </w:p>
          <w:p w14:paraId="3E0756CF" w14:textId="77777777" w:rsidR="00607FEA" w:rsidRPr="00BA6155" w:rsidRDefault="00607FEA" w:rsidP="00607FEA">
            <w:pPr>
              <w:pStyle w:val="Header"/>
              <w:numPr>
                <w:ilvl w:val="0"/>
                <w:numId w:val="4"/>
              </w:numPr>
              <w:tabs>
                <w:tab w:val="clear" w:pos="4320"/>
                <w:tab w:val="clear" w:pos="8640"/>
              </w:tabs>
              <w:rPr>
                <w:rFonts w:ascii="Arial" w:hAnsi="Arial" w:cs="Arial"/>
              </w:rPr>
            </w:pPr>
            <w:r w:rsidRPr="00BA6155">
              <w:rPr>
                <w:rFonts w:ascii="Arial" w:hAnsi="Arial" w:cs="Arial"/>
              </w:rPr>
              <w:lastRenderedPageBreak/>
              <w:t xml:space="preserve">Account opening process will remain in branch where massaged data will be used by Bank officer without calling customer to branch as customer had already consented for account opening post which CRM will share the </w:t>
            </w:r>
            <w:r w:rsidR="006E462B" w:rsidRPr="00BA6155">
              <w:rPr>
                <w:rFonts w:ascii="Arial" w:hAnsi="Arial" w:cs="Arial"/>
              </w:rPr>
              <w:t xml:space="preserve">ETB/NTB </w:t>
            </w:r>
            <w:r w:rsidRPr="00BA6155">
              <w:rPr>
                <w:rFonts w:ascii="Arial" w:hAnsi="Arial" w:cs="Arial"/>
              </w:rPr>
              <w:t>lead</w:t>
            </w:r>
            <w:r w:rsidR="006E462B" w:rsidRPr="00BA6155">
              <w:rPr>
                <w:rFonts w:ascii="Arial" w:hAnsi="Arial" w:cs="Arial"/>
              </w:rPr>
              <w:t>s</w:t>
            </w:r>
            <w:r w:rsidRPr="00BA6155">
              <w:rPr>
                <w:rFonts w:ascii="Arial" w:hAnsi="Arial" w:cs="Arial"/>
              </w:rPr>
              <w:t xml:space="preserve"> with digital factory for account opening.</w:t>
            </w:r>
          </w:p>
          <w:p w14:paraId="3A9A18EB" w14:textId="77777777" w:rsidR="000A3822" w:rsidRPr="00BA6155" w:rsidRDefault="00BA6155" w:rsidP="000A3822">
            <w:pPr>
              <w:pStyle w:val="Header"/>
              <w:numPr>
                <w:ilvl w:val="0"/>
                <w:numId w:val="4"/>
              </w:numPr>
              <w:tabs>
                <w:tab w:val="clear" w:pos="4320"/>
                <w:tab w:val="clear" w:pos="8640"/>
              </w:tabs>
              <w:rPr>
                <w:rFonts w:ascii="Arial" w:hAnsi="Arial" w:cs="Arial"/>
              </w:rPr>
            </w:pPr>
            <w:r w:rsidRPr="00BA6155">
              <w:rPr>
                <w:rFonts w:ascii="Arial" w:hAnsi="Arial" w:cs="Arial"/>
              </w:rPr>
              <w:t xml:space="preserve">McKinsey </w:t>
            </w:r>
            <w:r w:rsidR="00607FEA" w:rsidRPr="00BA6155">
              <w:rPr>
                <w:rFonts w:ascii="Arial" w:hAnsi="Arial" w:cs="Arial"/>
              </w:rPr>
              <w:t>to share the product wise mandatory fields with CRMNEXT in digital web portal for better understanding on fields</w:t>
            </w:r>
            <w:r w:rsidR="000A3822" w:rsidRPr="00BA6155">
              <w:rPr>
                <w:rFonts w:ascii="Arial" w:hAnsi="Arial" w:cs="Arial"/>
              </w:rPr>
              <w:t xml:space="preserve"> Solution approach document including mapping of all RFP requirements and corresponding work around to serve as Single document for delivery and testing reference.</w:t>
            </w:r>
          </w:p>
          <w:p w14:paraId="44BAC16B" w14:textId="77777777" w:rsidR="000E5866" w:rsidRDefault="00607FEA" w:rsidP="000E5866">
            <w:pPr>
              <w:pStyle w:val="Header"/>
              <w:numPr>
                <w:ilvl w:val="0"/>
                <w:numId w:val="4"/>
              </w:numPr>
              <w:tabs>
                <w:tab w:val="clear" w:pos="4320"/>
                <w:tab w:val="clear" w:pos="8640"/>
              </w:tabs>
              <w:rPr>
                <w:rFonts w:ascii="Arial" w:hAnsi="Arial" w:cs="Arial"/>
              </w:rPr>
            </w:pPr>
            <w:r w:rsidRPr="00BA6155">
              <w:rPr>
                <w:rFonts w:ascii="Arial" w:hAnsi="Arial" w:cs="Arial"/>
              </w:rPr>
              <w:t xml:space="preserve">Bank side stake holders to </w:t>
            </w:r>
            <w:r w:rsidR="00A57867" w:rsidRPr="00BA6155">
              <w:rPr>
                <w:rFonts w:ascii="Arial" w:hAnsi="Arial" w:cs="Arial"/>
              </w:rPr>
              <w:t xml:space="preserve">discuss the </w:t>
            </w:r>
            <w:r w:rsidRPr="00BA6155">
              <w:rPr>
                <w:rFonts w:ascii="Arial" w:hAnsi="Arial" w:cs="Arial"/>
              </w:rPr>
              <w:t>way forward on integration between digital factory and CRM.</w:t>
            </w:r>
          </w:p>
          <w:p w14:paraId="4B9AFBBD" w14:textId="77777777" w:rsidR="000E5866" w:rsidRDefault="000E5866" w:rsidP="00CF3CE0">
            <w:pPr>
              <w:pStyle w:val="Header"/>
              <w:tabs>
                <w:tab w:val="clear" w:pos="4320"/>
                <w:tab w:val="clear" w:pos="8640"/>
              </w:tabs>
              <w:rPr>
                <w:rFonts w:ascii="Arial" w:hAnsi="Arial" w:cs="Arial"/>
              </w:rPr>
            </w:pPr>
          </w:p>
          <w:p w14:paraId="13B861A5" w14:textId="77777777" w:rsidR="000E5866" w:rsidRDefault="000E5866" w:rsidP="00AD2F9F">
            <w:pPr>
              <w:pStyle w:val="Header"/>
              <w:tabs>
                <w:tab w:val="clear" w:pos="4320"/>
                <w:tab w:val="clear" w:pos="8640"/>
              </w:tabs>
              <w:ind w:left="420"/>
              <w:rPr>
                <w:rFonts w:ascii="Arial" w:hAnsi="Arial" w:cs="Arial"/>
              </w:rPr>
            </w:pPr>
            <w:r>
              <w:rPr>
                <w:rFonts w:ascii="Arial" w:hAnsi="Arial" w:cs="Arial"/>
              </w:rPr>
              <w:t>The following integrations will be required between CRM &amp; DF &amp; OLTP systems.</w:t>
            </w:r>
          </w:p>
          <w:p w14:paraId="2386C492" w14:textId="77777777" w:rsidR="00CF3CE0" w:rsidRDefault="00CF3CE0" w:rsidP="00AD2F9F">
            <w:pPr>
              <w:pStyle w:val="Header"/>
              <w:numPr>
                <w:ilvl w:val="1"/>
                <w:numId w:val="4"/>
              </w:numPr>
              <w:tabs>
                <w:tab w:val="clear" w:pos="4320"/>
                <w:tab w:val="clear" w:pos="8640"/>
              </w:tabs>
              <w:rPr>
                <w:rFonts w:ascii="Arial" w:hAnsi="Arial" w:cs="Arial"/>
              </w:rPr>
            </w:pPr>
            <w:r>
              <w:rPr>
                <w:rFonts w:ascii="Arial" w:hAnsi="Arial" w:cs="Arial"/>
              </w:rPr>
              <w:t>CRM to send Hot Leads to Digital Factory using Fiorano.</w:t>
            </w:r>
          </w:p>
          <w:p w14:paraId="042FCF6A" w14:textId="77777777" w:rsidR="00CF3CE0" w:rsidRDefault="00CF3CE0" w:rsidP="00AD2F9F">
            <w:pPr>
              <w:pStyle w:val="Header"/>
              <w:numPr>
                <w:ilvl w:val="1"/>
                <w:numId w:val="4"/>
              </w:numPr>
              <w:tabs>
                <w:tab w:val="clear" w:pos="4320"/>
                <w:tab w:val="clear" w:pos="8640"/>
              </w:tabs>
              <w:rPr>
                <w:rFonts w:ascii="Arial" w:hAnsi="Arial" w:cs="Arial"/>
              </w:rPr>
            </w:pPr>
            <w:r>
              <w:rPr>
                <w:rFonts w:ascii="Arial" w:hAnsi="Arial" w:cs="Arial"/>
              </w:rPr>
              <w:t>In return, Digital Factory should process the lead through existing mechanism with Finacle/ Bancassurance/ Cards systems and send the status back to CRM.</w:t>
            </w:r>
          </w:p>
          <w:p w14:paraId="3934B5BA" w14:textId="64F9AB1A" w:rsidR="00186BD0" w:rsidRDefault="00CF3CE0" w:rsidP="00AD2F9F">
            <w:pPr>
              <w:pStyle w:val="Header"/>
              <w:numPr>
                <w:ilvl w:val="1"/>
                <w:numId w:val="4"/>
              </w:numPr>
              <w:tabs>
                <w:tab w:val="clear" w:pos="4320"/>
                <w:tab w:val="clear" w:pos="8640"/>
              </w:tabs>
              <w:rPr>
                <w:rFonts w:ascii="Arial" w:hAnsi="Arial" w:cs="Arial"/>
              </w:rPr>
            </w:pPr>
            <w:r>
              <w:rPr>
                <w:rFonts w:ascii="Arial" w:hAnsi="Arial" w:cs="Arial"/>
              </w:rPr>
              <w:t xml:space="preserve">The finacle </w:t>
            </w:r>
            <w:r w:rsidR="00186BD0">
              <w:rPr>
                <w:rFonts w:ascii="Arial" w:hAnsi="Arial" w:cs="Arial"/>
              </w:rPr>
              <w:t xml:space="preserve">will send the Lead processing status </w:t>
            </w:r>
            <w:r>
              <w:rPr>
                <w:rFonts w:ascii="Arial" w:hAnsi="Arial" w:cs="Arial"/>
              </w:rPr>
              <w:t>through Digital factory</w:t>
            </w:r>
            <w:r w:rsidR="00186BD0">
              <w:rPr>
                <w:rFonts w:ascii="Arial" w:hAnsi="Arial" w:cs="Arial"/>
              </w:rPr>
              <w:t>/</w:t>
            </w:r>
            <w:r w:rsidR="00AD2F9F">
              <w:rPr>
                <w:rFonts w:ascii="Arial" w:hAnsi="Arial" w:cs="Arial"/>
              </w:rPr>
              <w:t>Fiorano</w:t>
            </w:r>
            <w:r>
              <w:rPr>
                <w:rFonts w:ascii="Arial" w:hAnsi="Arial" w:cs="Arial"/>
              </w:rPr>
              <w:t xml:space="preserve"> </w:t>
            </w:r>
            <w:r w:rsidR="00186BD0">
              <w:rPr>
                <w:rFonts w:ascii="Arial" w:hAnsi="Arial" w:cs="Arial"/>
              </w:rPr>
              <w:t xml:space="preserve">back to CRM on real time basis on the basis of </w:t>
            </w:r>
            <w:r w:rsidR="00AD2F9F">
              <w:rPr>
                <w:rFonts w:ascii="Arial" w:hAnsi="Arial" w:cs="Arial"/>
              </w:rPr>
              <w:t>System ID</w:t>
            </w:r>
            <w:r w:rsidR="00186BD0">
              <w:rPr>
                <w:rFonts w:ascii="Arial" w:hAnsi="Arial" w:cs="Arial"/>
              </w:rPr>
              <w:t xml:space="preserve"> and Reference#.</w:t>
            </w:r>
          </w:p>
          <w:p w14:paraId="59518469" w14:textId="567D6418" w:rsidR="000E5866" w:rsidRDefault="00186BD0" w:rsidP="00AD2F9F">
            <w:pPr>
              <w:pStyle w:val="Header"/>
              <w:numPr>
                <w:ilvl w:val="1"/>
                <w:numId w:val="4"/>
              </w:numPr>
              <w:tabs>
                <w:tab w:val="clear" w:pos="4320"/>
                <w:tab w:val="clear" w:pos="8640"/>
              </w:tabs>
              <w:rPr>
                <w:rFonts w:ascii="Arial" w:hAnsi="Arial" w:cs="Arial"/>
              </w:rPr>
            </w:pPr>
            <w:r>
              <w:rPr>
                <w:rFonts w:ascii="Arial" w:hAnsi="Arial" w:cs="Arial"/>
              </w:rPr>
              <w:t>Customer onboarding in CRM will happen in a day end job from Finacle.</w:t>
            </w:r>
          </w:p>
          <w:p w14:paraId="2C325128" w14:textId="1DBADE28" w:rsidR="0067760C" w:rsidRDefault="0067760C" w:rsidP="0067760C">
            <w:pPr>
              <w:pStyle w:val="Header"/>
              <w:numPr>
                <w:ilvl w:val="1"/>
                <w:numId w:val="4"/>
              </w:numPr>
              <w:tabs>
                <w:tab w:val="clear" w:pos="4320"/>
                <w:tab w:val="clear" w:pos="8640"/>
              </w:tabs>
              <w:rPr>
                <w:rFonts w:ascii="Arial" w:hAnsi="Arial" w:cs="Arial"/>
              </w:rPr>
            </w:pPr>
            <w:r>
              <w:rPr>
                <w:rFonts w:ascii="Arial" w:hAnsi="Arial" w:cs="Arial"/>
              </w:rPr>
              <w:t xml:space="preserve">Long pending/non processes customer details in </w:t>
            </w:r>
            <w:r>
              <w:rPr>
                <w:rFonts w:ascii="Arial" w:hAnsi="Arial" w:cs="Arial"/>
              </w:rPr>
              <w:t>Digital Factory</w:t>
            </w:r>
            <w:r>
              <w:rPr>
                <w:rFonts w:ascii="Arial" w:hAnsi="Arial" w:cs="Arial"/>
              </w:rPr>
              <w:t xml:space="preserve"> can be created as lead in CRM through Day end process or through Import functionality in CRM.</w:t>
            </w:r>
          </w:p>
          <w:p w14:paraId="2751929A" w14:textId="77777777" w:rsidR="000E5866" w:rsidRPr="000E5866" w:rsidRDefault="000E5866" w:rsidP="00CF3CE0">
            <w:pPr>
              <w:pStyle w:val="Header"/>
              <w:tabs>
                <w:tab w:val="clear" w:pos="4320"/>
                <w:tab w:val="clear" w:pos="8640"/>
              </w:tabs>
              <w:rPr>
                <w:rFonts w:ascii="Arial" w:hAnsi="Arial" w:cs="Arial"/>
              </w:rPr>
            </w:pPr>
          </w:p>
        </w:tc>
      </w:tr>
    </w:tbl>
    <w:p w14:paraId="505E8129" w14:textId="77777777" w:rsidR="001514C8" w:rsidRPr="00BA6155" w:rsidRDefault="001514C8" w:rsidP="001514C8">
      <w:pPr>
        <w:rPr>
          <w:rFonts w:ascii="Arial" w:hAnsi="Arial" w:cs="Arial"/>
        </w:rPr>
      </w:pPr>
    </w:p>
    <w:p w14:paraId="548DD4D7" w14:textId="77777777" w:rsidR="001514C8" w:rsidRPr="00BA6155" w:rsidRDefault="001514C8" w:rsidP="008953BC">
      <w:pPr>
        <w:rPr>
          <w:rFonts w:ascii="Arial" w:hAnsi="Arial" w:cs="Arial"/>
        </w:rPr>
      </w:pPr>
    </w:p>
    <w:tbl>
      <w:tblPr>
        <w:tblStyle w:val="TableGrid"/>
        <w:tblW w:w="0" w:type="auto"/>
        <w:tblLook w:val="01E0" w:firstRow="1" w:lastRow="1" w:firstColumn="1" w:lastColumn="1" w:noHBand="0" w:noVBand="0"/>
      </w:tblPr>
      <w:tblGrid>
        <w:gridCol w:w="6458"/>
        <w:gridCol w:w="1517"/>
        <w:gridCol w:w="1375"/>
      </w:tblGrid>
      <w:tr w:rsidR="00BA6155" w:rsidRPr="00BA6155" w14:paraId="4F3FF13C" w14:textId="77777777" w:rsidTr="00607FEA">
        <w:trPr>
          <w:tblHeader/>
        </w:trPr>
        <w:tc>
          <w:tcPr>
            <w:tcW w:w="6458" w:type="dxa"/>
            <w:shd w:val="clear" w:color="auto" w:fill="D9D9D9"/>
          </w:tcPr>
          <w:p w14:paraId="602B18DD" w14:textId="77777777" w:rsidR="001514C8" w:rsidRPr="00BA6155" w:rsidRDefault="001514C8" w:rsidP="007E1558">
            <w:pPr>
              <w:rPr>
                <w:rFonts w:ascii="Arial" w:hAnsi="Arial" w:cs="Arial"/>
              </w:rPr>
            </w:pPr>
            <w:r w:rsidRPr="00BA6155">
              <w:rPr>
                <w:rFonts w:ascii="Arial" w:hAnsi="Arial" w:cs="Arial"/>
              </w:rPr>
              <w:t>Next Steps: (Task, Assigned to, Checkpoint Date)</w:t>
            </w:r>
          </w:p>
        </w:tc>
        <w:tc>
          <w:tcPr>
            <w:tcW w:w="1517" w:type="dxa"/>
            <w:shd w:val="clear" w:color="auto" w:fill="D9D9D9"/>
          </w:tcPr>
          <w:p w14:paraId="7065D18A" w14:textId="77777777" w:rsidR="001514C8" w:rsidRPr="00BA6155" w:rsidRDefault="001514C8" w:rsidP="007E1558">
            <w:pPr>
              <w:jc w:val="center"/>
              <w:rPr>
                <w:rFonts w:ascii="Arial" w:hAnsi="Arial" w:cs="Arial"/>
              </w:rPr>
            </w:pPr>
            <w:r w:rsidRPr="00BA6155">
              <w:rPr>
                <w:rFonts w:ascii="Arial" w:hAnsi="Arial" w:cs="Arial"/>
              </w:rPr>
              <w:t>Owner</w:t>
            </w:r>
          </w:p>
        </w:tc>
        <w:tc>
          <w:tcPr>
            <w:tcW w:w="1375" w:type="dxa"/>
            <w:shd w:val="clear" w:color="auto" w:fill="D9D9D9"/>
          </w:tcPr>
          <w:p w14:paraId="0D24939F" w14:textId="77777777" w:rsidR="001514C8" w:rsidRPr="00BA6155" w:rsidRDefault="001514C8" w:rsidP="007E1558">
            <w:pPr>
              <w:jc w:val="center"/>
              <w:rPr>
                <w:rFonts w:ascii="Arial" w:hAnsi="Arial" w:cs="Arial"/>
              </w:rPr>
            </w:pPr>
            <w:r w:rsidRPr="00BA6155">
              <w:rPr>
                <w:rFonts w:ascii="Arial" w:hAnsi="Arial" w:cs="Arial"/>
              </w:rPr>
              <w:t>Due Date</w:t>
            </w:r>
          </w:p>
        </w:tc>
      </w:tr>
      <w:tr w:rsidR="00BA6155" w:rsidRPr="00BA6155" w14:paraId="33A20042" w14:textId="77777777" w:rsidTr="00607FEA">
        <w:tc>
          <w:tcPr>
            <w:tcW w:w="6458" w:type="dxa"/>
          </w:tcPr>
          <w:p w14:paraId="631666A8" w14:textId="79CA9C8C" w:rsidR="001514C8" w:rsidRPr="00BA6155" w:rsidRDefault="000E5866" w:rsidP="007E1558">
            <w:pPr>
              <w:rPr>
                <w:rFonts w:ascii="Arial" w:hAnsi="Arial" w:cs="Arial"/>
              </w:rPr>
            </w:pPr>
            <w:r w:rsidRPr="000E5866">
              <w:rPr>
                <w:rFonts w:ascii="Arial" w:hAnsi="Arial" w:cs="Arial"/>
              </w:rPr>
              <w:t xml:space="preserve">McKinsey </w:t>
            </w:r>
            <w:r w:rsidR="00607FEA" w:rsidRPr="00BA6155">
              <w:rPr>
                <w:rFonts w:ascii="Arial" w:hAnsi="Arial" w:cs="Arial"/>
              </w:rPr>
              <w:t>to share the product wise mandatory fields with CRMNEXT in digital web portal</w:t>
            </w:r>
          </w:p>
        </w:tc>
        <w:tc>
          <w:tcPr>
            <w:tcW w:w="1517" w:type="dxa"/>
          </w:tcPr>
          <w:p w14:paraId="6D6D2F64" w14:textId="77777777" w:rsidR="001514C8" w:rsidRPr="00BA6155" w:rsidRDefault="00A57867" w:rsidP="007E1558">
            <w:pPr>
              <w:ind w:left="60"/>
              <w:rPr>
                <w:rFonts w:ascii="Arial" w:hAnsi="Arial" w:cs="Arial"/>
              </w:rPr>
            </w:pPr>
            <w:r w:rsidRPr="00BA6155">
              <w:rPr>
                <w:rFonts w:ascii="Arial" w:hAnsi="Arial" w:cs="Arial"/>
              </w:rPr>
              <w:t>McKenzie</w:t>
            </w:r>
          </w:p>
        </w:tc>
        <w:tc>
          <w:tcPr>
            <w:tcW w:w="1375" w:type="dxa"/>
          </w:tcPr>
          <w:p w14:paraId="10C012E8" w14:textId="77777777" w:rsidR="001514C8" w:rsidRPr="00BA6155" w:rsidRDefault="00607FEA" w:rsidP="00607FEA">
            <w:pPr>
              <w:ind w:left="60"/>
              <w:rPr>
                <w:rFonts w:ascii="Arial" w:hAnsi="Arial" w:cs="Arial"/>
              </w:rPr>
            </w:pPr>
            <w:r w:rsidRPr="00BA6155">
              <w:rPr>
                <w:rFonts w:ascii="Arial" w:hAnsi="Arial" w:cs="Arial"/>
              </w:rPr>
              <w:t>31 May</w:t>
            </w:r>
            <w:r w:rsidR="00933D18" w:rsidRPr="00BA6155">
              <w:rPr>
                <w:rFonts w:ascii="Arial" w:hAnsi="Arial" w:cs="Arial"/>
              </w:rPr>
              <w:t xml:space="preserve"> 2018</w:t>
            </w:r>
          </w:p>
        </w:tc>
      </w:tr>
      <w:tr w:rsidR="001514C8" w:rsidRPr="00BA6155" w14:paraId="3AFBF8B4" w14:textId="77777777" w:rsidTr="00607FEA">
        <w:tc>
          <w:tcPr>
            <w:tcW w:w="6458" w:type="dxa"/>
          </w:tcPr>
          <w:p w14:paraId="68F0C3BC" w14:textId="77777777" w:rsidR="001514C8" w:rsidRPr="00BA6155" w:rsidRDefault="00607FEA" w:rsidP="00933D18">
            <w:pPr>
              <w:rPr>
                <w:rFonts w:ascii="Arial" w:hAnsi="Arial" w:cs="Arial"/>
              </w:rPr>
            </w:pPr>
            <w:r w:rsidRPr="00BA6155">
              <w:rPr>
                <w:rFonts w:ascii="Arial" w:hAnsi="Arial" w:cs="Arial"/>
                <w:iCs/>
              </w:rPr>
              <w:t>Bank Stake holders on CRM and digital factory side to decide the way forward</w:t>
            </w:r>
            <w:r w:rsidR="000E5866">
              <w:rPr>
                <w:rFonts w:ascii="Arial" w:hAnsi="Arial" w:cs="Arial"/>
                <w:iCs/>
              </w:rPr>
              <w:t xml:space="preserve"> on integration</w:t>
            </w:r>
          </w:p>
        </w:tc>
        <w:tc>
          <w:tcPr>
            <w:tcW w:w="1517" w:type="dxa"/>
          </w:tcPr>
          <w:p w14:paraId="7791E261" w14:textId="77777777" w:rsidR="001514C8" w:rsidRPr="00BA6155" w:rsidRDefault="001514C8" w:rsidP="007E1558">
            <w:pPr>
              <w:ind w:left="60"/>
              <w:rPr>
                <w:rFonts w:ascii="Arial" w:hAnsi="Arial" w:cs="Arial"/>
              </w:rPr>
            </w:pPr>
            <w:r w:rsidRPr="00BA6155">
              <w:rPr>
                <w:rFonts w:ascii="Arial" w:hAnsi="Arial" w:cs="Arial"/>
              </w:rPr>
              <w:t>Bank</w:t>
            </w:r>
          </w:p>
        </w:tc>
        <w:tc>
          <w:tcPr>
            <w:tcW w:w="1375" w:type="dxa"/>
          </w:tcPr>
          <w:p w14:paraId="32A69056" w14:textId="77777777" w:rsidR="001514C8" w:rsidRPr="00BA6155" w:rsidRDefault="001514C8" w:rsidP="00607FEA">
            <w:pPr>
              <w:ind w:left="60"/>
              <w:rPr>
                <w:rFonts w:ascii="Arial" w:hAnsi="Arial" w:cs="Arial"/>
              </w:rPr>
            </w:pPr>
            <w:r w:rsidRPr="00BA6155">
              <w:rPr>
                <w:rFonts w:ascii="Arial" w:hAnsi="Arial" w:cs="Arial"/>
              </w:rPr>
              <w:t>4</w:t>
            </w:r>
            <w:r w:rsidR="00933D18" w:rsidRPr="00BA6155">
              <w:rPr>
                <w:rFonts w:ascii="Arial" w:hAnsi="Arial" w:cs="Arial"/>
              </w:rPr>
              <w:t xml:space="preserve"> </w:t>
            </w:r>
            <w:r w:rsidR="00607FEA" w:rsidRPr="00BA6155">
              <w:rPr>
                <w:rFonts w:ascii="Arial" w:hAnsi="Arial" w:cs="Arial"/>
              </w:rPr>
              <w:t>June</w:t>
            </w:r>
            <w:r w:rsidRPr="00BA6155">
              <w:rPr>
                <w:rFonts w:ascii="Arial" w:hAnsi="Arial" w:cs="Arial"/>
              </w:rPr>
              <w:t xml:space="preserve"> </w:t>
            </w:r>
            <w:r w:rsidR="00607FEA" w:rsidRPr="00BA6155">
              <w:rPr>
                <w:rFonts w:ascii="Arial" w:hAnsi="Arial" w:cs="Arial"/>
              </w:rPr>
              <w:t>2018</w:t>
            </w:r>
          </w:p>
        </w:tc>
      </w:tr>
      <w:tr w:rsidR="0067760C" w:rsidRPr="00BA6155" w14:paraId="75BF4F1E" w14:textId="77777777" w:rsidTr="00607FEA">
        <w:tc>
          <w:tcPr>
            <w:tcW w:w="6458" w:type="dxa"/>
          </w:tcPr>
          <w:p w14:paraId="59E8896D" w14:textId="474B3B64" w:rsidR="0067760C" w:rsidRPr="00BA6155" w:rsidRDefault="0067760C" w:rsidP="0067760C">
            <w:pPr>
              <w:rPr>
                <w:rFonts w:ascii="Arial" w:hAnsi="Arial" w:cs="Arial"/>
                <w:iCs/>
              </w:rPr>
            </w:pPr>
            <w:r>
              <w:rPr>
                <w:rFonts w:ascii="Arial" w:hAnsi="Arial" w:cs="Arial"/>
                <w:iCs/>
              </w:rPr>
              <w:t>Meeting involving Fiorano, Finacle, Digital Factory and CRM to finalize field to field mapping</w:t>
            </w:r>
          </w:p>
        </w:tc>
        <w:tc>
          <w:tcPr>
            <w:tcW w:w="1517" w:type="dxa"/>
          </w:tcPr>
          <w:p w14:paraId="48ED0FA3" w14:textId="0C733E2E" w:rsidR="0067760C" w:rsidRPr="00BA6155" w:rsidRDefault="0067760C" w:rsidP="0067760C">
            <w:pPr>
              <w:ind w:left="60"/>
              <w:rPr>
                <w:rFonts w:ascii="Arial" w:hAnsi="Arial" w:cs="Arial"/>
              </w:rPr>
            </w:pPr>
            <w:r w:rsidRPr="00BA6155">
              <w:rPr>
                <w:rFonts w:ascii="Arial" w:hAnsi="Arial" w:cs="Arial"/>
              </w:rPr>
              <w:t>B</w:t>
            </w:r>
            <w:bookmarkStart w:id="1" w:name="_GoBack"/>
            <w:bookmarkEnd w:id="1"/>
            <w:r w:rsidRPr="00BA6155">
              <w:rPr>
                <w:rFonts w:ascii="Arial" w:hAnsi="Arial" w:cs="Arial"/>
              </w:rPr>
              <w:t>ank</w:t>
            </w:r>
          </w:p>
        </w:tc>
        <w:tc>
          <w:tcPr>
            <w:tcW w:w="1375" w:type="dxa"/>
          </w:tcPr>
          <w:p w14:paraId="497DAF6A" w14:textId="3C251186" w:rsidR="0067760C" w:rsidRPr="00BA6155" w:rsidRDefault="0067760C" w:rsidP="0067760C">
            <w:pPr>
              <w:ind w:left="60"/>
              <w:rPr>
                <w:rFonts w:ascii="Arial" w:hAnsi="Arial" w:cs="Arial"/>
              </w:rPr>
            </w:pPr>
            <w:r w:rsidRPr="00BA6155">
              <w:rPr>
                <w:rFonts w:ascii="Arial" w:hAnsi="Arial" w:cs="Arial"/>
              </w:rPr>
              <w:t>4 June 2018</w:t>
            </w:r>
          </w:p>
        </w:tc>
      </w:tr>
    </w:tbl>
    <w:p w14:paraId="6F80D37A" w14:textId="77777777" w:rsidR="008953BC" w:rsidRPr="00BA6155" w:rsidRDefault="008953BC" w:rsidP="008953BC">
      <w:pPr>
        <w:rPr>
          <w:rFonts w:ascii="Arial" w:hAnsi="Arial" w:cs="Arial"/>
        </w:rPr>
      </w:pPr>
    </w:p>
    <w:p w14:paraId="3C3DD11A" w14:textId="77777777" w:rsidR="00E771A7" w:rsidRPr="00BA6155" w:rsidRDefault="00E771A7">
      <w:pPr>
        <w:rPr>
          <w:rFonts w:ascii="Arial" w:hAnsi="Arial" w:cs="Arial"/>
        </w:rPr>
      </w:pPr>
    </w:p>
    <w:sectPr w:rsidR="00E771A7" w:rsidRPr="00BA6155" w:rsidSect="007D0B8C">
      <w:headerReference w:type="default" r:id="rId13"/>
      <w:footerReference w:type="default" r:id="rId14"/>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handa Charan Mishra" w:date="2018-05-31T02:03:00Z" w:initials="CCM">
    <w:p w14:paraId="55FE2EF0" w14:textId="77777777" w:rsidR="00BA6155" w:rsidRDefault="00BA6155">
      <w:pPr>
        <w:pStyle w:val="CommentText"/>
      </w:pPr>
      <w:r>
        <w:rPr>
          <w:rStyle w:val="CommentReference"/>
        </w:rPr>
        <w:annotationRef/>
      </w:r>
      <w:r>
        <w:t xml:space="preserve">This decision is not for the parties to the meeting.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FE2E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751FA" w14:textId="77777777" w:rsidR="0001623C" w:rsidRDefault="0001623C">
      <w:r>
        <w:separator/>
      </w:r>
    </w:p>
  </w:endnote>
  <w:endnote w:type="continuationSeparator" w:id="0">
    <w:p w14:paraId="27FC0936" w14:textId="77777777" w:rsidR="0001623C" w:rsidRDefault="00016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E11D" w14:textId="77777777" w:rsidR="00306DAF" w:rsidRDefault="00263E58" w:rsidP="00CA301D">
    <w:pPr>
      <w:pStyle w:val="Footer"/>
      <w:pBdr>
        <w:top w:val="single" w:sz="18" w:space="2" w:color="auto"/>
      </w:pBdr>
      <w:tabs>
        <w:tab w:val="clear" w:pos="4320"/>
        <w:tab w:val="clear" w:pos="8640"/>
        <w:tab w:val="center" w:pos="4680"/>
        <w:tab w:val="right" w:pos="9360"/>
      </w:tabs>
      <w:jc w:val="center"/>
      <w:rPr>
        <w:rStyle w:val="PageNumber"/>
        <w:rFonts w:ascii="Arial" w:hAnsi="Arial" w:cs="Arial"/>
        <w:sz w:val="18"/>
        <w:szCs w:val="18"/>
      </w:rPr>
    </w:pPr>
    <w:r>
      <w:rPr>
        <w:rFonts w:ascii="Arial" w:hAnsi="Arial" w:cs="Arial"/>
        <w:b/>
        <w:sz w:val="18"/>
        <w:szCs w:val="18"/>
      </w:rPr>
      <w:t>CRMNEXT Minutes of Meeting</w:t>
    </w:r>
    <w:r w:rsidR="008953BC" w:rsidRPr="00BF372E">
      <w:rPr>
        <w:rFonts w:ascii="Arial" w:hAnsi="Arial" w:cs="Arial"/>
        <w:b/>
        <w:sz w:val="18"/>
        <w:szCs w:val="18"/>
      </w:rPr>
      <w:t xml:space="preserve"> </w:t>
    </w:r>
    <w:r>
      <w:rPr>
        <w:rFonts w:ascii="Arial" w:hAnsi="Arial" w:cs="Arial"/>
        <w:b/>
        <w:sz w:val="18"/>
        <w:szCs w:val="18"/>
      </w:rPr>
      <w:t>Template</w:t>
    </w:r>
    <w:r w:rsidR="008953BC">
      <w:rPr>
        <w:rFonts w:ascii="Arial" w:hAnsi="Arial" w:cs="Arial"/>
        <w:b/>
        <w:sz w:val="18"/>
        <w:szCs w:val="18"/>
      </w:rPr>
      <w:tab/>
    </w:r>
    <w:r w:rsidR="008953BC">
      <w:rPr>
        <w:rFonts w:ascii="Arial" w:hAnsi="Arial" w:cs="Arial"/>
        <w:b/>
        <w:sz w:val="18"/>
        <w:szCs w:val="18"/>
      </w:rPr>
      <w:tab/>
    </w:r>
    <w:r w:rsidR="008953BC" w:rsidRPr="008F050C">
      <w:rPr>
        <w:rFonts w:ascii="Arial" w:hAnsi="Arial" w:cs="Arial"/>
        <w:bCs/>
        <w:sz w:val="18"/>
        <w:szCs w:val="18"/>
      </w:rPr>
      <w:t>Page</w:t>
    </w:r>
    <w:r w:rsidR="008953BC" w:rsidRPr="008F050C">
      <w:rPr>
        <w:rFonts w:ascii="Arial" w:hAnsi="Arial" w:cs="Arial"/>
        <w:b/>
        <w:sz w:val="18"/>
        <w:szCs w:val="18"/>
      </w:rPr>
      <w:t xml:space="preserve"> </w:t>
    </w:r>
    <w:r w:rsidR="008953BC" w:rsidRPr="008F050C">
      <w:rPr>
        <w:rStyle w:val="PageNumber"/>
        <w:rFonts w:ascii="Arial" w:hAnsi="Arial" w:cs="Arial"/>
        <w:sz w:val="18"/>
        <w:szCs w:val="18"/>
      </w:rPr>
      <w:fldChar w:fldCharType="begin"/>
    </w:r>
    <w:r w:rsidR="008953BC" w:rsidRPr="008F050C">
      <w:rPr>
        <w:rStyle w:val="PageNumber"/>
        <w:rFonts w:ascii="Arial" w:hAnsi="Arial" w:cs="Arial"/>
        <w:sz w:val="18"/>
        <w:szCs w:val="18"/>
      </w:rPr>
      <w:instrText xml:space="preserve"> PAGE </w:instrText>
    </w:r>
    <w:r w:rsidR="008953BC" w:rsidRPr="008F050C">
      <w:rPr>
        <w:rStyle w:val="PageNumber"/>
        <w:rFonts w:ascii="Arial" w:hAnsi="Arial" w:cs="Arial"/>
        <w:sz w:val="18"/>
        <w:szCs w:val="18"/>
      </w:rPr>
      <w:fldChar w:fldCharType="separate"/>
    </w:r>
    <w:r w:rsidR="0067760C">
      <w:rPr>
        <w:rStyle w:val="PageNumber"/>
        <w:rFonts w:ascii="Arial" w:hAnsi="Arial" w:cs="Arial"/>
        <w:noProof/>
        <w:sz w:val="18"/>
        <w:szCs w:val="18"/>
      </w:rPr>
      <w:t>3</w:t>
    </w:r>
    <w:r w:rsidR="008953BC" w:rsidRPr="008F050C">
      <w:rPr>
        <w:rStyle w:val="PageNumber"/>
        <w:rFonts w:ascii="Arial" w:hAnsi="Arial" w:cs="Arial"/>
        <w:sz w:val="18"/>
        <w:szCs w:val="18"/>
      </w:rPr>
      <w:fldChar w:fldCharType="end"/>
    </w:r>
    <w:r w:rsidR="008953BC" w:rsidRPr="008F050C">
      <w:rPr>
        <w:rStyle w:val="PageNumber"/>
        <w:rFonts w:ascii="Arial" w:hAnsi="Arial" w:cs="Arial"/>
        <w:sz w:val="18"/>
        <w:szCs w:val="18"/>
      </w:rPr>
      <w:t xml:space="preserve"> of </w:t>
    </w:r>
    <w:r w:rsidR="008953BC" w:rsidRPr="008F050C">
      <w:rPr>
        <w:rStyle w:val="PageNumber"/>
        <w:rFonts w:ascii="Arial" w:hAnsi="Arial" w:cs="Arial"/>
        <w:sz w:val="18"/>
        <w:szCs w:val="18"/>
      </w:rPr>
      <w:fldChar w:fldCharType="begin"/>
    </w:r>
    <w:r w:rsidR="008953BC" w:rsidRPr="008F050C">
      <w:rPr>
        <w:rStyle w:val="PageNumber"/>
        <w:rFonts w:ascii="Arial" w:hAnsi="Arial" w:cs="Arial"/>
        <w:sz w:val="18"/>
        <w:szCs w:val="18"/>
      </w:rPr>
      <w:instrText xml:space="preserve"> NUMPAGES </w:instrText>
    </w:r>
    <w:r w:rsidR="008953BC" w:rsidRPr="008F050C">
      <w:rPr>
        <w:rStyle w:val="PageNumber"/>
        <w:rFonts w:ascii="Arial" w:hAnsi="Arial" w:cs="Arial"/>
        <w:sz w:val="18"/>
        <w:szCs w:val="18"/>
      </w:rPr>
      <w:fldChar w:fldCharType="separate"/>
    </w:r>
    <w:r w:rsidR="0067760C">
      <w:rPr>
        <w:rStyle w:val="PageNumber"/>
        <w:rFonts w:ascii="Arial" w:hAnsi="Arial" w:cs="Arial"/>
        <w:noProof/>
        <w:sz w:val="18"/>
        <w:szCs w:val="18"/>
      </w:rPr>
      <w:t>4</w:t>
    </w:r>
    <w:r w:rsidR="008953BC" w:rsidRPr="008F050C">
      <w:rPr>
        <w:rStyle w:val="PageNumber"/>
        <w:rFonts w:ascii="Arial" w:hAnsi="Arial" w:cs="Arial"/>
        <w:sz w:val="18"/>
        <w:szCs w:val="18"/>
      </w:rPr>
      <w:fldChar w:fldCharType="end"/>
    </w:r>
  </w:p>
  <w:p w14:paraId="7755E555" w14:textId="77777777" w:rsidR="00306DAF" w:rsidRPr="00826BCE" w:rsidRDefault="0001623C" w:rsidP="00CA301D">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0231F" w14:textId="77777777" w:rsidR="0001623C" w:rsidRDefault="0001623C">
      <w:r>
        <w:separator/>
      </w:r>
    </w:p>
  </w:footnote>
  <w:footnote w:type="continuationSeparator" w:id="0">
    <w:p w14:paraId="17624482" w14:textId="77777777" w:rsidR="0001623C" w:rsidRDefault="000162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7795"/>
      <w:gridCol w:w="1781"/>
    </w:tblGrid>
    <w:tr w:rsidR="00306DAF" w:rsidRPr="00CA301D" w14:paraId="07C0A4C7" w14:textId="77777777">
      <w:tc>
        <w:tcPr>
          <w:tcW w:w="8928" w:type="dxa"/>
          <w:vAlign w:val="bottom"/>
        </w:tcPr>
        <w:p w14:paraId="0655920A" w14:textId="77777777" w:rsidR="009157A8" w:rsidRDefault="00F92496" w:rsidP="00552D9B">
          <w:pPr>
            <w:pStyle w:val="Header"/>
            <w:rPr>
              <w:rFonts w:ascii="Arial" w:hAnsi="Arial" w:cs="Arial"/>
              <w:b/>
              <w:color w:val="0000FF"/>
              <w:sz w:val="48"/>
              <w:szCs w:val="48"/>
            </w:rPr>
          </w:pPr>
          <w:r>
            <w:rPr>
              <w:rFonts w:ascii="Arial" w:hAnsi="Arial" w:cs="Arial"/>
              <w:b/>
              <w:color w:val="0000FF"/>
              <w:sz w:val="48"/>
              <w:szCs w:val="48"/>
            </w:rPr>
            <w:t>I &amp; M Bank</w:t>
          </w:r>
        </w:p>
        <w:p w14:paraId="1BD03026" w14:textId="77777777" w:rsidR="00306DAF" w:rsidRPr="00CA301D" w:rsidRDefault="008953BC" w:rsidP="00552D9B">
          <w:pPr>
            <w:pStyle w:val="Header"/>
            <w:rPr>
              <w:rFonts w:ascii="Arial" w:hAnsi="Arial" w:cs="Arial"/>
              <w:sz w:val="48"/>
              <w:szCs w:val="48"/>
            </w:rPr>
          </w:pPr>
          <w:r w:rsidRPr="00CA301D">
            <w:rPr>
              <w:rFonts w:ascii="Arial" w:hAnsi="Arial" w:cs="Arial"/>
              <w:b/>
              <w:sz w:val="48"/>
              <w:szCs w:val="48"/>
            </w:rPr>
            <w:t>Meeting Minutes</w:t>
          </w:r>
        </w:p>
      </w:tc>
      <w:tc>
        <w:tcPr>
          <w:tcW w:w="2088" w:type="dxa"/>
        </w:tcPr>
        <w:p w14:paraId="1CD3E338" w14:textId="77777777" w:rsidR="00306DAF" w:rsidRPr="00CA301D" w:rsidRDefault="0001623C" w:rsidP="00E17FA2">
          <w:pPr>
            <w:pStyle w:val="Header"/>
            <w:jc w:val="right"/>
            <w:rPr>
              <w:rFonts w:ascii="Arial" w:hAnsi="Arial" w:cs="Arial"/>
            </w:rPr>
          </w:pPr>
        </w:p>
      </w:tc>
    </w:tr>
  </w:tbl>
  <w:p w14:paraId="047E1A13" w14:textId="77777777" w:rsidR="00306DAF" w:rsidRPr="00CA301D" w:rsidRDefault="0001623C" w:rsidP="00E17FA2">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1C68"/>
    <w:multiLevelType w:val="hybridMultilevel"/>
    <w:tmpl w:val="6226BB56"/>
    <w:lvl w:ilvl="0" w:tplc="0409000F">
      <w:start w:val="1"/>
      <w:numFmt w:val="decimal"/>
      <w:lvlText w:val="%1."/>
      <w:lvlJc w:val="left"/>
      <w:pPr>
        <w:tabs>
          <w:tab w:val="num" w:pos="420"/>
        </w:tabs>
        <w:ind w:left="420" w:hanging="360"/>
      </w:pPr>
      <w:rPr>
        <w:rFonts w:hint="default"/>
      </w:rPr>
    </w:lvl>
    <w:lvl w:ilvl="1" w:tplc="40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933FF"/>
    <w:multiLevelType w:val="hybridMultilevel"/>
    <w:tmpl w:val="00C02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771D46"/>
    <w:multiLevelType w:val="hybridMultilevel"/>
    <w:tmpl w:val="EFDC4F56"/>
    <w:lvl w:ilvl="0" w:tplc="4009001B">
      <w:start w:val="1"/>
      <w:numFmt w:val="lowerRoman"/>
      <w:lvlText w:val="%1."/>
      <w:lvlJc w:val="right"/>
      <w:pPr>
        <w:tabs>
          <w:tab w:val="num" w:pos="2880"/>
        </w:tabs>
        <w:ind w:left="28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423554"/>
    <w:multiLevelType w:val="hybridMultilevel"/>
    <w:tmpl w:val="60A060A4"/>
    <w:lvl w:ilvl="0" w:tplc="8182FDD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F805DD4"/>
    <w:multiLevelType w:val="hybridMultilevel"/>
    <w:tmpl w:val="05166A16"/>
    <w:lvl w:ilvl="0" w:tplc="0409000F">
      <w:start w:val="1"/>
      <w:numFmt w:val="decimal"/>
      <w:lvlText w:val="%1."/>
      <w:lvlJc w:val="left"/>
      <w:pPr>
        <w:tabs>
          <w:tab w:val="num" w:pos="420"/>
        </w:tabs>
        <w:ind w:left="420" w:hanging="360"/>
      </w:pPr>
      <w:rPr>
        <w:rFonts w:hint="default"/>
      </w:rPr>
    </w:lvl>
    <w:lvl w:ilvl="1" w:tplc="4009000F">
      <w:start w:val="1"/>
      <w:numFmt w:val="decimal"/>
      <w:lvlText w:val="%2."/>
      <w:lvlJc w:val="left"/>
      <w:pPr>
        <w:tabs>
          <w:tab w:val="num" w:pos="1440"/>
        </w:tabs>
        <w:ind w:left="1440" w:hanging="360"/>
      </w:pPr>
      <w:rPr>
        <w:rFonts w:hint="default"/>
      </w:rPr>
    </w:lvl>
    <w:lvl w:ilvl="2" w:tplc="40090019">
      <w:start w:val="1"/>
      <w:numFmt w:val="lowerLetter"/>
      <w:lvlText w:val="%3."/>
      <w:lvlJc w:val="left"/>
      <w:pPr>
        <w:tabs>
          <w:tab w:val="num" w:pos="2160"/>
        </w:tabs>
        <w:ind w:left="2160" w:hanging="360"/>
      </w:pPr>
      <w:rPr>
        <w:rFonts w:hint="default"/>
      </w:rPr>
    </w:lvl>
    <w:lvl w:ilvl="3" w:tplc="4009001B">
      <w:start w:val="1"/>
      <w:numFmt w:val="lowerRoman"/>
      <w:lvlText w:val="%4."/>
      <w:lvlJc w:val="right"/>
      <w:pPr>
        <w:tabs>
          <w:tab w:val="num" w:pos="2880"/>
        </w:tabs>
        <w:ind w:left="2880" w:hanging="360"/>
      </w:pPr>
      <w:rPr>
        <w:rFonts w:hint="default"/>
      </w:rPr>
    </w:lvl>
    <w:lvl w:ilvl="4" w:tplc="4009000F">
      <w:start w:val="1"/>
      <w:numFmt w:val="decimal"/>
      <w:lvlText w:val="%5."/>
      <w:lvlJc w:val="lef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9B2F4A"/>
    <w:multiLevelType w:val="hybridMultilevel"/>
    <w:tmpl w:val="E2D2428E"/>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53A36229"/>
    <w:multiLevelType w:val="hybridMultilevel"/>
    <w:tmpl w:val="EFDC4F56"/>
    <w:lvl w:ilvl="0" w:tplc="4009001B">
      <w:start w:val="1"/>
      <w:numFmt w:val="lowerRoman"/>
      <w:lvlText w:val="%1."/>
      <w:lvlJc w:val="right"/>
      <w:pPr>
        <w:tabs>
          <w:tab w:val="num" w:pos="2880"/>
        </w:tabs>
        <w:ind w:left="28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864890"/>
    <w:multiLevelType w:val="hybridMultilevel"/>
    <w:tmpl w:val="F77C0AB4"/>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64782B50"/>
    <w:multiLevelType w:val="hybridMultilevel"/>
    <w:tmpl w:val="90268E00"/>
    <w:lvl w:ilvl="0" w:tplc="4009000F">
      <w:start w:val="1"/>
      <w:numFmt w:val="decimal"/>
      <w:lvlText w:val="%1."/>
      <w:lvlJc w:val="left"/>
      <w:pPr>
        <w:tabs>
          <w:tab w:val="num" w:pos="3600"/>
        </w:tabs>
        <w:ind w:left="36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F37898"/>
    <w:multiLevelType w:val="hybridMultilevel"/>
    <w:tmpl w:val="53484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9"/>
  </w:num>
  <w:num w:numId="6">
    <w:abstractNumId w:val="7"/>
  </w:num>
  <w:num w:numId="7">
    <w:abstractNumId w:val="5"/>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4C"/>
    <w:rsid w:val="00001384"/>
    <w:rsid w:val="00004732"/>
    <w:rsid w:val="00014EBF"/>
    <w:rsid w:val="0001623C"/>
    <w:rsid w:val="000210F7"/>
    <w:rsid w:val="00043842"/>
    <w:rsid w:val="00044F37"/>
    <w:rsid w:val="000667B2"/>
    <w:rsid w:val="000771DB"/>
    <w:rsid w:val="00084313"/>
    <w:rsid w:val="000A3822"/>
    <w:rsid w:val="000D638A"/>
    <w:rsid w:val="000D7448"/>
    <w:rsid w:val="000E5866"/>
    <w:rsid w:val="00143E92"/>
    <w:rsid w:val="001514C8"/>
    <w:rsid w:val="00177752"/>
    <w:rsid w:val="0018272E"/>
    <w:rsid w:val="00186BD0"/>
    <w:rsid w:val="001A26B7"/>
    <w:rsid w:val="001B2EBD"/>
    <w:rsid w:val="001C4A6A"/>
    <w:rsid w:val="001F6764"/>
    <w:rsid w:val="00203571"/>
    <w:rsid w:val="00205E2D"/>
    <w:rsid w:val="002157C1"/>
    <w:rsid w:val="00246EC9"/>
    <w:rsid w:val="00252153"/>
    <w:rsid w:val="00256B9D"/>
    <w:rsid w:val="00263E58"/>
    <w:rsid w:val="0026478D"/>
    <w:rsid w:val="00292697"/>
    <w:rsid w:val="00296D22"/>
    <w:rsid w:val="002B6E92"/>
    <w:rsid w:val="002C0967"/>
    <w:rsid w:val="003035BE"/>
    <w:rsid w:val="00306B41"/>
    <w:rsid w:val="003210A2"/>
    <w:rsid w:val="00371660"/>
    <w:rsid w:val="003A77EB"/>
    <w:rsid w:val="004472BA"/>
    <w:rsid w:val="0046207B"/>
    <w:rsid w:val="00471D3C"/>
    <w:rsid w:val="004B7826"/>
    <w:rsid w:val="004E4345"/>
    <w:rsid w:val="004E7F70"/>
    <w:rsid w:val="005531E6"/>
    <w:rsid w:val="00563256"/>
    <w:rsid w:val="00573F15"/>
    <w:rsid w:val="005B5A03"/>
    <w:rsid w:val="00607FEA"/>
    <w:rsid w:val="00631898"/>
    <w:rsid w:val="0067760C"/>
    <w:rsid w:val="00696638"/>
    <w:rsid w:val="006A5DBC"/>
    <w:rsid w:val="006C52D5"/>
    <w:rsid w:val="006E462B"/>
    <w:rsid w:val="006F5F0F"/>
    <w:rsid w:val="00736832"/>
    <w:rsid w:val="00740E4F"/>
    <w:rsid w:val="0077367A"/>
    <w:rsid w:val="00786C5D"/>
    <w:rsid w:val="00786FB0"/>
    <w:rsid w:val="007A5A22"/>
    <w:rsid w:val="007C7E0F"/>
    <w:rsid w:val="008373F3"/>
    <w:rsid w:val="0085267F"/>
    <w:rsid w:val="00855239"/>
    <w:rsid w:val="008953BC"/>
    <w:rsid w:val="008B2CB2"/>
    <w:rsid w:val="008F7084"/>
    <w:rsid w:val="00914629"/>
    <w:rsid w:val="009273D4"/>
    <w:rsid w:val="00933D18"/>
    <w:rsid w:val="00964D03"/>
    <w:rsid w:val="00972D0D"/>
    <w:rsid w:val="009C1666"/>
    <w:rsid w:val="00A37CB2"/>
    <w:rsid w:val="00A57867"/>
    <w:rsid w:val="00A859AC"/>
    <w:rsid w:val="00A92D9D"/>
    <w:rsid w:val="00A93123"/>
    <w:rsid w:val="00AC1151"/>
    <w:rsid w:val="00AD2F9F"/>
    <w:rsid w:val="00AD642E"/>
    <w:rsid w:val="00AD67BC"/>
    <w:rsid w:val="00AF1C32"/>
    <w:rsid w:val="00AF3FA4"/>
    <w:rsid w:val="00B37859"/>
    <w:rsid w:val="00B62571"/>
    <w:rsid w:val="00B62941"/>
    <w:rsid w:val="00B66206"/>
    <w:rsid w:val="00BA4519"/>
    <w:rsid w:val="00BA4F05"/>
    <w:rsid w:val="00BA6155"/>
    <w:rsid w:val="00BA745B"/>
    <w:rsid w:val="00BE0E6D"/>
    <w:rsid w:val="00BF6EAE"/>
    <w:rsid w:val="00C15740"/>
    <w:rsid w:val="00C214CD"/>
    <w:rsid w:val="00C30088"/>
    <w:rsid w:val="00C71E91"/>
    <w:rsid w:val="00C9609D"/>
    <w:rsid w:val="00CB393D"/>
    <w:rsid w:val="00CB6AED"/>
    <w:rsid w:val="00CC58F0"/>
    <w:rsid w:val="00CE460B"/>
    <w:rsid w:val="00CE5873"/>
    <w:rsid w:val="00CF298D"/>
    <w:rsid w:val="00CF3CE0"/>
    <w:rsid w:val="00D4040A"/>
    <w:rsid w:val="00D65AE2"/>
    <w:rsid w:val="00D914EE"/>
    <w:rsid w:val="00D97E0D"/>
    <w:rsid w:val="00DA1B5F"/>
    <w:rsid w:val="00DC5EE8"/>
    <w:rsid w:val="00E14990"/>
    <w:rsid w:val="00E17572"/>
    <w:rsid w:val="00E3134C"/>
    <w:rsid w:val="00E61D65"/>
    <w:rsid w:val="00E71D7A"/>
    <w:rsid w:val="00E771A7"/>
    <w:rsid w:val="00E92AA2"/>
    <w:rsid w:val="00E92DB0"/>
    <w:rsid w:val="00EC2107"/>
    <w:rsid w:val="00F030FF"/>
    <w:rsid w:val="00F351D9"/>
    <w:rsid w:val="00F75EBD"/>
    <w:rsid w:val="00F92496"/>
    <w:rsid w:val="00F96735"/>
    <w:rsid w:val="00FD5882"/>
    <w:rsid w:val="00FE7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A0A1"/>
  <w15:docId w15:val="{30DE7580-D866-4B2F-ADB4-E914E1DB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3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53BC"/>
    <w:pPr>
      <w:tabs>
        <w:tab w:val="center" w:pos="4320"/>
        <w:tab w:val="right" w:pos="8640"/>
      </w:tabs>
    </w:pPr>
  </w:style>
  <w:style w:type="character" w:customStyle="1" w:styleId="HeaderChar">
    <w:name w:val="Header Char"/>
    <w:basedOn w:val="DefaultParagraphFont"/>
    <w:link w:val="Header"/>
    <w:rsid w:val="008953BC"/>
    <w:rPr>
      <w:rFonts w:ascii="Times New Roman" w:eastAsia="Times New Roman" w:hAnsi="Times New Roman" w:cs="Times New Roman"/>
      <w:sz w:val="24"/>
      <w:szCs w:val="24"/>
    </w:rPr>
  </w:style>
  <w:style w:type="paragraph" w:styleId="Footer">
    <w:name w:val="footer"/>
    <w:basedOn w:val="Normal"/>
    <w:link w:val="FooterChar"/>
    <w:rsid w:val="008953BC"/>
    <w:pPr>
      <w:tabs>
        <w:tab w:val="center" w:pos="4320"/>
        <w:tab w:val="right" w:pos="8640"/>
      </w:tabs>
    </w:pPr>
  </w:style>
  <w:style w:type="character" w:customStyle="1" w:styleId="FooterChar">
    <w:name w:val="Footer Char"/>
    <w:basedOn w:val="DefaultParagraphFont"/>
    <w:link w:val="Footer"/>
    <w:rsid w:val="008953BC"/>
    <w:rPr>
      <w:rFonts w:ascii="Times New Roman" w:eastAsia="Times New Roman" w:hAnsi="Times New Roman" w:cs="Times New Roman"/>
      <w:sz w:val="24"/>
      <w:szCs w:val="24"/>
    </w:rPr>
  </w:style>
  <w:style w:type="character" w:styleId="PageNumber">
    <w:name w:val="page number"/>
    <w:basedOn w:val="DefaultParagraphFont"/>
    <w:rsid w:val="008953BC"/>
  </w:style>
  <w:style w:type="table" w:styleId="TableGrid">
    <w:name w:val="Table Grid"/>
    <w:basedOn w:val="TableNormal"/>
    <w:rsid w:val="008953B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nutesHeading1">
    <w:name w:val="Minutes Heading1"/>
    <w:basedOn w:val="Normal"/>
    <w:rsid w:val="008953BC"/>
    <w:rPr>
      <w:rFonts w:ascii="Arial" w:hAnsi="Arial"/>
      <w:b/>
      <w:sz w:val="22"/>
    </w:rPr>
  </w:style>
  <w:style w:type="paragraph" w:styleId="Revision">
    <w:name w:val="Revision"/>
    <w:hidden/>
    <w:uiPriority w:val="99"/>
    <w:semiHidden/>
    <w:rsid w:val="00C214CD"/>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F37"/>
    <w:pPr>
      <w:ind w:left="720"/>
      <w:contextualSpacing/>
    </w:pPr>
  </w:style>
  <w:style w:type="paragraph" w:styleId="BalloonText">
    <w:name w:val="Balloon Text"/>
    <w:basedOn w:val="Normal"/>
    <w:link w:val="BalloonTextChar"/>
    <w:uiPriority w:val="99"/>
    <w:semiHidden/>
    <w:unhideWhenUsed/>
    <w:rsid w:val="00C71E91"/>
    <w:rPr>
      <w:rFonts w:ascii="Tahoma" w:hAnsi="Tahoma" w:cs="Tahoma"/>
      <w:sz w:val="16"/>
      <w:szCs w:val="16"/>
    </w:rPr>
  </w:style>
  <w:style w:type="character" w:customStyle="1" w:styleId="BalloonTextChar">
    <w:name w:val="Balloon Text Char"/>
    <w:basedOn w:val="DefaultParagraphFont"/>
    <w:link w:val="BalloonText"/>
    <w:uiPriority w:val="99"/>
    <w:semiHidden/>
    <w:rsid w:val="00C71E91"/>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BA6155"/>
    <w:rPr>
      <w:sz w:val="16"/>
      <w:szCs w:val="16"/>
    </w:rPr>
  </w:style>
  <w:style w:type="paragraph" w:styleId="CommentText">
    <w:name w:val="annotation text"/>
    <w:basedOn w:val="Normal"/>
    <w:link w:val="CommentTextChar"/>
    <w:uiPriority w:val="99"/>
    <w:semiHidden/>
    <w:unhideWhenUsed/>
    <w:rsid w:val="00BA6155"/>
    <w:rPr>
      <w:sz w:val="20"/>
      <w:szCs w:val="20"/>
    </w:rPr>
  </w:style>
  <w:style w:type="character" w:customStyle="1" w:styleId="CommentTextChar">
    <w:name w:val="Comment Text Char"/>
    <w:basedOn w:val="DefaultParagraphFont"/>
    <w:link w:val="CommentText"/>
    <w:uiPriority w:val="99"/>
    <w:semiHidden/>
    <w:rsid w:val="00BA61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155"/>
    <w:rPr>
      <w:b/>
      <w:bCs/>
    </w:rPr>
  </w:style>
  <w:style w:type="character" w:customStyle="1" w:styleId="CommentSubjectChar">
    <w:name w:val="Comment Subject Char"/>
    <w:basedOn w:val="CommentTextChar"/>
    <w:link w:val="CommentSubject"/>
    <w:uiPriority w:val="99"/>
    <w:semiHidden/>
    <w:rsid w:val="00BA615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Ratandeep Chugh</dc:creator>
  <cp:lastModifiedBy>Imtiyazahmad Kitekar</cp:lastModifiedBy>
  <cp:revision>5</cp:revision>
  <dcterms:created xsi:type="dcterms:W3CDTF">2018-05-30T23:07:00Z</dcterms:created>
  <dcterms:modified xsi:type="dcterms:W3CDTF">2018-05-31T09:29:00Z</dcterms:modified>
</cp:coreProperties>
</file>