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3600" w:line="100" w:lineRule="atLeast"/>
        <w:contextualSpacing w:val="false"/>
        <w:jc w:val="center"/>
        <w:rPr>
          <w:rFonts w:ascii="Arial" w:cs="Arial" w:eastAsia="Arial" w:hAnsi="Arial"/>
          <w:b/>
          <w:color w:val="000000"/>
          <w:position w:val="0"/>
          <w:sz w:val="24"/>
          <w:sz w:val="60"/>
          <w:szCs w:val="60"/>
          <w:vertAlign w:val="baseline"/>
        </w:rPr>
      </w:pPr>
      <w:bookmarkStart w:id="0" w:name="h.gjdgxs"/>
      <w:bookmarkEnd w:id="0"/>
      <w:r>
        <w:rPr>
          <w:rFonts w:ascii="Arial" w:cs="Arial" w:eastAsia="Arial" w:hAnsi="Arial"/>
          <w:b/>
          <w:color w:val="000000"/>
          <w:position w:val="0"/>
          <w:sz w:val="24"/>
          <w:sz w:val="60"/>
          <w:szCs w:val="60"/>
          <w:vertAlign w:val="baseline"/>
        </w:rPr>
        <w:t>Projektplan</w:t>
      </w:r>
    </w:p>
    <w:p>
      <w:pPr>
        <w:pStyle w:val="style0"/>
        <w:spacing w:after="120" w:before="3600" w:line="100" w:lineRule="atLeast"/>
        <w:contextualSpacing w:val="false"/>
        <w:jc w:val="center"/>
        <w:rPr>
          <w:rFonts w:ascii="Arial" w:cs="Arial" w:eastAsia="Arial" w:hAnsi="Arial"/>
          <w:b/>
          <w:sz w:val="60"/>
          <w:szCs w:val="60"/>
        </w:rPr>
      </w:pPr>
      <w:bookmarkStart w:id="1" w:name="h.30j0zll"/>
      <w:bookmarkEnd w:id="1"/>
      <w:r>
        <w:rPr>
          <w:rFonts w:ascii="Arial" w:cs="Arial" w:eastAsia="Arial" w:hAnsi="Arial"/>
          <w:b/>
          <w:sz w:val="60"/>
          <w:szCs w:val="60"/>
        </w:rPr>
        <w:t>Spel i Scratch</w:t>
      </w:r>
    </w:p>
    <w:p>
      <w:pPr>
        <w:pStyle w:val="style0"/>
        <w:tabs>
          <w:tab w:leader="none" w:pos="1419" w:val="left"/>
        </w:tabs>
        <w:spacing w:after="120" w:before="0" w:line="100" w:lineRule="atLeast"/>
        <w:ind w:hanging="0" w:left="57" w:right="279"/>
        <w:contextualSpacing w:val="false"/>
        <w:jc w:val="center"/>
        <w:rPr>
          <w:rFonts w:ascii="Arial" w:cs="Arial" w:eastAsia="Arial" w:hAnsi="Arial"/>
          <w:b w:val="false"/>
          <w:color w:val="000000"/>
          <w:position w:val="0"/>
          <w:sz w:val="24"/>
          <w:sz w:val="24"/>
          <w:szCs w:val="24"/>
          <w:vertAlign w:val="baseline"/>
        </w:rPr>
      </w:pPr>
      <w:r>
        <w:rPr>
          <w:rFonts w:ascii="Arial" w:cs="Arial" w:eastAsia="Arial" w:hAnsi="Arial"/>
          <w:b w:val="false"/>
          <w:color w:val="000000"/>
          <w:position w:val="0"/>
          <w:sz w:val="24"/>
          <w:sz w:val="24"/>
          <w:szCs w:val="24"/>
          <w:vertAlign w:val="baseline"/>
        </w:rPr>
        <w:t>Elev Elevsson</w:t>
      </w:r>
    </w:p>
    <w:p>
      <w:pPr>
        <w:pStyle w:val="style0"/>
        <w:tabs>
          <w:tab w:leader="none" w:pos="1419" w:val="left"/>
        </w:tabs>
        <w:spacing w:after="120" w:before="0" w:line="100" w:lineRule="atLeast"/>
        <w:ind w:hanging="0" w:left="57" w:right="279"/>
        <w:contextualSpacing w:val="false"/>
        <w:jc w:val="center"/>
        <w:rPr>
          <w:rFonts w:ascii="Arial" w:cs="Arial" w:eastAsia="Arial" w:hAnsi="Arial"/>
          <w:b/>
        </w:rPr>
      </w:pPr>
      <w:bookmarkStart w:id="2" w:name="h.3znysh7"/>
      <w:bookmarkEnd w:id="2"/>
      <w:r>
        <w:rPr>
          <w:rFonts w:ascii="Arial" w:cs="Arial" w:eastAsia="Arial" w:hAnsi="Arial"/>
          <w:b/>
          <w:color w:val="000000"/>
          <w:position w:val="0"/>
          <w:sz w:val="24"/>
          <w:sz w:val="24"/>
          <w:szCs w:val="24"/>
          <w:vertAlign w:val="baseline"/>
        </w:rPr>
        <w:t>Version 1.</w:t>
      </w:r>
      <w:r>
        <w:rPr>
          <w:rFonts w:ascii="Arial" w:cs="Arial" w:eastAsia="Arial" w:hAnsi="Arial"/>
          <w:b/>
        </w:rPr>
        <w:t>0</w:t>
      </w:r>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sectPr>
          <w:type w:val="nextPage"/>
          <w:pgSz w:h="16838" w:w="11906"/>
          <w:pgMar w:bottom="720" w:footer="0" w:gutter="0" w:header="0" w:left="1418" w:right="1418" w:top="1418"/>
          <w:pgNumType w:fmt="decimal"/>
          <w:formProt w:val="false"/>
          <w:textDirection w:val="lrTb"/>
          <w:docGrid w:charSpace="0" w:linePitch="240" w:type="default"/>
        </w:sectPr>
        <w:pStyle w:val="style0"/>
        <w:spacing w:after="0" w:before="3600" w:line="100" w:lineRule="atLeast"/>
        <w:contextualSpacing w:val="false"/>
        <w:jc w:val="center"/>
        <w:rPr/>
      </w:pPr>
      <w:bookmarkStart w:id="3" w:name="h.60roh21dly4l"/>
      <w:bookmarkStart w:id="4" w:name="h.60roh21dly4l"/>
      <w:bookmarkEnd w:id="4"/>
      <w:r>
        <w:rPr/>
      </w:r>
    </w:p>
    <w:p>
      <w:pPr>
        <w:sectPr>
          <w:headerReference r:id="rId2" w:type="default"/>
          <w:footerReference r:id="rId3" w:type="default"/>
          <w:type w:val="nextPage"/>
          <w:pgSz w:h="16838" w:w="11906"/>
          <w:pgMar w:bottom="1418" w:footer="720" w:gutter="0" w:header="720" w:left="1418" w:right="1418" w:top="1418"/>
          <w:pgNumType w:fmt="decimal"/>
          <w:formProt w:val="false"/>
          <w:textDirection w:val="lrTb"/>
          <w:docGrid w:charSpace="0" w:linePitch="240" w:type="default"/>
        </w:sectPr>
        <w:pStyle w:val="style0"/>
        <w:spacing w:after="0" w:before="3600" w:line="100" w:lineRule="atLeast"/>
        <w:contextualSpacing w:val="false"/>
        <w:jc w:val="center"/>
        <w:rPr>
          <w:sz w:val="28"/>
          <w:szCs w:val="28"/>
        </w:rPr>
      </w:pPr>
      <w:bookmarkStart w:id="5" w:name="h.2et92p0"/>
      <w:bookmarkEnd w:id="5"/>
      <w:r>
        <w:rPr>
          <w:sz w:val="28"/>
          <w:szCs w:val="28"/>
        </w:rPr>
        <w:t>Spel i Scratch</w:t>
      </w:r>
    </w:p>
    <w:p>
      <w:pPr>
        <w:pStyle w:val="style0"/>
        <w:spacing w:after="0" w:before="0" w:line="100" w:lineRule="atLeast"/>
        <w:contextualSpacing w:val="false"/>
        <w:jc w:val="center"/>
        <w:rPr>
          <w:sz w:val="18"/>
          <w:szCs w:val="18"/>
        </w:rPr>
      </w:pPr>
      <w:r>
        <w:rPr>
          <w:rFonts w:cs="Times New Roman" w:eastAsia="Times New Roman"/>
          <w:b w:val="false"/>
          <w:position w:val="0"/>
          <w:sz w:val="24"/>
          <w:sz w:val="18"/>
          <w:szCs w:val="18"/>
          <w:vertAlign w:val="baseline"/>
        </w:rPr>
        <w:t>Elev Elevsson</w:t>
      </w:r>
      <w:r>
        <w:rPr>
          <w:rFonts w:cs="Times New Roman" w:eastAsia="Times New Roman"/>
          <w:b w:val="false"/>
          <w:position w:val="0"/>
          <w:sz w:val="24"/>
          <w:sz w:val="18"/>
          <w:szCs w:val="18"/>
          <w:vertAlign w:val="baseline"/>
        </w:rPr>
        <w:t>, HT201</w:t>
      </w:r>
      <w:r>
        <w:rPr>
          <w:sz w:val="18"/>
          <w:szCs w:val="18"/>
        </w:rPr>
        <w:t>5</w:t>
      </w:r>
      <w:r>
        <w:rPr>
          <w:rFonts w:cs="Times New Roman" w:eastAsia="Times New Roman"/>
          <w:b w:val="false"/>
          <w:position w:val="0"/>
          <w:sz w:val="24"/>
          <w:sz w:val="18"/>
          <w:szCs w:val="18"/>
          <w:vertAlign w:val="baseline"/>
        </w:rPr>
        <w:br/>
      </w:r>
      <w:r>
        <w:rPr>
          <w:sz w:val="18"/>
          <w:szCs w:val="18"/>
        </w:rPr>
        <w:t>Smålandsgymnasiet</w:t>
      </w:r>
    </w:p>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r>
    </w:p>
    <w:tbl>
      <w:tblPr>
        <w:jc w:val="center"/>
        <w:tblInd w:type="dxa" w:w="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0"/>
          <w:bottom w:type="dxa" w:w="0"/>
          <w:right w:type="dxa" w:w="108"/>
        </w:tblCellMar>
      </w:tblPr>
      <w:tblGrid>
        <w:gridCol w:w="2550"/>
        <w:gridCol w:w="1590"/>
        <w:gridCol w:w="1844"/>
        <w:gridCol w:w="4215"/>
      </w:tblGrid>
      <w:tr>
        <w:trPr>
          <w:cantSplit w:val="false"/>
        </w:trPr>
        <w:tc>
          <w:tcPr>
            <w:tcW w:type="dxa" w:w="2550"/>
            <w:tcBorders>
              <w:top w:color="000001" w:space="0" w:sz="6" w:val="single"/>
              <w:left w:color="000001" w:space="0" w:sz="6" w:val="single"/>
              <w:bottom w:color="000001" w:space="0" w:sz="6" w:val="single"/>
              <w:right w:color="000001" w:space="0" w:sz="6" w:val="single"/>
            </w:tcBorders>
            <w:shd w:fill="E0E0E0" w:val="clear"/>
            <w:tcMar>
              <w:left w:type="dxa" w:w="100"/>
            </w:tcMar>
          </w:tcPr>
          <w:p>
            <w:pPr>
              <w:pStyle w:val="style0"/>
              <w:spacing w:after="0" w:before="0"/>
              <w:contextualSpacing w:val="false"/>
              <w:rPr>
                <w:position w:val="0"/>
                <w:sz w:val="24"/>
                <w:sz w:val="20"/>
                <w:szCs w:val="20"/>
                <w:vertAlign w:val="baseline"/>
              </w:rPr>
            </w:pPr>
            <w:r>
              <w:rPr>
                <w:position w:val="0"/>
                <w:sz w:val="24"/>
                <w:sz w:val="20"/>
                <w:szCs w:val="20"/>
                <w:vertAlign w:val="baseline"/>
              </w:rPr>
              <w:t>Namn</w:t>
            </w:r>
          </w:p>
        </w:tc>
        <w:tc>
          <w:tcPr>
            <w:tcW w:type="dxa" w:w="1590"/>
            <w:tcBorders>
              <w:top w:color="000001" w:space="0" w:sz="6" w:val="single"/>
              <w:left w:color="000001" w:space="0" w:sz="6" w:val="single"/>
              <w:bottom w:color="000001" w:space="0" w:sz="6" w:val="single"/>
              <w:right w:color="000001" w:space="0" w:sz="6" w:val="single"/>
            </w:tcBorders>
            <w:shd w:fill="E0E0E0" w:val="clear"/>
            <w:tcMar>
              <w:left w:type="dxa" w:w="100"/>
            </w:tcMar>
          </w:tcPr>
          <w:p>
            <w:pPr>
              <w:pStyle w:val="style0"/>
              <w:spacing w:after="0" w:before="0"/>
              <w:contextualSpacing w:val="false"/>
              <w:rPr>
                <w:position w:val="0"/>
                <w:sz w:val="24"/>
                <w:sz w:val="20"/>
                <w:szCs w:val="20"/>
                <w:vertAlign w:val="baseline"/>
              </w:rPr>
            </w:pPr>
            <w:r>
              <w:rPr>
                <w:position w:val="0"/>
                <w:sz w:val="24"/>
                <w:sz w:val="20"/>
                <w:szCs w:val="20"/>
                <w:vertAlign w:val="baseline"/>
              </w:rPr>
              <w:t>Ansvar</w:t>
            </w:r>
          </w:p>
        </w:tc>
        <w:tc>
          <w:tcPr>
            <w:tcW w:type="dxa" w:w="1844"/>
            <w:tcBorders>
              <w:top w:color="000001" w:space="0" w:sz="6" w:val="single"/>
              <w:left w:color="000001" w:space="0" w:sz="6" w:val="single"/>
              <w:bottom w:color="000001" w:space="0" w:sz="6" w:val="single"/>
              <w:right w:color="000001" w:space="0" w:sz="6" w:val="single"/>
            </w:tcBorders>
            <w:shd w:fill="E0E0E0" w:val="clear"/>
            <w:tcMar>
              <w:left w:type="dxa" w:w="100"/>
            </w:tcMar>
          </w:tcPr>
          <w:p>
            <w:pPr>
              <w:pStyle w:val="style0"/>
              <w:spacing w:after="0" w:before="0"/>
              <w:contextualSpacing w:val="false"/>
              <w:rPr>
                <w:position w:val="0"/>
                <w:sz w:val="24"/>
                <w:sz w:val="20"/>
                <w:szCs w:val="20"/>
                <w:vertAlign w:val="baseline"/>
              </w:rPr>
            </w:pPr>
            <w:r>
              <w:rPr>
                <w:position w:val="0"/>
                <w:sz w:val="24"/>
                <w:sz w:val="20"/>
                <w:szCs w:val="20"/>
                <w:vertAlign w:val="baseline"/>
              </w:rPr>
              <w:t>Telefon</w:t>
            </w:r>
          </w:p>
        </w:tc>
        <w:tc>
          <w:tcPr>
            <w:tcW w:type="dxa" w:w="4215"/>
            <w:tcBorders>
              <w:top w:color="000001" w:space="0" w:sz="6" w:val="single"/>
              <w:left w:color="000001" w:space="0" w:sz="6" w:val="single"/>
              <w:bottom w:color="000001" w:space="0" w:sz="6" w:val="single"/>
              <w:right w:color="000001" w:space="0" w:sz="6" w:val="single"/>
            </w:tcBorders>
            <w:shd w:fill="E0E0E0" w:val="clear"/>
            <w:tcMar>
              <w:left w:type="dxa" w:w="100"/>
            </w:tcMar>
          </w:tcPr>
          <w:p>
            <w:pPr>
              <w:pStyle w:val="style0"/>
              <w:spacing w:after="0" w:before="0"/>
              <w:contextualSpacing w:val="false"/>
              <w:rPr>
                <w:position w:val="0"/>
                <w:sz w:val="24"/>
                <w:sz w:val="20"/>
                <w:szCs w:val="20"/>
                <w:vertAlign w:val="baseline"/>
              </w:rPr>
            </w:pPr>
            <w:r>
              <w:rPr>
                <w:position w:val="0"/>
                <w:sz w:val="24"/>
                <w:sz w:val="20"/>
                <w:szCs w:val="20"/>
                <w:vertAlign w:val="baseline"/>
              </w:rPr>
              <w:t>E-post</w:t>
            </w:r>
          </w:p>
        </w:tc>
      </w:tr>
      <w:tr>
        <w:trPr>
          <w:cantSplit w:val="false"/>
        </w:trPr>
        <w:tc>
          <w:tcPr>
            <w:tcW w:type="dxa" w:w="2550"/>
            <w:tcBorders>
              <w:top w:color="000001" w:space="0" w:sz="6" w:val="single"/>
              <w:left w:color="000001" w:space="0" w:sz="6" w:val="single"/>
              <w:bottom w:color="000001" w:space="0" w:sz="6" w:val="single"/>
              <w:right w:color="000001" w:space="0" w:sz="6" w:val="single"/>
            </w:tcBorders>
            <w:shd w:fill="auto" w:val="clear"/>
            <w:tcMar>
              <w:left w:type="dxa" w:w="100"/>
            </w:tcMar>
          </w:tcPr>
          <w:p>
            <w:pPr>
              <w:pStyle w:val="style0"/>
              <w:spacing w:after="0" w:before="0"/>
              <w:contextualSpacing w:val="false"/>
              <w:rPr>
                <w:sz w:val="20"/>
                <w:szCs w:val="20"/>
              </w:rPr>
            </w:pPr>
            <w:r>
              <w:rPr>
                <w:sz w:val="20"/>
                <w:szCs w:val="20"/>
              </w:rPr>
              <w:t>Elev Elevsson</w:t>
            </w:r>
          </w:p>
        </w:tc>
        <w:tc>
          <w:tcPr>
            <w:tcW w:type="dxa" w:w="1590"/>
            <w:tcBorders>
              <w:top w:color="000001" w:space="0" w:sz="6" w:val="single"/>
              <w:left w:color="000001" w:space="0" w:sz="6" w:val="single"/>
              <w:bottom w:color="000001" w:space="0" w:sz="6" w:val="single"/>
              <w:right w:color="000001" w:space="0" w:sz="6" w:val="single"/>
            </w:tcBorders>
            <w:shd w:fill="auto" w:val="clear"/>
            <w:tcMar>
              <w:left w:type="dxa" w:w="100"/>
            </w:tcMar>
          </w:tcPr>
          <w:p>
            <w:pPr>
              <w:pStyle w:val="style0"/>
              <w:spacing w:after="0" w:before="0"/>
              <w:contextualSpacing w:val="false"/>
              <w:rPr>
                <w:sz w:val="20"/>
                <w:szCs w:val="20"/>
              </w:rPr>
            </w:pPr>
            <w:r>
              <w:rPr>
                <w:sz w:val="20"/>
                <w:szCs w:val="20"/>
              </w:rPr>
              <w:t>Medlem</w:t>
            </w:r>
          </w:p>
        </w:tc>
        <w:tc>
          <w:tcPr>
            <w:tcW w:type="dxa" w:w="1844"/>
            <w:tcBorders>
              <w:top w:color="000001" w:space="0" w:sz="6" w:val="single"/>
              <w:left w:color="000001" w:space="0" w:sz="6" w:val="single"/>
              <w:bottom w:color="000001" w:space="0" w:sz="6" w:val="single"/>
              <w:right w:color="000001" w:space="0" w:sz="6" w:val="single"/>
            </w:tcBorders>
            <w:shd w:fill="auto" w:val="clear"/>
            <w:tcMar>
              <w:left w:type="dxa" w:w="100"/>
            </w:tcMar>
          </w:tcPr>
          <w:p>
            <w:pPr>
              <w:pStyle w:val="style0"/>
              <w:spacing w:after="0" w:before="0"/>
              <w:contextualSpacing w:val="false"/>
              <w:rPr>
                <w:sz w:val="20"/>
                <w:szCs w:val="20"/>
              </w:rPr>
            </w:pPr>
            <w:r>
              <w:rPr>
                <w:sz w:val="20"/>
                <w:szCs w:val="20"/>
              </w:rPr>
              <w:t>012-345678</w:t>
            </w:r>
          </w:p>
        </w:tc>
        <w:tc>
          <w:tcPr>
            <w:tcW w:type="dxa" w:w="4215"/>
            <w:tcBorders>
              <w:top w:color="000001" w:space="0" w:sz="6" w:val="single"/>
              <w:left w:color="000001" w:space="0" w:sz="6" w:val="single"/>
              <w:bottom w:color="000001" w:space="0" w:sz="6" w:val="single"/>
              <w:right w:color="000001" w:space="0" w:sz="6" w:val="single"/>
            </w:tcBorders>
            <w:shd w:fill="auto" w:val="clear"/>
            <w:tcMar>
              <w:left w:type="dxa" w:w="100"/>
            </w:tcMar>
          </w:tcPr>
          <w:p>
            <w:pPr>
              <w:pStyle w:val="style0"/>
              <w:spacing w:after="0" w:before="0"/>
              <w:contextualSpacing w:val="false"/>
              <w:rPr>
                <w:color w:val="0000FF"/>
                <w:sz w:val="20"/>
                <w:szCs w:val="20"/>
                <w:u w:val="single"/>
              </w:rPr>
            </w:pPr>
            <w:r>
              <w:rPr>
                <w:color w:val="0000FF"/>
                <w:sz w:val="20"/>
                <w:szCs w:val="20"/>
                <w:u w:val="single"/>
              </w:rPr>
              <w:t>elev.elevsson</w:t>
            </w:r>
            <w:r>
              <w:rPr>
                <w:color w:val="0000FF"/>
                <w:position w:val="0"/>
                <w:sz w:val="24"/>
                <w:sz w:val="20"/>
                <w:szCs w:val="20"/>
                <w:u w:val="single"/>
                <w:vertAlign w:val="baseline"/>
              </w:rPr>
              <w:t>@</w:t>
            </w:r>
            <w:r>
              <w:rPr>
                <w:color w:val="0000FF"/>
                <w:sz w:val="20"/>
                <w:szCs w:val="20"/>
                <w:u w:val="single"/>
              </w:rPr>
              <w:t>smalandsgymnasiet.com</w:t>
            </w:r>
          </w:p>
        </w:tc>
      </w:tr>
      <w:tr>
        <w:trPr>
          <w:cantSplit w:val="false"/>
        </w:trPr>
        <w:tc>
          <w:tcPr>
            <w:tcW w:type="dxa" w:w="2550"/>
            <w:tcBorders>
              <w:top w:color="000001" w:space="0" w:sz="6" w:val="single"/>
              <w:left w:color="000001" w:space="0" w:sz="6" w:val="single"/>
              <w:bottom w:color="000001" w:space="0" w:sz="6" w:val="single"/>
              <w:right w:color="000001" w:space="0" w:sz="6" w:val="single"/>
            </w:tcBorders>
            <w:shd w:fill="auto" w:val="clear"/>
            <w:tcMar>
              <w:left w:type="dxa" w:w="100"/>
            </w:tcMar>
          </w:tcPr>
          <w:p>
            <w:pPr>
              <w:pStyle w:val="style0"/>
              <w:spacing w:after="0" w:before="0"/>
              <w:contextualSpacing w:val="false"/>
              <w:rPr>
                <w:sz w:val="20"/>
                <w:szCs w:val="20"/>
              </w:rPr>
            </w:pPr>
            <w:r>
              <w:rPr>
                <w:sz w:val="20"/>
                <w:szCs w:val="20"/>
              </w:rPr>
              <w:t>Student Studentsdotter</w:t>
            </w:r>
          </w:p>
        </w:tc>
        <w:tc>
          <w:tcPr>
            <w:tcW w:type="dxa" w:w="1590"/>
            <w:tcBorders>
              <w:top w:color="000001" w:space="0" w:sz="6" w:val="single"/>
              <w:left w:color="000001" w:space="0" w:sz="6" w:val="single"/>
              <w:bottom w:color="000001" w:space="0" w:sz="6" w:val="single"/>
              <w:right w:color="000001" w:space="0" w:sz="6" w:val="single"/>
            </w:tcBorders>
            <w:shd w:fill="auto" w:val="clear"/>
            <w:tcMar>
              <w:left w:type="dxa" w:w="100"/>
            </w:tcMar>
          </w:tcPr>
          <w:p>
            <w:pPr>
              <w:pStyle w:val="style0"/>
              <w:spacing w:after="0" w:before="0"/>
              <w:contextualSpacing w:val="false"/>
              <w:rPr>
                <w:sz w:val="20"/>
                <w:szCs w:val="20"/>
              </w:rPr>
            </w:pPr>
            <w:r>
              <w:rPr>
                <w:sz w:val="20"/>
                <w:szCs w:val="20"/>
              </w:rPr>
              <w:t>Medlem</w:t>
            </w:r>
          </w:p>
        </w:tc>
        <w:tc>
          <w:tcPr>
            <w:tcW w:type="dxa" w:w="1844"/>
            <w:tcBorders>
              <w:top w:color="000001" w:space="0" w:sz="6" w:val="single"/>
              <w:left w:color="000001" w:space="0" w:sz="6" w:val="single"/>
              <w:bottom w:color="000001" w:space="0" w:sz="6" w:val="single"/>
              <w:right w:color="000001" w:space="0" w:sz="6" w:val="single"/>
            </w:tcBorders>
            <w:shd w:fill="auto" w:val="clear"/>
            <w:tcMar>
              <w:left w:type="dxa" w:w="100"/>
            </w:tcMar>
          </w:tcPr>
          <w:p>
            <w:pPr>
              <w:pStyle w:val="style0"/>
              <w:spacing w:after="0" w:before="0"/>
              <w:contextualSpacing w:val="false"/>
              <w:rPr>
                <w:sz w:val="20"/>
                <w:szCs w:val="20"/>
              </w:rPr>
            </w:pPr>
            <w:r>
              <w:rPr>
                <w:sz w:val="20"/>
                <w:szCs w:val="20"/>
              </w:rPr>
              <w:t>012-345678</w:t>
            </w:r>
          </w:p>
        </w:tc>
        <w:tc>
          <w:tcPr>
            <w:tcW w:type="dxa" w:w="4215"/>
            <w:tcBorders>
              <w:top w:color="000001" w:space="0" w:sz="6" w:val="single"/>
              <w:left w:color="000001" w:space="0" w:sz="6" w:val="single"/>
              <w:bottom w:color="000001" w:space="0" w:sz="6" w:val="single"/>
              <w:right w:color="000001" w:space="0" w:sz="6" w:val="single"/>
            </w:tcBorders>
            <w:shd w:fill="auto" w:val="clear"/>
            <w:tcMar>
              <w:left w:type="dxa" w:w="100"/>
            </w:tcMar>
          </w:tcPr>
          <w:p>
            <w:pPr>
              <w:pStyle w:val="style0"/>
              <w:spacing w:after="0" w:before="0"/>
              <w:contextualSpacing w:val="false"/>
              <w:rPr>
                <w:color w:val="0000FF"/>
                <w:sz w:val="20"/>
                <w:szCs w:val="20"/>
                <w:u w:val="single"/>
              </w:rPr>
            </w:pPr>
            <w:r>
              <w:rPr>
                <w:color w:val="0000FF"/>
                <w:sz w:val="20"/>
                <w:szCs w:val="20"/>
                <w:u w:val="single"/>
              </w:rPr>
              <w:t>student.studentsdotter@smalandsgymnasiet.com</w:t>
            </w:r>
          </w:p>
        </w:tc>
      </w:tr>
    </w:tbl>
    <w:p>
      <w:pPr>
        <w:pStyle w:val="style0"/>
        <w:spacing w:after="0" w:before="200" w:line="100" w:lineRule="atLeast"/>
        <w:contextualSpacing w:val="false"/>
        <w:jc w:val="center"/>
        <w:rPr>
          <w:rStyle w:val="style17"/>
          <w:b/>
          <w:color w:val="0000FF"/>
          <w:sz w:val="18"/>
          <w:szCs w:val="18"/>
          <w:u w:val="single"/>
        </w:rPr>
      </w:pPr>
      <w:r>
        <w:rPr>
          <w:rFonts w:cs="Times New Roman" w:eastAsia="Times New Roman"/>
          <w:b/>
          <w:position w:val="0"/>
          <w:sz w:val="24"/>
          <w:sz w:val="18"/>
          <w:szCs w:val="18"/>
          <w:vertAlign w:val="baseline"/>
        </w:rPr>
        <w:t>E-postlista för hela gruppen</w:t>
      </w:r>
      <w:r>
        <w:rPr>
          <w:rFonts w:cs="Times New Roman" w:eastAsia="Times New Roman"/>
          <w:b w:val="false"/>
          <w:position w:val="0"/>
          <w:sz w:val="24"/>
          <w:sz w:val="18"/>
          <w:szCs w:val="18"/>
          <w:vertAlign w:val="baseline"/>
        </w:rPr>
        <w:t xml:space="preserve">: </w:t>
      </w:r>
      <w:r>
        <w:rPr>
          <w:rFonts w:cs="Times New Roman" w:eastAsia="Times New Roman"/>
          <w:b w:val="false"/>
          <w:color w:val="0000FF"/>
          <w:position w:val="0"/>
          <w:sz w:val="24"/>
          <w:sz w:val="18"/>
          <w:szCs w:val="18"/>
          <w:u w:val="single"/>
          <w:vertAlign w:val="baseline"/>
        </w:rPr>
        <w:t>roger.sundh@musiktronik.se</w:t>
      </w:r>
      <w:r>
        <w:rPr>
          <w:rFonts w:cs="Times New Roman" w:eastAsia="Times New Roman"/>
          <w:b w:val="false"/>
          <w:position w:val="0"/>
          <w:sz w:val="24"/>
          <w:sz w:val="18"/>
          <w:szCs w:val="18"/>
          <w:vertAlign w:val="baseline"/>
        </w:rPr>
        <w:br/>
      </w:r>
      <w:r>
        <w:rPr>
          <w:rFonts w:cs="Times New Roman" w:eastAsia="Times New Roman"/>
          <w:b/>
          <w:position w:val="0"/>
          <w:sz w:val="24"/>
          <w:sz w:val="18"/>
          <w:szCs w:val="18"/>
          <w:vertAlign w:val="baseline"/>
        </w:rPr>
        <w:t xml:space="preserve">Hemsida: </w:t>
      </w:r>
      <w:hyperlink r:id="rId4">
        <w:r>
          <w:rPr>
            <w:rStyle w:val="style17"/>
            <w:rFonts w:cs="Times New Roman" w:eastAsia="Times New Roman"/>
            <w:b/>
            <w:color w:val="0000FF"/>
            <w:position w:val="0"/>
            <w:sz w:val="24"/>
            <w:sz w:val="18"/>
            <w:szCs w:val="18"/>
            <w:u w:val="single"/>
            <w:vertAlign w:val="baseline"/>
          </w:rPr>
          <w:t>http://www.</w:t>
        </w:r>
      </w:hyperlink>
      <w:hyperlink r:id="rId6">
        <w:r>
          <w:rPr>
            <w:rStyle w:val="style17"/>
            <w:b/>
            <w:color w:val="0000FF"/>
            <w:sz w:val="18"/>
            <w:szCs w:val="18"/>
            <w:u w:val="single"/>
          </w:rPr>
          <w:t>xyz@xyz.com</w:t>
        </w:r>
      </w:hyperlink>
    </w:p>
    <w:p>
      <w:pPr>
        <w:pStyle w:val="style0"/>
        <w:spacing w:after="0" w:before="0"/>
        <w:contextualSpacing w:val="false"/>
        <w:rPr/>
      </w:pPr>
      <w:hyperlink r:id="rId7">
        <w:r>
          <w:rPr/>
        </w:r>
      </w:hyperlink>
    </w:p>
    <w:p>
      <w:pPr>
        <w:pStyle w:val="style0"/>
        <w:spacing w:after="0" w:before="0" w:line="100" w:lineRule="atLeast"/>
        <w:contextualSpacing w:val="false"/>
        <w:jc w:val="center"/>
        <w:rPr>
          <w:color w:val="0000FF"/>
          <w:sz w:val="18"/>
          <w:szCs w:val="18"/>
          <w:u w:val="single"/>
        </w:rPr>
      </w:pPr>
      <w:r>
        <w:rPr>
          <w:rFonts w:cs="Times New Roman" w:eastAsia="Times New Roman"/>
          <w:b/>
          <w:position w:val="0"/>
          <w:sz w:val="24"/>
          <w:sz w:val="18"/>
          <w:szCs w:val="18"/>
          <w:vertAlign w:val="baseline"/>
        </w:rPr>
        <w:t>Kund:</w:t>
      </w:r>
      <w:r>
        <w:rPr>
          <w:rFonts w:cs="Times New Roman" w:eastAsia="Times New Roman"/>
          <w:b w:val="false"/>
          <w:position w:val="0"/>
          <w:sz w:val="24"/>
          <w:sz w:val="18"/>
          <w:szCs w:val="18"/>
          <w:vertAlign w:val="baseline"/>
        </w:rPr>
        <w:t xml:space="preserve"> </w:t>
      </w:r>
      <w:r>
        <w:rPr>
          <w:sz w:val="18"/>
          <w:szCs w:val="18"/>
        </w:rPr>
        <w:t>Smålandsgymnasiet, Växjö</w:t>
      </w:r>
      <w:r>
        <w:rPr>
          <w:rFonts w:cs="Times New Roman" w:eastAsia="Times New Roman"/>
          <w:b w:val="false"/>
          <w:position w:val="0"/>
          <w:sz w:val="24"/>
          <w:sz w:val="18"/>
          <w:szCs w:val="18"/>
          <w:vertAlign w:val="baseline"/>
        </w:rPr>
        <w:t xml:space="preserve">, </w:t>
        <w:br/>
      </w:r>
      <w:r>
        <w:rPr>
          <w:rFonts w:cs="Times New Roman" w:eastAsia="Times New Roman"/>
          <w:b/>
          <w:position w:val="0"/>
          <w:sz w:val="24"/>
          <w:sz w:val="18"/>
          <w:szCs w:val="18"/>
          <w:vertAlign w:val="baseline"/>
        </w:rPr>
        <w:t>Kontaktperson hos kund:</w:t>
      </w:r>
      <w:r>
        <w:rPr>
          <w:rFonts w:cs="Times New Roman" w:eastAsia="Times New Roman"/>
          <w:b w:val="false"/>
          <w:position w:val="0"/>
          <w:sz w:val="24"/>
          <w:sz w:val="18"/>
          <w:szCs w:val="18"/>
          <w:vertAlign w:val="baseline"/>
        </w:rPr>
        <w:t xml:space="preserve"> </w:t>
      </w:r>
      <w:r>
        <w:rPr>
          <w:sz w:val="18"/>
          <w:szCs w:val="18"/>
        </w:rPr>
        <w:t>Roger Sundh</w:t>
      </w:r>
      <w:r>
        <w:rPr>
          <w:rFonts w:cs="Times New Roman" w:eastAsia="Times New Roman"/>
          <w:b w:val="false"/>
          <w:position w:val="0"/>
          <w:sz w:val="24"/>
          <w:sz w:val="18"/>
          <w:szCs w:val="18"/>
          <w:vertAlign w:val="baseline"/>
        </w:rPr>
        <w:t xml:space="preserve">, </w:t>
      </w:r>
      <w:r>
        <w:rPr>
          <w:rFonts w:cs="Times New Roman" w:eastAsia="Times New Roman"/>
          <w:b w:val="false"/>
          <w:color w:val="0000FF"/>
          <w:position w:val="0"/>
          <w:sz w:val="24"/>
          <w:sz w:val="18"/>
          <w:szCs w:val="18"/>
          <w:u w:val="single"/>
          <w:vertAlign w:val="baseline"/>
        </w:rPr>
        <w:t>roger.sundh@</w:t>
      </w:r>
      <w:r>
        <w:rPr>
          <w:color w:val="0000FF"/>
          <w:sz w:val="18"/>
          <w:szCs w:val="18"/>
          <w:u w:val="single"/>
        </w:rPr>
        <w:t>smalandsgymnasiet.com</w:t>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keepNext/>
        <w:keepLines w:val="false"/>
        <w:widowControl w:val="false"/>
        <w:spacing w:after="0" w:before="0" w:line="276" w:lineRule="auto"/>
        <w:ind w:hanging="0" w:left="0" w:right="0"/>
        <w:contextualSpacing w:val="false"/>
        <w:jc w:val="left"/>
        <w:rPr>
          <w:rFonts w:ascii="Arial" w:cs="Arial" w:eastAsia="Arial" w:hAnsi="Arial"/>
          <w:b/>
          <w:color w:val="000000"/>
          <w:position w:val="0"/>
          <w:sz w:val="24"/>
          <w:sz w:val="28"/>
          <w:szCs w:val="28"/>
          <w:vertAlign w:val="baseline"/>
        </w:rPr>
      </w:pPr>
      <w:r>
        <w:rPr>
          <w:rFonts w:ascii="Arial" w:cs="Arial" w:eastAsia="Arial" w:hAnsi="Arial"/>
          <w:b/>
          <w:color w:val="000000"/>
          <w:position w:val="0"/>
          <w:sz w:val="24"/>
          <w:sz w:val="28"/>
          <w:szCs w:val="28"/>
          <w:vertAlign w:val="baseline"/>
        </w:rPr>
        <w:t>Innehåll</w:t>
      </w:r>
    </w:p>
    <w:p>
      <w:pPr>
        <w:pStyle w:val="style0"/>
        <w:keepNext/>
        <w:keepLines w:val="false"/>
        <w:widowControl w:val="false"/>
        <w:spacing w:after="0" w:before="0" w:line="276" w:lineRule="auto"/>
        <w:ind w:hanging="0" w:left="0" w:right="0"/>
        <w:contextualSpacing w:val="false"/>
        <w:jc w:val="left"/>
        <w:rPr/>
      </w:pPr>
      <w:r>
        <w:rPr/>
      </w:r>
    </w:p>
    <w:p>
      <w:pPr>
        <w:pStyle w:val="style0"/>
        <w:spacing w:after="0" w:before="0"/>
        <w:ind w:hanging="0" w:left="360" w:right="0"/>
        <w:contextualSpacing w:val="false"/>
        <w:rPr>
          <w:rStyle w:val="style17"/>
          <w:color w:val="1155CC"/>
          <w:u w:val="single"/>
        </w:rPr>
      </w:pPr>
      <w:hyperlink w:anchor="h.1t3h5sf">
        <w:r>
          <w:rPr>
            <w:rStyle w:val="style17"/>
            <w:color w:val="1155CC"/>
            <w:u w:val="single"/>
          </w:rPr>
          <w:t>Beställare</w:t>
        </w:r>
      </w:hyperlink>
    </w:p>
    <w:p>
      <w:pPr>
        <w:pStyle w:val="style0"/>
        <w:spacing w:after="0" w:before="0"/>
        <w:ind w:hanging="0" w:left="360" w:right="0"/>
        <w:contextualSpacing w:val="false"/>
        <w:rPr>
          <w:rStyle w:val="style17"/>
          <w:color w:val="1155CC"/>
          <w:u w:val="single"/>
        </w:rPr>
      </w:pPr>
      <w:hyperlink w:anchor="h.2s8eyo1">
        <w:r>
          <w:rPr>
            <w:rStyle w:val="style17"/>
            <w:color w:val="1155CC"/>
            <w:u w:val="single"/>
          </w:rPr>
          <w:t>Översiktlig beskrivning av projektet</w:t>
        </w:r>
      </w:hyperlink>
    </w:p>
    <w:p>
      <w:pPr>
        <w:pStyle w:val="style0"/>
        <w:spacing w:after="0" w:before="0"/>
        <w:ind w:hanging="0" w:left="720" w:right="0"/>
        <w:contextualSpacing w:val="false"/>
        <w:rPr>
          <w:rStyle w:val="style17"/>
          <w:color w:val="1155CC"/>
          <w:u w:val="single"/>
        </w:rPr>
      </w:pPr>
      <w:hyperlink w:anchor="h.c6bg8lheqvok">
        <w:r>
          <w:rPr>
            <w:rStyle w:val="style17"/>
            <w:color w:val="1155CC"/>
            <w:u w:val="single"/>
          </w:rPr>
          <w:t>Syfte</w:t>
        </w:r>
      </w:hyperlink>
    </w:p>
    <w:p>
      <w:pPr>
        <w:pStyle w:val="style0"/>
        <w:spacing w:after="0" w:before="0"/>
        <w:ind w:hanging="0" w:left="720" w:right="0"/>
        <w:contextualSpacing w:val="false"/>
        <w:rPr>
          <w:rStyle w:val="style17"/>
          <w:color w:val="1155CC"/>
          <w:u w:val="single"/>
        </w:rPr>
      </w:pPr>
      <w:hyperlink w:anchor="h.undwmkk0vcqp">
        <w:r>
          <w:rPr>
            <w:rStyle w:val="style17"/>
            <w:color w:val="1155CC"/>
            <w:u w:val="single"/>
          </w:rPr>
          <w:t>Mål</w:t>
        </w:r>
      </w:hyperlink>
    </w:p>
    <w:p>
      <w:pPr>
        <w:pStyle w:val="style0"/>
        <w:spacing w:after="0" w:before="0"/>
        <w:ind w:hanging="0" w:left="1080" w:right="0"/>
        <w:contextualSpacing w:val="false"/>
        <w:rPr>
          <w:rStyle w:val="style17"/>
          <w:color w:val="1155CC"/>
          <w:u w:val="single"/>
        </w:rPr>
      </w:pPr>
      <w:hyperlink w:anchor="h.a7w5p09gzz4n">
        <w:r>
          <w:rPr>
            <w:rStyle w:val="style17"/>
            <w:color w:val="1155CC"/>
            <w:u w:val="single"/>
          </w:rPr>
          <w:t>Styrmoduler (utenheter)</w:t>
        </w:r>
      </w:hyperlink>
    </w:p>
    <w:p>
      <w:pPr>
        <w:pStyle w:val="style0"/>
        <w:spacing w:after="0" w:before="0"/>
        <w:ind w:hanging="0" w:left="1080" w:right="0"/>
        <w:contextualSpacing w:val="false"/>
        <w:rPr>
          <w:rStyle w:val="style17"/>
          <w:color w:val="1155CC"/>
          <w:u w:val="single"/>
        </w:rPr>
      </w:pPr>
      <w:hyperlink w:anchor="h.dmt9vs7b6sip">
        <w:r>
          <w:rPr>
            <w:rStyle w:val="style17"/>
            <w:color w:val="1155CC"/>
            <w:u w:val="single"/>
          </w:rPr>
          <w:t>Mätmoduler (inenheter)</w:t>
        </w:r>
      </w:hyperlink>
    </w:p>
    <w:p>
      <w:pPr>
        <w:pStyle w:val="style0"/>
        <w:spacing w:after="0" w:before="0"/>
        <w:ind w:hanging="0" w:left="360" w:right="0"/>
        <w:contextualSpacing w:val="false"/>
        <w:rPr>
          <w:rStyle w:val="style17"/>
          <w:color w:val="1155CC"/>
          <w:u w:val="single"/>
        </w:rPr>
      </w:pPr>
      <w:hyperlink w:anchor="h.a1us1kyjq85u">
        <w:r>
          <w:rPr>
            <w:rStyle w:val="style17"/>
            <w:color w:val="1155CC"/>
            <w:u w:val="single"/>
          </w:rPr>
          <w:t>Fasplan</w:t>
        </w:r>
      </w:hyperlink>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hyperlink r:id="rId8">
        <w:r>
          <w:rPr/>
        </w:r>
      </w:hyperlink>
    </w:p>
    <w:p>
      <w:pPr>
        <w:pStyle w:val="style0"/>
        <w:keepNext/>
        <w:keepLines/>
        <w:tabs>
          <w:tab w:leader="none" w:pos="709" w:val="left"/>
        </w:tabs>
        <w:spacing w:after="200" w:before="400" w:line="100" w:lineRule="atLeast"/>
        <w:ind w:hanging="432" w:left="432" w:right="0"/>
        <w:contextualSpacing w:val="false"/>
        <w:jc w:val="center"/>
        <w:rPr>
          <w:rFonts w:ascii="Arial" w:cs="Arial" w:eastAsia="Arial" w:hAnsi="Arial"/>
          <w:b w:val="false"/>
          <w:position w:val="0"/>
          <w:sz w:val="24"/>
          <w:sz w:val="24"/>
          <w:szCs w:val="24"/>
          <w:vertAlign w:val="baseline"/>
        </w:rPr>
      </w:pPr>
      <w:bookmarkStart w:id="6" w:name="h.3dy6vkm"/>
      <w:bookmarkEnd w:id="6"/>
      <w:r>
        <w:rPr>
          <w:rFonts w:ascii="Arial" w:cs="Arial" w:eastAsia="Arial" w:hAnsi="Arial"/>
          <w:b w:val="false"/>
          <w:position w:val="0"/>
          <w:sz w:val="24"/>
          <w:sz w:val="24"/>
          <w:szCs w:val="24"/>
          <w:vertAlign w:val="baseline"/>
        </w:rPr>
        <w:t>Dokumenthistorik</w:t>
      </w:r>
    </w:p>
    <w:tbl>
      <w:tblPr>
        <w:jc w:val="left"/>
        <w:tblInd w:type="dxa" w:w="-107"/>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7"/>
          <w:bottom w:type="dxa" w:w="0"/>
          <w:right w:type="dxa" w:w="108"/>
        </w:tblCellMar>
      </w:tblPr>
      <w:tblGrid>
        <w:gridCol w:w="1184"/>
        <w:gridCol w:w="1290"/>
        <w:gridCol w:w="4155"/>
        <w:gridCol w:w="1454"/>
        <w:gridCol w:w="1442"/>
      </w:tblGrid>
      <w:tr>
        <w:trPr>
          <w:cantSplit w:val="false"/>
        </w:trPr>
        <w:tc>
          <w:tcPr>
            <w:tcW w:type="dxa" w:w="1184"/>
            <w:tcBorders>
              <w:top w:color="000001" w:space="0" w:sz="6" w:val="single"/>
              <w:left w:color="000001" w:space="0" w:sz="6" w:val="single"/>
              <w:bottom w:color="000001" w:space="0" w:sz="6" w:val="single"/>
              <w:right w:color="000001" w:space="0" w:sz="6" w:val="single"/>
            </w:tcBorders>
            <w:shd w:fill="EFEFEF"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Version</w:t>
            </w:r>
          </w:p>
        </w:tc>
        <w:tc>
          <w:tcPr>
            <w:tcW w:type="dxa" w:w="1290"/>
            <w:tcBorders>
              <w:top w:color="000001" w:space="0" w:sz="6" w:val="single"/>
              <w:left w:color="000001" w:space="0" w:sz="6" w:val="single"/>
              <w:bottom w:color="000001" w:space="0" w:sz="6" w:val="single"/>
              <w:right w:color="000001" w:space="0" w:sz="6" w:val="single"/>
            </w:tcBorders>
            <w:shd w:fill="EFEFEF"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Datum</w:t>
            </w:r>
          </w:p>
        </w:tc>
        <w:tc>
          <w:tcPr>
            <w:tcW w:type="dxa" w:w="4155"/>
            <w:tcBorders>
              <w:top w:color="000001" w:space="0" w:sz="6" w:val="single"/>
              <w:left w:color="000001" w:space="0" w:sz="6" w:val="single"/>
              <w:bottom w:color="000001" w:space="0" w:sz="6" w:val="single"/>
              <w:right w:color="000001" w:space="0" w:sz="6" w:val="single"/>
            </w:tcBorders>
            <w:shd w:fill="EFEFEF"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 xml:space="preserve">Utförda förändringar </w:t>
            </w:r>
          </w:p>
        </w:tc>
        <w:tc>
          <w:tcPr>
            <w:tcW w:type="dxa" w:w="1454"/>
            <w:tcBorders>
              <w:top w:color="000001" w:space="0" w:sz="6" w:val="single"/>
              <w:left w:color="000001" w:space="0" w:sz="6" w:val="single"/>
              <w:bottom w:color="000001" w:space="0" w:sz="6" w:val="single"/>
              <w:right w:color="000001" w:space="0" w:sz="6" w:val="single"/>
            </w:tcBorders>
            <w:shd w:fill="EFEFEF"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Utförda av</w:t>
            </w:r>
          </w:p>
        </w:tc>
        <w:tc>
          <w:tcPr>
            <w:tcW w:type="dxa" w:w="1442"/>
            <w:tcBorders>
              <w:top w:color="000001" w:space="0" w:sz="6" w:val="single"/>
              <w:left w:color="000001" w:space="0" w:sz="6" w:val="single"/>
              <w:bottom w:color="000001" w:space="0" w:sz="6" w:val="single"/>
              <w:right w:color="000001" w:space="0" w:sz="6" w:val="single"/>
            </w:tcBorders>
            <w:shd w:fill="EFEFEF"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Granskad</w:t>
            </w:r>
          </w:p>
        </w:tc>
      </w:tr>
      <w:tr>
        <w:trPr>
          <w:cantSplit w:val="false"/>
        </w:trPr>
        <w:tc>
          <w:tcPr>
            <w:tcW w:type="dxa" w:w="118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80" w:before="0" w:line="100" w:lineRule="atLeast"/>
              <w:ind w:hanging="0" w:left="57" w:right="57"/>
              <w:contextualSpacing w:val="false"/>
              <w:rPr>
                <w:rFonts w:cs="Times New Roman" w:eastAsia="Times New Roman"/>
                <w:b w:val="false"/>
                <w:position w:val="0"/>
                <w:sz w:val="24"/>
                <w:sz w:val="18"/>
                <w:szCs w:val="18"/>
                <w:vertAlign w:val="baseline"/>
              </w:rPr>
            </w:pPr>
            <w:r>
              <w:rPr>
                <w:rFonts w:cs="Times New Roman" w:eastAsia="Times New Roman"/>
                <w:b w:val="false"/>
                <w:position w:val="0"/>
                <w:sz w:val="24"/>
                <w:sz w:val="18"/>
                <w:szCs w:val="18"/>
                <w:vertAlign w:val="baseline"/>
              </w:rPr>
              <w:t>1.0</w:t>
            </w:r>
          </w:p>
        </w:tc>
        <w:tc>
          <w:tcPr>
            <w:tcW w:type="dxa" w:w="12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80" w:before="0" w:line="100" w:lineRule="atLeast"/>
              <w:ind w:hanging="0" w:left="57" w:right="57"/>
              <w:contextualSpacing w:val="false"/>
              <w:rPr>
                <w:sz w:val="18"/>
                <w:szCs w:val="18"/>
              </w:rPr>
            </w:pPr>
            <w:r>
              <w:rPr>
                <w:rFonts w:cs="Times New Roman" w:eastAsia="Times New Roman"/>
                <w:b w:val="false"/>
                <w:position w:val="0"/>
                <w:sz w:val="24"/>
                <w:sz w:val="18"/>
                <w:szCs w:val="18"/>
                <w:vertAlign w:val="baseline"/>
              </w:rPr>
              <w:t>201</w:t>
            </w:r>
            <w:r>
              <w:rPr>
                <w:sz w:val="18"/>
                <w:szCs w:val="18"/>
              </w:rPr>
              <w:t>5</w:t>
            </w:r>
            <w:r>
              <w:rPr>
                <w:rFonts w:cs="Times New Roman" w:eastAsia="Times New Roman"/>
                <w:b w:val="false"/>
                <w:position w:val="0"/>
                <w:sz w:val="24"/>
                <w:sz w:val="18"/>
                <w:szCs w:val="18"/>
                <w:vertAlign w:val="baseline"/>
              </w:rPr>
              <w:t>-</w:t>
            </w:r>
            <w:r>
              <w:rPr>
                <w:sz w:val="18"/>
                <w:szCs w:val="18"/>
              </w:rPr>
              <w:t>11</w:t>
            </w:r>
            <w:r>
              <w:rPr>
                <w:rFonts w:cs="Times New Roman" w:eastAsia="Times New Roman"/>
                <w:b w:val="false"/>
                <w:position w:val="0"/>
                <w:sz w:val="24"/>
                <w:sz w:val="18"/>
                <w:szCs w:val="18"/>
                <w:vertAlign w:val="baseline"/>
              </w:rPr>
              <w:t>-</w:t>
            </w:r>
            <w:r>
              <w:rPr>
                <w:sz w:val="18"/>
                <w:szCs w:val="18"/>
              </w:rPr>
              <w:t>13</w:t>
            </w:r>
          </w:p>
        </w:tc>
        <w:tc>
          <w:tcPr>
            <w:tcW w:type="dxa" w:w="415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80" w:before="0" w:line="100" w:lineRule="atLeast"/>
              <w:ind w:hanging="0" w:left="57" w:right="57"/>
              <w:contextualSpacing w:val="false"/>
              <w:rPr>
                <w:rFonts w:cs="Times New Roman" w:eastAsia="Times New Roman"/>
                <w:b w:val="false"/>
                <w:position w:val="0"/>
                <w:sz w:val="24"/>
                <w:sz w:val="18"/>
                <w:szCs w:val="18"/>
                <w:vertAlign w:val="baseline"/>
              </w:rPr>
            </w:pPr>
            <w:r>
              <w:rPr>
                <w:rFonts w:cs="Times New Roman" w:eastAsia="Times New Roman"/>
                <w:b w:val="false"/>
                <w:position w:val="0"/>
                <w:sz w:val="24"/>
                <w:sz w:val="18"/>
                <w:szCs w:val="18"/>
                <w:vertAlign w:val="baseline"/>
              </w:rPr>
              <w:t>Första versionen</w:t>
            </w:r>
          </w:p>
        </w:tc>
        <w:tc>
          <w:tcPr>
            <w:tcW w:type="dxa" w:w="145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80" w:before="0" w:line="100" w:lineRule="atLeast"/>
              <w:ind w:hanging="0" w:left="57" w:right="57"/>
              <w:contextualSpacing w:val="false"/>
              <w:rPr>
                <w:sz w:val="18"/>
                <w:szCs w:val="18"/>
              </w:rPr>
            </w:pPr>
            <w:r>
              <w:rPr>
                <w:sz w:val="18"/>
                <w:szCs w:val="18"/>
              </w:rPr>
              <w:t>Elev Elevsson</w:t>
            </w:r>
          </w:p>
        </w:tc>
        <w:tc>
          <w:tcPr>
            <w:tcW w:type="dxa" w:w="144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80" w:before="0" w:line="100" w:lineRule="atLeast"/>
              <w:ind w:hanging="0" w:left="57" w:right="57"/>
              <w:contextualSpacing w:val="false"/>
              <w:rPr>
                <w:sz w:val="18"/>
                <w:szCs w:val="18"/>
              </w:rPr>
            </w:pPr>
            <w:r>
              <w:rPr>
                <w:sz w:val="18"/>
                <w:szCs w:val="18"/>
              </w:rPr>
              <w:t>Elev Elevsson</w:t>
            </w:r>
          </w:p>
        </w:tc>
      </w:tr>
    </w:tbl>
    <w:p>
      <w:pPr>
        <w:pStyle w:val="style0"/>
        <w:keepNext/>
        <w:keepLines/>
        <w:tabs>
          <w:tab w:leader="none" w:pos="709" w:val="left"/>
        </w:tabs>
        <w:spacing w:after="200" w:before="400" w:line="100" w:lineRule="atLeast"/>
        <w:ind w:hanging="432" w:left="432" w:right="0"/>
        <w:contextualSpacing w:val="false"/>
        <w:jc w:val="center"/>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7" w:name="h.1t3h5sf"/>
      <w:bookmarkEnd w:id="7"/>
      <w:r>
        <w:rPr>
          <w:position w:val="0"/>
          <w:sz w:val="48"/>
          <w:vertAlign w:val="baseline"/>
        </w:rPr>
        <w:t>Beställare</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8" w:name="h.4d34og8"/>
      <w:bookmarkEnd w:id="8"/>
      <w:r>
        <w:rPr/>
        <w:t xml:space="preserve">Smålandsgymnasiet, </w:t>
      </w:r>
      <w:r>
        <w:rPr>
          <w:rFonts w:cs="Times New Roman" w:eastAsia="Times New Roman"/>
          <w:b w:val="false"/>
          <w:position w:val="0"/>
          <w:sz w:val="24"/>
          <w:sz w:val="24"/>
          <w:szCs w:val="24"/>
          <w:vertAlign w:val="baseline"/>
        </w:rPr>
        <w:t>Roger Sundh.</w:t>
      </w:r>
    </w:p>
    <w:p>
      <w:pPr>
        <w:pStyle w:val="style1"/>
        <w:numPr>
          <w:ilvl w:val="0"/>
          <w:numId w:val="6"/>
        </w:numPr>
        <w:tabs>
          <w:tab w:leader="none" w:pos="709" w:val="left"/>
        </w:tabs>
        <w:spacing w:after="120" w:before="400" w:line="100" w:lineRule="atLeast"/>
        <w:ind w:hanging="0" w:left="432" w:right="0"/>
        <w:contextualSpacing/>
        <w:rPr/>
      </w:pPr>
      <w:bookmarkStart w:id="9" w:name="h.2s8eyo1"/>
      <w:bookmarkEnd w:id="9"/>
      <w:r>
        <w:rPr>
          <w:position w:val="0"/>
          <w:sz w:val="48"/>
          <w:vertAlign w:val="baseline"/>
        </w:rPr>
        <w:t xml:space="preserve">Översiktlig beskrivning av </w:t>
      </w:r>
      <w:r>
        <w:rPr/>
        <w:t>projektet</w:t>
      </w:r>
    </w:p>
    <w:p>
      <w:pPr>
        <w:pStyle w:val="style2"/>
        <w:numPr>
          <w:ilvl w:val="1"/>
          <w:numId w:val="6"/>
        </w:numPr>
        <w:spacing w:after="60" w:before="240" w:line="100" w:lineRule="atLeast"/>
        <w:ind w:hanging="0" w:left="576" w:right="0"/>
        <w:contextualSpacing/>
        <w:rPr>
          <w:position w:val="0"/>
          <w:sz w:val="36"/>
          <w:vertAlign w:val="baseline"/>
        </w:rPr>
      </w:pPr>
      <w:bookmarkStart w:id="10" w:name="h.c6bg8lheqvok"/>
      <w:bookmarkEnd w:id="10"/>
      <w:r>
        <w:rPr>
          <w:position w:val="0"/>
          <w:sz w:val="36"/>
          <w:vertAlign w:val="baseline"/>
        </w:rPr>
        <w:t>Syfte</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1" w:name="h.17dp8vu"/>
      <w:bookmarkEnd w:id="11"/>
      <w:r>
        <w:rPr>
          <w:rFonts w:cs="Times New Roman" w:eastAsia="Times New Roman"/>
          <w:b w:val="false"/>
          <w:position w:val="0"/>
          <w:sz w:val="24"/>
          <w:sz w:val="24"/>
          <w:szCs w:val="24"/>
          <w:vertAlign w:val="baseline"/>
        </w:rPr>
        <w:t>Examensarbetets syfte är att utveckla ett generellt mät- och styrsystem som kan fjärrkontrolleras över internet. Det ska exempelvis kunna användas för automatisering av bostäder eller tillvekningsprocesser av olika slag. Systemet består av en kontrollenhet (Raspberry Pi) och ett antal styr- och mätmoduler. Kommunikationen mellan modulerna och kontrollenheten sker via seriellt interface med kommandon enligt ModBus-standard.</w:t>
      </w:r>
    </w:p>
    <w:p>
      <w:pPr>
        <w:pStyle w:val="style2"/>
        <w:numPr>
          <w:ilvl w:val="1"/>
          <w:numId w:val="6"/>
        </w:numPr>
        <w:spacing w:after="60" w:before="240" w:line="100" w:lineRule="atLeast"/>
        <w:ind w:hanging="0" w:left="576" w:right="0"/>
        <w:contextualSpacing/>
        <w:rPr>
          <w:position w:val="0"/>
          <w:sz w:val="36"/>
          <w:vertAlign w:val="baseline"/>
        </w:rPr>
      </w:pPr>
      <w:bookmarkStart w:id="12" w:name="h.undwmkk0vcqp"/>
      <w:bookmarkEnd w:id="12"/>
      <w:r>
        <w:rPr>
          <w:position w:val="0"/>
          <w:sz w:val="36"/>
          <w:vertAlign w:val="baseline"/>
        </w:rPr>
        <w:t>Mål</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3" w:name="h.3rdcrjn"/>
      <w:bookmarkEnd w:id="13"/>
      <w:r>
        <w:rPr>
          <w:rFonts w:cs="Times New Roman" w:eastAsia="Times New Roman"/>
          <w:b w:val="false"/>
          <w:position w:val="0"/>
          <w:sz w:val="24"/>
          <w:sz w:val="24"/>
          <w:szCs w:val="24"/>
          <w:vertAlign w:val="baseline"/>
        </w:rPr>
        <w:t>Att utveckla en fungerande prototyp bestående av nedan uppräknade moduler. Fullt utbyggt ska det klara minst 128 olika moduler. Utveckla CAD-underlag för modulerna i form av kopplingsscheman och mönsterkortlayouter. Följande moduler ska ingå:</w:t>
      </w:r>
    </w:p>
    <w:p>
      <w:pPr>
        <w:pStyle w:val="style3"/>
        <w:keepNext/>
        <w:numPr>
          <w:ilvl w:val="2"/>
          <w:numId w:val="6"/>
        </w:numPr>
        <w:spacing w:after="60" w:before="240" w:line="100" w:lineRule="atLeast"/>
        <w:ind w:hanging="0" w:left="720" w:right="0"/>
        <w:contextualSpacing/>
        <w:rPr>
          <w:position w:val="0"/>
          <w:sz w:val="28"/>
          <w:vertAlign w:val="baseline"/>
        </w:rPr>
      </w:pPr>
      <w:bookmarkStart w:id="14" w:name="h.a7w5p09gzz4n"/>
      <w:bookmarkEnd w:id="14"/>
      <w:r>
        <w:rPr>
          <w:position w:val="0"/>
          <w:sz w:val="28"/>
          <w:vertAlign w:val="baseline"/>
        </w:rPr>
        <w:t>Styrmoduler (utenheter)</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Servomotor</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Likströmsmotor</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Stegmotor</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Triac, 240V AC</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Relä, 240V AC</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8 bitars optoisolerad digitalutgång</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Relä, 12V DC</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Summer</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IR-sändare för fjärrstyrning</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LCD</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7-segments LED-display, 4 siffror</w:t>
      </w:r>
    </w:p>
    <w:p>
      <w:pPr>
        <w:pStyle w:val="style0"/>
        <w:numPr>
          <w:ilvl w:val="0"/>
          <w:numId w:val="1"/>
        </w:numPr>
        <w:spacing w:after="0" w:before="0" w:line="100" w:lineRule="atLeast"/>
        <w:ind w:hanging="360" w:left="720" w:right="0"/>
        <w:contextualSpacing w:val="false"/>
        <w:rPr>
          <w:rFonts w:cs="Times New Roman" w:eastAsia="Times New Roman"/>
          <w:b w:val="false"/>
          <w:position w:val="0"/>
          <w:sz w:val="24"/>
          <w:sz w:val="24"/>
          <w:szCs w:val="24"/>
          <w:vertAlign w:val="baseline"/>
        </w:rPr>
      </w:pPr>
      <w:bookmarkStart w:id="15" w:name="h.26in1rg"/>
      <w:bookmarkEnd w:id="15"/>
      <w:r>
        <w:rPr>
          <w:rFonts w:cs="Times New Roman" w:eastAsia="Times New Roman"/>
          <w:b w:val="false"/>
          <w:position w:val="0"/>
          <w:sz w:val="24"/>
          <w:sz w:val="24"/>
          <w:szCs w:val="24"/>
          <w:vertAlign w:val="baseline"/>
        </w:rPr>
        <w:t>8 bitars-LED indikator</w:t>
      </w:r>
    </w:p>
    <w:p>
      <w:pPr>
        <w:pStyle w:val="style3"/>
        <w:keepNext/>
        <w:numPr>
          <w:ilvl w:val="2"/>
          <w:numId w:val="6"/>
        </w:numPr>
        <w:spacing w:after="60" w:before="240" w:line="100" w:lineRule="atLeast"/>
        <w:ind w:hanging="0" w:left="720" w:right="0"/>
        <w:contextualSpacing/>
        <w:rPr>
          <w:position w:val="0"/>
          <w:sz w:val="28"/>
          <w:vertAlign w:val="baseline"/>
        </w:rPr>
      </w:pPr>
      <w:bookmarkStart w:id="16" w:name="h.dmt9vs7b6sip"/>
      <w:bookmarkEnd w:id="16"/>
      <w:r>
        <w:rPr>
          <w:position w:val="0"/>
          <w:sz w:val="28"/>
          <w:vertAlign w:val="baseline"/>
        </w:rPr>
        <w:t>Mätmoduler (inenheter)</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Resistans</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Ström</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Spänning</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Kapacitans</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Frekvens</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Avstånd</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Hastighet</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Temperatur</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Tryck</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Vikt</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Massa</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Kraft</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Lufttryck</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Luftfuktighet</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Ljudstyrka</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Ljusstyrka</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Färg</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Dammkoncentration</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CO-koncentration</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Kompassriktning</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Rörelse-lutning</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Böjning</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8 st optoisolerade digitala ingångar</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Allmän analog ingång</w:t>
      </w:r>
    </w:p>
    <w:p>
      <w:pPr>
        <w:pStyle w:val="style0"/>
        <w:numPr>
          <w:ilvl w:val="0"/>
          <w:numId w:val="2"/>
        </w:numPr>
        <w:spacing w:after="0" w:before="0" w:line="100" w:lineRule="atLeast"/>
        <w:ind w:hanging="360" w:left="720" w:right="0"/>
        <w:contextualSpacing w:val="false"/>
        <w:rPr>
          <w:rFonts w:cs="Times New Roman" w:eastAsia="Times New Roman"/>
          <w:b w:val="false"/>
          <w:position w:val="0"/>
          <w:sz w:val="24"/>
          <w:sz w:val="24"/>
          <w:szCs w:val="24"/>
          <w:vertAlign w:val="baseline"/>
        </w:rPr>
      </w:pPr>
      <w:bookmarkStart w:id="17" w:name="h.lnxbz9"/>
      <w:bookmarkEnd w:id="17"/>
      <w:r>
        <w:rPr>
          <w:rFonts w:cs="Times New Roman" w:eastAsia="Times New Roman"/>
          <w:b w:val="false"/>
          <w:position w:val="0"/>
          <w:sz w:val="24"/>
          <w:sz w:val="24"/>
          <w:szCs w:val="24"/>
          <w:vertAlign w:val="baseline"/>
        </w:rPr>
        <w:t>IR-ingång för fjärrstyrning</w:t>
      </w:r>
    </w:p>
    <w:p>
      <w:pPr>
        <w:pStyle w:val="style2"/>
        <w:numPr>
          <w:ilvl w:val="1"/>
          <w:numId w:val="6"/>
        </w:numPr>
        <w:spacing w:after="60" w:before="240" w:line="100" w:lineRule="atLeast"/>
        <w:ind w:hanging="0" w:left="576" w:right="0"/>
        <w:contextualSpacing/>
        <w:rPr>
          <w:position w:val="0"/>
          <w:sz w:val="36"/>
          <w:vertAlign w:val="baseline"/>
        </w:rPr>
      </w:pPr>
      <w:bookmarkStart w:id="18" w:name="h.nexex4uhhen"/>
      <w:bookmarkEnd w:id="18"/>
      <w:r>
        <w:rPr>
          <w:position w:val="0"/>
          <w:sz w:val="36"/>
          <w:vertAlign w:val="baseline"/>
        </w:rPr>
        <w:t>Leveranser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9" w:name="h.35nkun2"/>
      <w:bookmarkEnd w:id="19"/>
      <w:r>
        <w:rPr>
          <w:rFonts w:cs="Times New Roman" w:eastAsia="Times New Roman"/>
          <w:b w:val="false"/>
          <w:position w:val="0"/>
          <w:sz w:val="24"/>
          <w:sz w:val="24"/>
          <w:szCs w:val="24"/>
          <w:vertAlign w:val="baseline"/>
        </w:rPr>
        <w:t>Slutlig leverans av systemet ska ske vecka 46, 2013. Inga delleveranser genomförs.</w:t>
      </w:r>
    </w:p>
    <w:p>
      <w:pPr>
        <w:pStyle w:val="style2"/>
        <w:numPr>
          <w:ilvl w:val="1"/>
          <w:numId w:val="6"/>
        </w:numPr>
        <w:spacing w:after="60" w:before="240" w:line="100" w:lineRule="atLeast"/>
        <w:ind w:hanging="0" w:left="576" w:right="0"/>
        <w:contextualSpacing/>
        <w:rPr>
          <w:position w:val="0"/>
          <w:sz w:val="36"/>
          <w:vertAlign w:val="baseline"/>
        </w:rPr>
      </w:pPr>
      <w:bookmarkStart w:id="20" w:name="h.aandbyp64hxz"/>
      <w:bookmarkEnd w:id="20"/>
      <w:r>
        <w:rPr>
          <w:position w:val="0"/>
          <w:sz w:val="36"/>
          <w:vertAlign w:val="baseline"/>
        </w:rPr>
        <w:t>Begränsningar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21" w:name="h.1ksv4uv"/>
      <w:bookmarkEnd w:id="21"/>
      <w:r>
        <w:rPr>
          <w:rFonts w:cs="Times New Roman" w:eastAsia="Times New Roman"/>
          <w:b w:val="false"/>
          <w:position w:val="0"/>
          <w:sz w:val="24"/>
          <w:sz w:val="24"/>
          <w:szCs w:val="24"/>
          <w:vertAlign w:val="baseline"/>
        </w:rPr>
        <w:t>Utvecklingen begränsas till en fungerande prototyp uppbyggd på kopplingsdäck. Antalet realiserade moduler begränsas av det ekonomiska utrymmet och den tillgängliga arbetstiden. Som minimum ska åtminstone 5 st. vardera av mätmoduler(in) och styrmoduler(ut) implementeras. I mån av ekonomiskt utrymme kan eventuellt vissa moduler skickas för produktion hos någon mönsterkortstillverkare.</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22" w:name="h.a1us1kyjq85u"/>
      <w:bookmarkEnd w:id="22"/>
      <w:r>
        <w:rPr/>
        <w:t>P</w:t>
      </w:r>
      <w:r>
        <w:rPr>
          <w:position w:val="0"/>
          <w:sz w:val="48"/>
          <w:vertAlign w:val="baseline"/>
        </w:rPr>
        <w:t>lanering</w:t>
      </w:r>
    </w:p>
    <w:p>
      <w:pPr>
        <w:pStyle w:val="style2"/>
        <w:numPr>
          <w:ilvl w:val="1"/>
          <w:numId w:val="6"/>
        </w:numPr>
        <w:spacing w:after="60" w:before="240" w:line="100" w:lineRule="atLeast"/>
        <w:ind w:hanging="0" w:left="576" w:right="0"/>
        <w:contextualSpacing/>
        <w:rPr>
          <w:position w:val="0"/>
          <w:sz w:val="36"/>
          <w:vertAlign w:val="baseline"/>
        </w:rPr>
      </w:pPr>
      <w:bookmarkStart w:id="23" w:name="h.44sinio"/>
      <w:bookmarkEnd w:id="23"/>
      <w:r>
        <w:rPr>
          <w:position w:val="0"/>
          <w:sz w:val="36"/>
          <w:vertAlign w:val="baseline"/>
        </w:rPr>
        <w:t>Före projektstart</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24" w:name="h.2jxsxqh"/>
      <w:bookmarkEnd w:id="24"/>
      <w:r>
        <w:rPr>
          <w:rFonts w:cs="Times New Roman" w:eastAsia="Times New Roman"/>
          <w:b w:val="false"/>
          <w:position w:val="0"/>
          <w:sz w:val="24"/>
          <w:sz w:val="24"/>
          <w:szCs w:val="24"/>
          <w:vertAlign w:val="baseline"/>
        </w:rPr>
        <w:t>Inhämta bakgrundsinformation. Reda ut önskemål om vilka storheter som ska styras och mätas.</w:t>
      </w:r>
    </w:p>
    <w:p>
      <w:pPr>
        <w:pStyle w:val="style2"/>
        <w:numPr>
          <w:ilvl w:val="1"/>
          <w:numId w:val="6"/>
        </w:numPr>
        <w:spacing w:after="60" w:before="240" w:line="100" w:lineRule="atLeast"/>
        <w:ind w:hanging="0" w:left="576" w:right="0"/>
        <w:contextualSpacing/>
        <w:rPr>
          <w:position w:val="0"/>
          <w:sz w:val="36"/>
          <w:vertAlign w:val="baseline"/>
        </w:rPr>
      </w:pPr>
      <w:bookmarkStart w:id="25" w:name="h.qualjqnsmfvn"/>
      <w:bookmarkEnd w:id="25"/>
      <w:r>
        <w:rPr>
          <w:position w:val="0"/>
          <w:sz w:val="36"/>
          <w:vertAlign w:val="baseline"/>
        </w:rPr>
        <w:t>Under projektet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katalogstruktur i PC som stödjer projektets framskridande.</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Ladda ner datablad och kopplingscheman för de ingående komponenterna.</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scheman och layouter.</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Koppla hårdvaran.</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mjukvaran.</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Testa hårdvara och mjukvara.</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26" w:name="h.z337ya"/>
      <w:bookmarkEnd w:id="26"/>
      <w:r>
        <w:rPr>
          <w:rFonts w:cs="Times New Roman" w:eastAsia="Times New Roman"/>
          <w:b w:val="false"/>
          <w:position w:val="0"/>
          <w:sz w:val="24"/>
          <w:sz w:val="24"/>
          <w:szCs w:val="24"/>
          <w:vertAlign w:val="baseline"/>
        </w:rPr>
        <w:t>Skriva projektdokument.</w:t>
      </w:r>
    </w:p>
    <w:p>
      <w:pPr>
        <w:pStyle w:val="style2"/>
        <w:numPr>
          <w:ilvl w:val="1"/>
          <w:numId w:val="6"/>
        </w:numPr>
        <w:spacing w:after="60" w:before="240" w:line="100" w:lineRule="atLeast"/>
        <w:ind w:hanging="0" w:left="576" w:right="0"/>
        <w:contextualSpacing/>
        <w:rPr>
          <w:position w:val="0"/>
          <w:sz w:val="36"/>
          <w:vertAlign w:val="baseline"/>
        </w:rPr>
      </w:pPr>
      <w:bookmarkStart w:id="27" w:name="h.enfj16nekaej"/>
      <w:bookmarkEnd w:id="27"/>
      <w:r>
        <w:rPr>
          <w:position w:val="0"/>
          <w:sz w:val="36"/>
          <w:vertAlign w:val="baseline"/>
        </w:rPr>
        <w:t>Efter projektet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Fakturera kunden.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28" w:name="h.3j2qqm3"/>
      <w:bookmarkEnd w:id="28"/>
      <w:r>
        <w:rPr>
          <w:rFonts w:cs="Times New Roman" w:eastAsia="Times New Roman"/>
          <w:b w:val="false"/>
          <w:position w:val="0"/>
          <w:sz w:val="24"/>
          <w:sz w:val="24"/>
          <w:szCs w:val="24"/>
          <w:vertAlign w:val="baseline"/>
        </w:rPr>
        <w:t>Göra upp ett underhållsavtal.</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29" w:name="h.1y810tw"/>
      <w:bookmarkEnd w:id="29"/>
      <w:r>
        <w:rPr>
          <w:position w:val="0"/>
          <w:sz w:val="48"/>
          <w:vertAlign w:val="baseline"/>
        </w:rPr>
        <w:t>Organisationsplan för examensarbetet</w:t>
      </w:r>
    </w:p>
    <w:p>
      <w:pPr>
        <w:pStyle w:val="style2"/>
        <w:numPr>
          <w:ilvl w:val="1"/>
          <w:numId w:val="6"/>
        </w:numPr>
        <w:spacing w:after="60" w:before="240" w:line="100" w:lineRule="atLeast"/>
        <w:ind w:hanging="0" w:left="576" w:right="0"/>
        <w:contextualSpacing/>
        <w:rPr>
          <w:position w:val="0"/>
          <w:sz w:val="36"/>
          <w:vertAlign w:val="baseline"/>
        </w:rPr>
      </w:pPr>
      <w:bookmarkStart w:id="30" w:name="h.co17u48hkg0"/>
      <w:bookmarkEnd w:id="30"/>
      <w:r>
        <w:rPr>
          <w:position w:val="0"/>
          <w:sz w:val="36"/>
          <w:vertAlign w:val="baseline"/>
        </w:rPr>
        <w:t>Organisationsplan per fas</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31" w:name="h.4i7ojhp"/>
      <w:bookmarkEnd w:id="31"/>
      <w:r>
        <w:rPr>
          <w:rFonts w:cs="Times New Roman" w:eastAsia="Times New Roman"/>
          <w:b w:val="false"/>
          <w:position w:val="0"/>
          <w:sz w:val="24"/>
          <w:sz w:val="24"/>
          <w:szCs w:val="24"/>
          <w:vertAlign w:val="baseline"/>
        </w:rPr>
        <w:t>Samtliga faser har samma organisation. Roger Sundh är projektledare och utför även samtliga arbetsuppgifter som ingår i examensarbetet.</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32" w:name="h.ncwx0tb6nolm"/>
      <w:bookmarkEnd w:id="32"/>
      <w:r>
        <w:rPr>
          <w:position w:val="0"/>
          <w:sz w:val="48"/>
          <w:vertAlign w:val="baseline"/>
        </w:rPr>
        <w:t>Dokumentplan</w:t>
      </w:r>
    </w:p>
    <w:p>
      <w:pPr>
        <w:pStyle w:val="style0"/>
        <w:spacing w:after="0" w:before="0" w:line="100" w:lineRule="atLeast"/>
        <w:contextualSpacing w:val="false"/>
        <w:rPr/>
      </w:pPr>
      <w:r>
        <w:rPr/>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2055"/>
        <w:gridCol w:w="1841"/>
        <w:gridCol w:w="2234"/>
        <w:gridCol w:w="2460"/>
      </w:tblGrid>
      <w:tr>
        <w:trPr>
          <w:cantSplit w:val="false"/>
        </w:trPr>
        <w:tc>
          <w:tcPr>
            <w:tcW w:type="dxa" w:w="205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Dokument</w:t>
            </w:r>
          </w:p>
        </w:tc>
        <w:tc>
          <w:tcPr>
            <w:tcW w:type="dxa" w:w="184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Ansvarig</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Mottagare</w:t>
            </w:r>
          </w:p>
        </w:tc>
        <w:tc>
          <w:tcPr>
            <w:tcW w:type="dxa" w:w="2460"/>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Syfte</w:t>
            </w:r>
          </w:p>
        </w:tc>
      </w:tr>
      <w:tr>
        <w:trPr>
          <w:cantSplit w:val="false"/>
        </w:trPr>
        <w:tc>
          <w:tcPr>
            <w:tcW w:type="dxa" w:w="205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Kravspecifikation</w:t>
            </w:r>
          </w:p>
        </w:tc>
        <w:tc>
          <w:tcPr>
            <w:tcW w:type="dxa" w:w="184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pPr>
            <w:r>
              <w:rPr/>
              <w:t>Smålandsgymnasiet</w:t>
            </w:r>
          </w:p>
        </w:tc>
        <w:tc>
          <w:tcPr>
            <w:tcW w:type="dxa" w:w="2460"/>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Klargöra projektets krav.</w:t>
            </w:r>
          </w:p>
        </w:tc>
      </w:tr>
      <w:tr>
        <w:trPr>
          <w:cantSplit w:val="false"/>
        </w:trPr>
        <w:tc>
          <w:tcPr>
            <w:tcW w:type="dxa" w:w="205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Projektplan</w:t>
            </w:r>
          </w:p>
        </w:tc>
        <w:tc>
          <w:tcPr>
            <w:tcW w:type="dxa" w:w="184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Smålandsgymnasiet</w:t>
            </w:r>
          </w:p>
        </w:tc>
        <w:tc>
          <w:tcPr>
            <w:tcW w:type="dxa" w:w="2460"/>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Vara ett stöd för projektledaren</w:t>
            </w:r>
          </w:p>
        </w:tc>
      </w:tr>
      <w:tr>
        <w:trPr>
          <w:cantSplit w:val="false"/>
        </w:trPr>
        <w:tc>
          <w:tcPr>
            <w:tcW w:type="dxa" w:w="205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Systemskiss</w:t>
            </w:r>
          </w:p>
        </w:tc>
        <w:tc>
          <w:tcPr>
            <w:tcW w:type="dxa" w:w="184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Smålandsgymnasiet</w:t>
            </w:r>
          </w:p>
        </w:tc>
        <w:tc>
          <w:tcPr>
            <w:tcW w:type="dxa" w:w="2460"/>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Vara ett stöd för projektledaren</w:t>
            </w:r>
          </w:p>
        </w:tc>
      </w:tr>
      <w:tr>
        <w:trPr>
          <w:cantSplit w:val="false"/>
        </w:trPr>
        <w:tc>
          <w:tcPr>
            <w:tcW w:type="dxa" w:w="205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Tidplan</w:t>
            </w:r>
          </w:p>
        </w:tc>
        <w:tc>
          <w:tcPr>
            <w:tcW w:type="dxa" w:w="184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Smålandsgymnasiet</w:t>
            </w:r>
          </w:p>
        </w:tc>
        <w:tc>
          <w:tcPr>
            <w:tcW w:type="dxa" w:w="2460"/>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Visa projektets aktiviteter ur ett tidsmässigt perspektiv</w:t>
            </w:r>
          </w:p>
        </w:tc>
      </w:tr>
      <w:tr>
        <w:trPr>
          <w:cantSplit w:val="false"/>
        </w:trPr>
        <w:tc>
          <w:tcPr>
            <w:tcW w:type="dxa" w:w="205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t>Projektr</w:t>
            </w:r>
            <w:r>
              <w:rPr>
                <w:rFonts w:cs="Times New Roman" w:eastAsia="Times New Roman"/>
                <w:b w:val="false"/>
                <w:position w:val="0"/>
                <w:sz w:val="24"/>
                <w:sz w:val="24"/>
                <w:szCs w:val="24"/>
                <w:vertAlign w:val="baseline"/>
              </w:rPr>
              <w:t>apport</w:t>
            </w:r>
          </w:p>
        </w:tc>
        <w:tc>
          <w:tcPr>
            <w:tcW w:type="dxa" w:w="184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Smålandsgymnasiet</w:t>
            </w:r>
          </w:p>
        </w:tc>
        <w:tc>
          <w:tcPr>
            <w:tcW w:type="dxa" w:w="2460"/>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Redovisa </w:t>
            </w:r>
            <w:r>
              <w:rPr/>
              <w:t>projekt</w:t>
            </w:r>
            <w:r>
              <w:rPr>
                <w:rFonts w:cs="Times New Roman" w:eastAsia="Times New Roman"/>
                <w:b w:val="false"/>
                <w:position w:val="0"/>
                <w:sz w:val="24"/>
                <w:sz w:val="24"/>
                <w:szCs w:val="24"/>
                <w:vertAlign w:val="baseline"/>
              </w:rPr>
              <w:t>arbetets utförande och resultat</w:t>
            </w:r>
          </w:p>
        </w:tc>
      </w:tr>
      <w:tr>
        <w:trPr>
          <w:cantSplit w:val="false"/>
        </w:trPr>
        <w:tc>
          <w:tcPr>
            <w:tcW w:type="dxa" w:w="205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Användarmanual</w:t>
            </w:r>
          </w:p>
        </w:tc>
        <w:tc>
          <w:tcPr>
            <w:tcW w:type="dxa" w:w="184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Elev Elevsson</w:t>
            </w:r>
          </w:p>
        </w:tc>
        <w:tc>
          <w:tcPr>
            <w:tcW w:type="dxa" w:w="223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contextualSpacing w:val="false"/>
              <w:rPr/>
            </w:pPr>
            <w:r>
              <w:rPr/>
              <w:t>Smålandsgymnasiet</w:t>
            </w:r>
          </w:p>
        </w:tc>
        <w:tc>
          <w:tcPr>
            <w:tcW w:type="dxa" w:w="2460"/>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Visa användaren hur produkten ska skötas</w:t>
            </w:r>
          </w:p>
        </w:tc>
      </w:tr>
    </w:tbl>
    <w:p>
      <w:pPr>
        <w:pStyle w:val="style0"/>
        <w:spacing w:after="0" w:before="0" w:line="100" w:lineRule="atLeast"/>
        <w:contextualSpacing w:val="false"/>
        <w:rPr/>
      </w:pPr>
      <w:bookmarkStart w:id="33" w:name="h.1ci93xb"/>
      <w:bookmarkStart w:id="34" w:name="h.1ci93xb"/>
      <w:bookmarkEnd w:id="34"/>
      <w:r>
        <w:rPr/>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35" w:name="h.kf9yliouo8rq"/>
      <w:bookmarkEnd w:id="35"/>
      <w:r>
        <w:rPr>
          <w:position w:val="0"/>
          <w:sz w:val="48"/>
          <w:vertAlign w:val="baseline"/>
        </w:rPr>
        <w:t>Utvecklingsmetodik</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Utvecklingen baseras på den öppna utvecklingsmiljön Arduino. Den består av en IDE och en mängd kompatibla hårdvarumoduler. Flertalet av dessa baseras på Atmels AVR-processorer. I stora drag kommer projektet utföras på så sätt att hårdvaran kopplas upp på kopplingsdäck och ansluts till en PC med utvecklingsmjukvaran. Programmen skrivs och testas på hårdvaran på kopplingsdäcket. Utvecklingen av programvara på den kontrollerande enheten, en Raspberry Pi, sker genom korskompilering i Eclipse från en PC som kör Linux.</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Löpande skrivs blogginlägg på adressen:</w:t>
      </w:r>
    </w:p>
    <w:p>
      <w:pPr>
        <w:pStyle w:val="style0"/>
        <w:spacing w:after="0" w:before="0" w:line="100" w:lineRule="atLeast"/>
        <w:contextualSpacing w:val="false"/>
        <w:rPr>
          <w:rStyle w:val="style17"/>
          <w:rFonts w:cs="Times New Roman" w:eastAsia="Times New Roman"/>
          <w:b w:val="false"/>
          <w:color w:val="0000FF"/>
          <w:position w:val="0"/>
          <w:sz w:val="24"/>
          <w:sz w:val="24"/>
          <w:szCs w:val="24"/>
          <w:u w:val="single"/>
          <w:vertAlign w:val="baseline"/>
        </w:rPr>
      </w:pPr>
      <w:hyperlink r:id="rId10">
        <w:bookmarkStart w:id="36" w:name="h.3whwml4"/>
        <w:bookmarkEnd w:id="36"/>
        <w:r>
          <w:rPr>
            <w:rStyle w:val="style17"/>
            <w:rFonts w:cs="Times New Roman" w:eastAsia="Times New Roman"/>
            <w:b w:val="false"/>
            <w:color w:val="0000FF"/>
            <w:position w:val="0"/>
            <w:sz w:val="24"/>
            <w:sz w:val="24"/>
            <w:szCs w:val="24"/>
            <w:u w:val="single"/>
            <w:vertAlign w:val="baseline"/>
          </w:rPr>
          <w:t>http://www.moodle.tfe.umu.se/blog/index.php?userid=1067&amp;courseid=1575</w:t>
        </w:r>
      </w:hyperlink>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37" w:name="h.9jgdfbbe5ly7"/>
      <w:bookmarkEnd w:id="37"/>
      <w:r>
        <w:rPr>
          <w:position w:val="0"/>
          <w:sz w:val="48"/>
          <w:vertAlign w:val="baseline"/>
        </w:rPr>
        <w:t>Utbildningsplan</w:t>
      </w:r>
    </w:p>
    <w:p>
      <w:pPr>
        <w:pStyle w:val="style2"/>
        <w:numPr>
          <w:ilvl w:val="1"/>
          <w:numId w:val="6"/>
        </w:numPr>
        <w:spacing w:after="60" w:before="240" w:line="100" w:lineRule="atLeast"/>
        <w:ind w:hanging="0" w:left="576" w:right="0"/>
        <w:contextualSpacing/>
        <w:rPr>
          <w:position w:val="0"/>
          <w:sz w:val="36"/>
          <w:vertAlign w:val="baseline"/>
        </w:rPr>
      </w:pPr>
      <w:bookmarkStart w:id="38" w:name="h.2bn6wsx"/>
      <w:bookmarkEnd w:id="38"/>
      <w:r>
        <w:rPr>
          <w:position w:val="0"/>
          <w:sz w:val="36"/>
          <w:vertAlign w:val="baseline"/>
        </w:rPr>
        <w:t>Egen utbildning</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Projektledarens utbildning indelas i följande delar.</w:t>
      </w:r>
    </w:p>
    <w:p>
      <w:pPr>
        <w:pStyle w:val="style0"/>
        <w:spacing w:after="0" w:before="0" w:line="100" w:lineRule="atLeast"/>
        <w:contextualSpacing w:val="false"/>
        <w:rPr/>
      </w:pPr>
      <w:r>
        <w:rPr/>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mätning av olika storheter och därtill lämpliga givare</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ATMegaprocessorerna</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utvecklingsmiljön för Arduino</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Raspberry Pi och inbäddade system</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AVRISP MKII</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Eclipse och inbäddade system</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SPI, I2C och onewire-bussar.</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ModBus.</w:t>
      </w:r>
    </w:p>
    <w:p>
      <w:pPr>
        <w:pStyle w:val="style0"/>
        <w:spacing w:after="0" w:before="0" w:line="100" w:lineRule="atLeast"/>
        <w:contextualSpacing w:val="false"/>
        <w:rPr/>
      </w:pPr>
      <w:bookmarkStart w:id="39" w:name="h.qsh70q"/>
      <w:bookmarkStart w:id="40" w:name="h.qsh70q"/>
      <w:bookmarkEnd w:id="40"/>
      <w:r>
        <w:rPr/>
      </w:r>
    </w:p>
    <w:p>
      <w:pPr>
        <w:pStyle w:val="style2"/>
        <w:numPr>
          <w:ilvl w:val="1"/>
          <w:numId w:val="6"/>
        </w:numPr>
        <w:spacing w:after="60" w:before="240" w:line="100" w:lineRule="atLeast"/>
        <w:ind w:hanging="0" w:left="576" w:right="0"/>
        <w:contextualSpacing/>
        <w:rPr>
          <w:position w:val="0"/>
          <w:sz w:val="36"/>
          <w:vertAlign w:val="baseline"/>
        </w:rPr>
      </w:pPr>
      <w:bookmarkStart w:id="41" w:name="h.sgme5bwspxtn"/>
      <w:bookmarkEnd w:id="41"/>
      <w:r>
        <w:rPr>
          <w:position w:val="0"/>
          <w:sz w:val="36"/>
          <w:vertAlign w:val="baseline"/>
        </w:rPr>
        <w:t>Kundens utbildning</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2" w:name="h.3as4poj"/>
      <w:bookmarkEnd w:id="42"/>
      <w:r>
        <w:rPr>
          <w:rFonts w:cs="Times New Roman" w:eastAsia="Times New Roman"/>
          <w:b w:val="false"/>
          <w:position w:val="0"/>
          <w:sz w:val="24"/>
          <w:sz w:val="24"/>
          <w:szCs w:val="24"/>
          <w:vertAlign w:val="baseline"/>
        </w:rPr>
        <w:t>Kunden erhåller en manual och en kort genomgång av systemets funktion vid leveransen.</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43" w:name="h.yiab6moj5fz"/>
      <w:bookmarkEnd w:id="43"/>
      <w:r>
        <w:rPr>
          <w:position w:val="0"/>
          <w:sz w:val="48"/>
          <w:vertAlign w:val="baseline"/>
        </w:rPr>
        <w:t>Rapporteringsplan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4" w:name="h.1pxezwc"/>
      <w:bookmarkEnd w:id="44"/>
      <w:r>
        <w:rPr>
          <w:rFonts w:cs="Times New Roman" w:eastAsia="Times New Roman"/>
          <w:b w:val="false"/>
          <w:position w:val="0"/>
          <w:sz w:val="24"/>
          <w:sz w:val="24"/>
          <w:szCs w:val="24"/>
          <w:vertAlign w:val="baseline"/>
        </w:rPr>
        <w:t>Examensarbetet avslutas med en rapport. Den skrivs av examensarbetaren löpande under arbetets gång. Rapporten lämnas till kunden vid examensarbetets slut.</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45" w:name="h.gd40rkk09dj5"/>
      <w:bookmarkEnd w:id="45"/>
      <w:r>
        <w:rPr>
          <w:position w:val="0"/>
          <w:sz w:val="48"/>
          <w:vertAlign w:val="baseline"/>
        </w:rPr>
        <w:t>Mötesplan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6" w:name="h.49x2ik5"/>
      <w:bookmarkEnd w:id="46"/>
      <w:r>
        <w:rPr>
          <w:rFonts w:cs="Times New Roman" w:eastAsia="Times New Roman"/>
          <w:b w:val="false"/>
          <w:position w:val="0"/>
          <w:sz w:val="24"/>
          <w:sz w:val="24"/>
          <w:szCs w:val="24"/>
          <w:vertAlign w:val="baseline"/>
        </w:rPr>
        <w:t>Det enda inbokade mötet är redovisningsmötet, vilket troligen sker vecka 46.</w:t>
      </w:r>
    </w:p>
    <w:p>
      <w:pPr>
        <w:pStyle w:val="style1"/>
        <w:numPr>
          <w:ilvl w:val="0"/>
          <w:numId w:val="6"/>
        </w:numPr>
        <w:tabs>
          <w:tab w:leader="none" w:pos="8505" w:val="right"/>
        </w:tabs>
        <w:spacing w:after="120" w:before="400" w:line="100" w:lineRule="atLeast"/>
        <w:ind w:hanging="0" w:left="432" w:right="0"/>
        <w:contextualSpacing/>
        <w:rPr>
          <w:position w:val="0"/>
          <w:sz w:val="48"/>
          <w:vertAlign w:val="baseline"/>
        </w:rPr>
      </w:pPr>
      <w:bookmarkStart w:id="47" w:name="h.hqmu4t27yn2w"/>
      <w:bookmarkEnd w:id="47"/>
      <w:r>
        <w:rPr>
          <w:position w:val="0"/>
          <w:sz w:val="48"/>
          <w:vertAlign w:val="baseline"/>
        </w:rPr>
        <w:t>Resursplan</w:t>
      </w:r>
    </w:p>
    <w:p>
      <w:pPr>
        <w:pStyle w:val="style2"/>
        <w:numPr>
          <w:ilvl w:val="1"/>
          <w:numId w:val="6"/>
        </w:numPr>
        <w:spacing w:after="60" w:before="240" w:line="100" w:lineRule="atLeast"/>
        <w:ind w:hanging="0" w:left="576" w:right="0"/>
        <w:contextualSpacing/>
        <w:rPr>
          <w:position w:val="0"/>
          <w:sz w:val="36"/>
          <w:vertAlign w:val="baseline"/>
        </w:rPr>
      </w:pPr>
      <w:bookmarkStart w:id="48" w:name="h.2p2csry"/>
      <w:bookmarkEnd w:id="48"/>
      <w:r>
        <w:rPr>
          <w:position w:val="0"/>
          <w:sz w:val="36"/>
          <w:vertAlign w:val="baseline"/>
        </w:rPr>
        <w:t>Personer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9" w:name="h.147n2zr"/>
      <w:bookmarkEnd w:id="49"/>
      <w:r>
        <w:rPr>
          <w:rFonts w:cs="Times New Roman" w:eastAsia="Times New Roman"/>
          <w:b w:val="false"/>
          <w:position w:val="0"/>
          <w:sz w:val="24"/>
          <w:sz w:val="24"/>
          <w:szCs w:val="24"/>
          <w:vertAlign w:val="baseline"/>
        </w:rPr>
        <w:t>Den enda tillgängliga personen är projektledaren själv, d.v.s. Roger Sundh.</w:t>
      </w:r>
    </w:p>
    <w:p>
      <w:pPr>
        <w:pStyle w:val="style2"/>
        <w:numPr>
          <w:ilvl w:val="1"/>
          <w:numId w:val="6"/>
        </w:numPr>
        <w:spacing w:after="60" w:before="240" w:line="100" w:lineRule="atLeast"/>
        <w:ind w:hanging="0" w:left="576" w:right="0"/>
        <w:contextualSpacing/>
        <w:rPr>
          <w:position w:val="0"/>
          <w:sz w:val="36"/>
          <w:vertAlign w:val="baseline"/>
        </w:rPr>
      </w:pPr>
      <w:bookmarkStart w:id="50" w:name="h.edwd329kklp4"/>
      <w:bookmarkEnd w:id="50"/>
      <w:r>
        <w:rPr>
          <w:position w:val="0"/>
          <w:sz w:val="36"/>
          <w:vertAlign w:val="baseline"/>
        </w:rPr>
        <w:t>Material</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51" w:name="h.3o7alnk"/>
      <w:bookmarkEnd w:id="51"/>
      <w:r>
        <w:rPr>
          <w:rFonts w:cs="Times New Roman" w:eastAsia="Times New Roman"/>
          <w:b w:val="false"/>
          <w:position w:val="0"/>
          <w:sz w:val="24"/>
          <w:sz w:val="24"/>
          <w:szCs w:val="24"/>
          <w:vertAlign w:val="baseline"/>
        </w:rPr>
        <w:t>Materialet för utvecklingen står beställaren (Rogers Musiktronik) för.</w:t>
      </w:r>
    </w:p>
    <w:p>
      <w:pPr>
        <w:pStyle w:val="style2"/>
        <w:numPr>
          <w:ilvl w:val="1"/>
          <w:numId w:val="6"/>
        </w:numPr>
        <w:spacing w:after="60" w:before="240" w:line="100" w:lineRule="atLeast"/>
        <w:ind w:hanging="0" w:left="576" w:right="0"/>
        <w:contextualSpacing/>
        <w:rPr>
          <w:position w:val="0"/>
          <w:sz w:val="36"/>
          <w:vertAlign w:val="baseline"/>
        </w:rPr>
      </w:pPr>
      <w:bookmarkStart w:id="52" w:name="h.6u8c1oa9sxgu"/>
      <w:bookmarkEnd w:id="52"/>
      <w:r>
        <w:rPr>
          <w:position w:val="0"/>
          <w:sz w:val="36"/>
          <w:vertAlign w:val="baseline"/>
        </w:rPr>
        <w:t>Lokaler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53" w:name="h.23ckvvd"/>
      <w:bookmarkEnd w:id="53"/>
      <w:r>
        <w:rPr>
          <w:rFonts w:cs="Times New Roman" w:eastAsia="Times New Roman"/>
          <w:b w:val="false"/>
          <w:position w:val="0"/>
          <w:sz w:val="24"/>
          <w:sz w:val="24"/>
          <w:szCs w:val="24"/>
          <w:vertAlign w:val="baseline"/>
        </w:rPr>
        <w:t>Utvecklingen sker i projektledarens arbetsrum i hemmet.</w:t>
      </w:r>
    </w:p>
    <w:p>
      <w:pPr>
        <w:pStyle w:val="style2"/>
        <w:numPr>
          <w:ilvl w:val="1"/>
          <w:numId w:val="6"/>
        </w:numPr>
        <w:spacing w:after="60" w:before="240" w:line="100" w:lineRule="atLeast"/>
        <w:ind w:hanging="0" w:left="576" w:right="0"/>
        <w:contextualSpacing/>
        <w:rPr>
          <w:position w:val="0"/>
          <w:sz w:val="36"/>
          <w:vertAlign w:val="baseline"/>
        </w:rPr>
      </w:pPr>
      <w:bookmarkStart w:id="54" w:name="h.dvrgscfkn8xm"/>
      <w:bookmarkEnd w:id="54"/>
      <w:r>
        <w:rPr>
          <w:position w:val="0"/>
          <w:sz w:val="36"/>
          <w:vertAlign w:val="baseline"/>
        </w:rPr>
        <w:t>Verktyg och mätinstrument</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55" w:name="h.ihv636"/>
      <w:bookmarkEnd w:id="55"/>
      <w:r>
        <w:rPr>
          <w:rFonts w:cs="Times New Roman" w:eastAsia="Times New Roman"/>
          <w:b w:val="false"/>
          <w:position w:val="0"/>
          <w:sz w:val="24"/>
          <w:sz w:val="24"/>
          <w:szCs w:val="24"/>
          <w:vertAlign w:val="baseline"/>
        </w:rPr>
        <w:t>Tillgång finns till enklare mätinstrument såsom digital multimeter och PC med enklare programvara för spänningsmätningar via ljudkortet.</w:t>
      </w:r>
    </w:p>
    <w:p>
      <w:pPr>
        <w:pStyle w:val="style2"/>
        <w:numPr>
          <w:ilvl w:val="1"/>
          <w:numId w:val="6"/>
        </w:numPr>
        <w:spacing w:after="60" w:before="240" w:line="100" w:lineRule="atLeast"/>
        <w:ind w:hanging="0" w:left="576" w:right="0"/>
        <w:contextualSpacing/>
        <w:rPr>
          <w:position w:val="0"/>
          <w:sz w:val="36"/>
          <w:vertAlign w:val="baseline"/>
        </w:rPr>
      </w:pPr>
      <w:bookmarkStart w:id="56" w:name="h.wktajpq56b2m"/>
      <w:bookmarkEnd w:id="56"/>
      <w:r>
        <w:rPr>
          <w:position w:val="0"/>
          <w:sz w:val="36"/>
          <w:vertAlign w:val="baseline"/>
        </w:rPr>
        <w:t>Ekonomi</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57" w:name="h.32hioqz"/>
      <w:bookmarkEnd w:id="57"/>
      <w:r>
        <w:rPr>
          <w:rFonts w:cs="Times New Roman" w:eastAsia="Times New Roman"/>
          <w:b w:val="false"/>
          <w:position w:val="0"/>
          <w:sz w:val="24"/>
          <w:sz w:val="24"/>
          <w:szCs w:val="24"/>
          <w:vertAlign w:val="baseline"/>
        </w:rPr>
        <w:t>Ekonomin är en av arbetets svaga punkter, vilket medför att i de flesta fall kommer de billigaste möjliga komponenterna att väljas. Detta kan i sin tur medföra att precisionen i vissa mätningar kan påverkas negativt.</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58" w:name="h.7i696rtishg"/>
      <w:bookmarkEnd w:id="58"/>
      <w:r>
        <w:rPr>
          <w:position w:val="0"/>
          <w:sz w:val="48"/>
          <w:vertAlign w:val="baseline"/>
        </w:rPr>
        <w:t>Milstolpar och beslutspunkter</w:t>
      </w:r>
    </w:p>
    <w:p>
      <w:pPr>
        <w:pStyle w:val="style2"/>
        <w:numPr>
          <w:ilvl w:val="1"/>
          <w:numId w:val="6"/>
        </w:numPr>
        <w:spacing w:after="60" w:before="240" w:line="100" w:lineRule="atLeast"/>
        <w:ind w:hanging="0" w:left="576" w:right="0"/>
        <w:contextualSpacing/>
        <w:rPr>
          <w:position w:val="0"/>
          <w:sz w:val="36"/>
          <w:vertAlign w:val="baseline"/>
        </w:rPr>
      </w:pPr>
      <w:bookmarkStart w:id="59" w:name="h.1hmsyys"/>
      <w:bookmarkEnd w:id="59"/>
      <w:r>
        <w:rPr>
          <w:position w:val="0"/>
          <w:sz w:val="36"/>
          <w:vertAlign w:val="baseline"/>
        </w:rPr>
        <w:t>Milstolpar</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Kravspecifikation godkänd.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Projektplan godkänd.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Systemskiss godkänd.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Tidplan godkänd.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Rapportdisposition godkänd.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Muntlig redovisning godkänd.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Hårdvara för samtliga mätmoduler färdigställd.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samtliga mätmoduler färdigställd.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Hårdvara för samtliga styrmoduler färdigställd.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samtliga styrmoduler färdigställd.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kontrollsystemet färdigställd.</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Kopplingsscheman klara.</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Mönsterkortslayouter klara.</w:t>
      </w:r>
    </w:p>
    <w:p>
      <w:pPr>
        <w:pStyle w:val="style0"/>
        <w:numPr>
          <w:ilvl w:val="0"/>
          <w:numId w:val="5"/>
        </w:numPr>
        <w:spacing w:after="0" w:before="0" w:line="100" w:lineRule="atLeast"/>
        <w:ind w:hanging="113" w:left="113" w:right="0"/>
        <w:contextualSpacing w:val="false"/>
        <w:rPr>
          <w:rFonts w:cs="Times New Roman" w:eastAsia="Times New Roman"/>
          <w:b w:val="false"/>
          <w:position w:val="0"/>
          <w:sz w:val="24"/>
          <w:sz w:val="24"/>
          <w:szCs w:val="24"/>
          <w:vertAlign w:val="baseline"/>
        </w:rPr>
      </w:pPr>
      <w:bookmarkStart w:id="60" w:name="h.41mghml"/>
      <w:bookmarkEnd w:id="60"/>
      <w:r>
        <w:rPr>
          <w:rFonts w:cs="Times New Roman" w:eastAsia="Times New Roman"/>
          <w:b w:val="false"/>
          <w:position w:val="0"/>
          <w:sz w:val="24"/>
          <w:sz w:val="24"/>
          <w:szCs w:val="24"/>
          <w:vertAlign w:val="baseline"/>
        </w:rPr>
        <w:t>Examensrapporten avslutad</w:t>
      </w:r>
    </w:p>
    <w:p>
      <w:pPr>
        <w:pStyle w:val="style2"/>
        <w:numPr>
          <w:ilvl w:val="1"/>
          <w:numId w:val="6"/>
        </w:numPr>
        <w:spacing w:after="60" w:before="240" w:line="100" w:lineRule="atLeast"/>
        <w:ind w:hanging="0" w:left="576" w:right="0"/>
        <w:contextualSpacing/>
        <w:rPr>
          <w:position w:val="0"/>
          <w:sz w:val="36"/>
          <w:vertAlign w:val="baseline"/>
        </w:rPr>
      </w:pPr>
      <w:bookmarkStart w:id="61" w:name="h.xgk5dt7wmlx"/>
      <w:bookmarkEnd w:id="61"/>
      <w:r>
        <w:rPr>
          <w:position w:val="0"/>
          <w:sz w:val="36"/>
          <w:vertAlign w:val="baseline"/>
        </w:rPr>
        <w:t>Beslutspunkter</w:t>
      </w:r>
    </w:p>
    <w:p>
      <w:pPr>
        <w:pStyle w:val="style0"/>
        <w:spacing w:after="0" w:before="0"/>
        <w:ind w:hanging="0" w:left="720" w:right="0"/>
        <w:contextualSpacing w:val="false"/>
        <w:rPr/>
      </w:pPr>
      <w:r>
        <w:rPr/>
      </w:r>
    </w:p>
    <w:p>
      <w:pPr>
        <w:pStyle w:val="style1"/>
        <w:numPr>
          <w:ilvl w:val="0"/>
          <w:numId w:val="6"/>
        </w:numPr>
        <w:tabs>
          <w:tab w:leader="none" w:pos="709" w:val="left"/>
        </w:tabs>
        <w:spacing w:after="120" w:before="480"/>
        <w:ind w:hanging="432" w:left="432" w:right="0"/>
        <w:contextualSpacing/>
        <w:rPr>
          <w:position w:val="0"/>
          <w:sz w:val="48"/>
          <w:vertAlign w:val="baseline"/>
        </w:rPr>
      </w:pPr>
      <w:bookmarkStart w:id="62" w:name="h.2grqrue"/>
      <w:bookmarkEnd w:id="62"/>
      <w:r>
        <w:rPr>
          <w:position w:val="0"/>
          <w:sz w:val="48"/>
          <w:vertAlign w:val="baseline"/>
        </w:rPr>
        <w:t>Aktiviteter</w:t>
      </w:r>
    </w:p>
    <w:p>
      <w:pPr>
        <w:pStyle w:val="style0"/>
        <w:spacing w:after="0" w:before="0" w:line="100" w:lineRule="atLeast"/>
        <w:contextualSpacing w:val="false"/>
        <w:rPr/>
      </w:pPr>
      <w:r>
        <w:rPr/>
      </w:r>
    </w:p>
    <w:tbl>
      <w:tblPr>
        <w:jc w:val="left"/>
        <w:tblInd w:type="dxa" w:w="-7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7"/>
          <w:bottom w:type="dxa" w:w="0"/>
          <w:right w:type="dxa" w:w="108"/>
        </w:tblCellMar>
      </w:tblPr>
      <w:tblGrid>
        <w:gridCol w:w="501"/>
        <w:gridCol w:w="2804"/>
        <w:gridCol w:w="5175"/>
        <w:gridCol w:w="1981"/>
      </w:tblGrid>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Nr</w:t>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Aktivitet</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Beskrivning</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Beräknad tid</w:t>
            </w:r>
            <w:r>
              <w:rPr>
                <w:b/>
              </w:rPr>
              <w:t xml:space="preserve"> </w:t>
            </w:r>
            <w:r>
              <w:rPr>
                <w:rFonts w:cs="Times New Roman" w:eastAsia="Times New Roman"/>
                <w:b/>
                <w:position w:val="0"/>
                <w:sz w:val="24"/>
                <w:sz w:val="24"/>
                <w:szCs w:val="24"/>
                <w:vertAlign w:val="baseline"/>
              </w:rPr>
              <w:t>tim</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Testplanering</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Utarbeta testplan</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10 </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Reflektion</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 för tankearbete</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10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Egen utbildning enligt 7.1</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60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Rita kopplingsscheman</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Rita scheman för samtliga styr- och mätmoduler</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mönsterkortlayouter</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mönsterkortlayout för samtliga styr- och mätmoduler</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Bygga hårdvara</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Koppla upp prototypen</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Programmera moduler</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program för Arduino för tempmätning mm</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50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Programmera Raspberry Pi</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program för systemets övergripande funktion</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30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projektdokument</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samtliga projektets dokument</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100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numPr>
                <w:ilvl w:val="0"/>
                <w:numId w:val="3"/>
              </w:numPr>
              <w:tabs>
                <w:tab w:leader="none" w:pos="426" w:val="left"/>
              </w:tabs>
              <w:spacing w:after="0" w:before="0" w:line="100" w:lineRule="atLeast"/>
              <w:ind w:hanging="426" w:left="426" w:right="0"/>
              <w:contextualSpacing w:val="false"/>
              <w:rPr/>
            </w:pPr>
            <w:r>
              <w:rPr/>
            </w:r>
          </w:p>
        </w:tc>
        <w:tc>
          <w:tcPr>
            <w:tcW w:type="dxa" w:w="2804"/>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Tester och verifiering</w:t>
            </w:r>
          </w:p>
        </w:tc>
        <w:tc>
          <w:tcPr>
            <w:tcW w:type="dxa" w:w="5175"/>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 och verifiering av alla funktioner</w:t>
            </w:r>
          </w:p>
        </w:tc>
        <w:tc>
          <w:tcPr>
            <w:tcW w:type="dxa" w:w="198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60</w:t>
            </w:r>
          </w:p>
        </w:tc>
      </w:tr>
    </w:tbl>
    <w:p>
      <w:pPr>
        <w:pStyle w:val="style0"/>
        <w:spacing w:after="0" w:before="0" w:line="100" w:lineRule="atLeast"/>
        <w:contextualSpacing w:val="false"/>
        <w:rPr/>
      </w:pPr>
      <w:bookmarkStart w:id="63" w:name="h.vx1227"/>
      <w:bookmarkStart w:id="64" w:name="h.vx1227"/>
      <w:bookmarkEnd w:id="64"/>
      <w:r>
        <w:rPr/>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65" w:name="h.vstx0cai2jrr"/>
      <w:bookmarkEnd w:id="65"/>
      <w:r>
        <w:rPr>
          <w:position w:val="0"/>
          <w:sz w:val="48"/>
          <w:vertAlign w:val="baseline"/>
        </w:rPr>
        <w:t>Tidplan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6" w:name="h.3fwokq0"/>
      <w:bookmarkEnd w:id="66"/>
      <w:r>
        <w:rPr>
          <w:rFonts w:cs="Times New Roman" w:eastAsia="Times New Roman"/>
          <w:b w:val="false"/>
          <w:position w:val="0"/>
          <w:sz w:val="24"/>
          <w:sz w:val="24"/>
          <w:szCs w:val="24"/>
          <w:vertAlign w:val="baseline"/>
        </w:rPr>
        <w:t>Tidplanen är skriven i Excel och den bifogas som en separat bilaga i slutet av dokumentet.</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67" w:name="h.di4ynaefue0v"/>
      <w:bookmarkEnd w:id="67"/>
      <w:r>
        <w:rPr>
          <w:position w:val="0"/>
          <w:sz w:val="48"/>
          <w:vertAlign w:val="baseline"/>
        </w:rPr>
        <w:t>Förändringsplan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8" w:name="h.1v1yuxt"/>
      <w:bookmarkEnd w:id="68"/>
      <w:r>
        <w:rPr>
          <w:rFonts w:cs="Times New Roman" w:eastAsia="Times New Roman"/>
          <w:b w:val="false"/>
          <w:position w:val="0"/>
          <w:sz w:val="24"/>
          <w:sz w:val="24"/>
          <w:szCs w:val="24"/>
          <w:vertAlign w:val="baseline"/>
        </w:rPr>
        <w:t>När hårdvaran är uppkopplad och verifierad är det i stort sett inte längre möjligt att ändra på hårdvarukonstruktionen. Eventuella önskemål om ändringar i funktionen gällande mjukvaran kommer att läggas i en prioriteringslista och senare genomföras i mån av tid.</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69" w:name="h.q3ppfpmteycd"/>
      <w:bookmarkEnd w:id="69"/>
      <w:r>
        <w:rPr>
          <w:position w:val="0"/>
          <w:sz w:val="48"/>
          <w:vertAlign w:val="baseline"/>
        </w:rPr>
        <w:t>Kvalitetsplan</w:t>
      </w:r>
    </w:p>
    <w:p>
      <w:pPr>
        <w:pStyle w:val="style2"/>
        <w:numPr>
          <w:ilvl w:val="1"/>
          <w:numId w:val="6"/>
        </w:numPr>
        <w:spacing w:after="60" w:before="240" w:line="100" w:lineRule="atLeast"/>
        <w:ind w:hanging="0" w:left="576" w:right="0"/>
        <w:contextualSpacing/>
        <w:rPr>
          <w:position w:val="0"/>
          <w:sz w:val="36"/>
          <w:vertAlign w:val="baseline"/>
        </w:rPr>
      </w:pPr>
      <w:bookmarkStart w:id="70" w:name="h.4f1mdlm"/>
      <w:bookmarkEnd w:id="70"/>
      <w:r>
        <w:rPr>
          <w:position w:val="0"/>
          <w:sz w:val="36"/>
          <w:vertAlign w:val="baseline"/>
        </w:rPr>
        <w:t>Granskningar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1" w:name="h.2u6wntf"/>
      <w:bookmarkEnd w:id="71"/>
      <w:r>
        <w:rPr>
          <w:rFonts w:cs="Times New Roman" w:eastAsia="Times New Roman"/>
          <w:b w:val="false"/>
          <w:position w:val="0"/>
          <w:sz w:val="24"/>
          <w:sz w:val="24"/>
          <w:szCs w:val="24"/>
          <w:vertAlign w:val="baseline"/>
        </w:rPr>
        <w:t>Samtliga granskningar utförs av projektledaren själv. Efter varje uppnådd milstolpe sker en granskning av berörda, tidigare ogranskade ingående programmoduler och scheman.</w:t>
      </w:r>
    </w:p>
    <w:p>
      <w:pPr>
        <w:pStyle w:val="style2"/>
        <w:numPr>
          <w:ilvl w:val="1"/>
          <w:numId w:val="6"/>
        </w:numPr>
        <w:spacing w:after="60" w:before="240" w:line="100" w:lineRule="atLeast"/>
        <w:ind w:hanging="0" w:left="576" w:right="0"/>
        <w:contextualSpacing/>
        <w:rPr>
          <w:position w:val="0"/>
          <w:sz w:val="36"/>
          <w:vertAlign w:val="baseline"/>
        </w:rPr>
      </w:pPr>
      <w:bookmarkStart w:id="72" w:name="h.n05ci2kx13dm"/>
      <w:bookmarkEnd w:id="72"/>
      <w:r>
        <w:rPr>
          <w:position w:val="0"/>
          <w:sz w:val="36"/>
          <w:vertAlign w:val="baseline"/>
        </w:rPr>
        <w:t>Testplan</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Tester ska ske löpande både gällande hårdvara och mjukvara. Hårdvaruförändringar införs i kopplingsscheman och versionsnummer uppdateras. Mjukvaran förses med nödvändiga beskrivande kommentarer och testas alltid i mindre block.</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3" w:name="h.19c6y18"/>
      <w:bookmarkEnd w:id="73"/>
      <w:r>
        <w:rPr>
          <w:rFonts w:cs="Times New Roman" w:eastAsia="Times New Roman"/>
          <w:b w:val="false"/>
          <w:position w:val="0"/>
          <w:sz w:val="24"/>
          <w:sz w:val="24"/>
          <w:szCs w:val="24"/>
          <w:vertAlign w:val="baseline"/>
        </w:rPr>
        <w:t>Vid varje milstolpe dokumenteras genomförda tester i testplanen.</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74" w:name="h.q7gz8prmgs5r"/>
      <w:bookmarkEnd w:id="74"/>
      <w:r>
        <w:rPr>
          <w:position w:val="0"/>
          <w:sz w:val="48"/>
          <w:vertAlign w:val="baseline"/>
        </w:rPr>
        <w:t>Riskanalys</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5" w:name="h.3tbugp1"/>
      <w:bookmarkEnd w:id="75"/>
      <w:r>
        <w:rPr>
          <w:rFonts w:cs="Times New Roman" w:eastAsia="Times New Roman"/>
          <w:b w:val="false"/>
          <w:position w:val="0"/>
          <w:sz w:val="24"/>
          <w:sz w:val="24"/>
          <w:szCs w:val="24"/>
          <w:vertAlign w:val="baseline"/>
        </w:rPr>
        <w:t>Det finns alltid en risk att någon komponent går sönder, vilket kan innebära att budgeten överskrids om komponenten måste ersättas. Detta kan också medföra att arbetet försenas. Eftersom examensarbetet utförs av endast en person, finns en viss risk för försening om denne skulle råka bli sjuk.</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76" w:name="h.8m0bl0rxn7io"/>
      <w:bookmarkEnd w:id="76"/>
      <w:r>
        <w:rPr>
          <w:position w:val="0"/>
          <w:sz w:val="48"/>
          <w:vertAlign w:val="baseline"/>
        </w:rPr>
        <w:t>Prioriteringar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7" w:name="h.28h4qwu"/>
      <w:bookmarkEnd w:id="77"/>
      <w:r>
        <w:rPr>
          <w:rFonts w:cs="Times New Roman" w:eastAsia="Times New Roman"/>
          <w:b w:val="false"/>
          <w:position w:val="0"/>
          <w:sz w:val="24"/>
          <w:sz w:val="24"/>
          <w:szCs w:val="24"/>
          <w:vertAlign w:val="baseline"/>
        </w:rPr>
        <w:t>I första hand prioriteras att examensarbetet ska uppfylla de funktionella kraven. Om detta inte är möjligt inom den utsatta tidsramen, framställs begäran om förlängd tid till beställaren.</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78" w:name="h.m1xmjr2u79xz"/>
      <w:bookmarkEnd w:id="78"/>
      <w:r>
        <w:rPr>
          <w:position w:val="0"/>
          <w:sz w:val="48"/>
          <w:vertAlign w:val="baseline"/>
        </w:rPr>
        <w:t>Avslut</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9" w:name="h.nmf14n"/>
      <w:bookmarkEnd w:id="79"/>
      <w:r>
        <w:rPr>
          <w:rFonts w:cs="Times New Roman" w:eastAsia="Times New Roman"/>
          <w:b w:val="false"/>
          <w:position w:val="0"/>
          <w:sz w:val="24"/>
          <w:sz w:val="24"/>
          <w:szCs w:val="24"/>
          <w:vertAlign w:val="baseline"/>
        </w:rPr>
        <w:t>Examensarbetet avslutas med en muntlig redovisning inför kunden, samt med en skriftlig rapport.</w:t>
      </w:r>
    </w:p>
    <w:p>
      <w:pPr>
        <w:pStyle w:val="style1"/>
        <w:keepNext/>
        <w:keepLines/>
        <w:numPr>
          <w:ilvl w:val="0"/>
          <w:numId w:val="6"/>
        </w:numPr>
        <w:tabs>
          <w:tab w:leader="none" w:pos="709" w:val="left"/>
        </w:tabs>
        <w:spacing w:after="120" w:before="400" w:line="100" w:lineRule="atLeast"/>
        <w:ind w:hanging="0" w:left="432" w:right="0"/>
        <w:contextualSpacing/>
        <w:rPr>
          <w:position w:val="0"/>
          <w:sz w:val="48"/>
          <w:vertAlign w:val="baseline"/>
        </w:rPr>
      </w:pPr>
      <w:bookmarkStart w:id="80" w:name="h.actn2whn36dy"/>
      <w:bookmarkEnd w:id="80"/>
      <w:r>
        <w:rPr>
          <w:position w:val="0"/>
          <w:sz w:val="48"/>
          <w:vertAlign w:val="baseline"/>
        </w:rPr>
        <w:t>Referenser</w:t>
      </w:r>
    </w:p>
    <w:p>
      <w:pPr>
        <w:pStyle w:val="style0"/>
        <w:spacing w:after="0" w:before="0" w:line="100" w:lineRule="atLeast"/>
        <w:contextualSpacing w:val="false"/>
        <w:rPr/>
      </w:pPr>
      <w:r>
        <w:rPr/>
      </w:r>
    </w:p>
    <w:sectPr>
      <w:headerReference r:id="rId11" w:type="default"/>
      <w:footerReference r:id="rId12" w:type="default"/>
      <w:type w:val="nextPage"/>
      <w:pgSz w:h="16838" w:w="11906"/>
      <w:pgMar w:bottom="1418" w:footer="720" w:gutter="0" w:header="720" w:left="1418" w:right="1418"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Georgia">
    <w:charset w:val="01"/>
    <w:family w:val="roman"/>
    <w:pitch w:val="variable"/>
  </w:font>
  <w:font w:name="Arial">
    <w:charset w:val="01"/>
    <w:family w:val="roman"/>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222" w:val="left"/>
      </w:tabs>
      <w:spacing w:after="720" w:before="0" w:line="100" w:lineRule="atLeast"/>
      <w:contextualSpacing w:val="false"/>
      <w:jc w:val="center"/>
      <w:rPr/>
    </w:pPr>
    <w:r>
      <w:rPr/>
      <w:fldChar w:fldCharType="begin"/>
    </w:r>
    <w:r>
      <w:instrText> PAGE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222" w:val="left"/>
      </w:tabs>
      <w:spacing w:after="720" w:before="0" w:line="100" w:lineRule="atLeast"/>
      <w:contextualSpacing w:val="false"/>
      <w:jc w:val="center"/>
      <w:rPr/>
    </w:pPr>
    <w:r>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36" w:val="center"/>
        <w:tab w:leader="none" w:pos="9072" w:val="right"/>
      </w:tabs>
      <w:spacing w:after="120" w:before="720" w:line="100" w:lineRule="atLeast"/>
      <w:contextualSpacing w:val="false"/>
      <w:rPr>
        <w:rFonts w:ascii="Arial" w:cs="Arial" w:eastAsia="Arial" w:hAnsi="Arial"/>
        <w:b/>
      </w:rPr>
    </w:pPr>
    <w:r>
      <w:rPr>
        <w:rFonts w:ascii="Arial" w:cs="Arial" w:eastAsia="Arial" w:hAnsi="Arial"/>
        <w:b/>
      </w:rPr>
      <w:t>Smålandsgymnasiet</w:t>
    </w:r>
    <w:r>
      <w:rPr>
        <w:rFonts w:ascii="Arial" w:cs="Arial" w:eastAsia="Arial" w:hAnsi="Arial"/>
        <w:b/>
        <w:color w:val="000000"/>
        <w:position w:val="0"/>
        <w:sz w:val="24"/>
        <w:sz w:val="24"/>
        <w:szCs w:val="24"/>
        <w:vertAlign w:val="baseline"/>
      </w:rPr>
      <w:tab/>
    </w:r>
    <w:r>
      <w:rPr>
        <w:rFonts w:ascii="Arial" w:cs="Arial" w:eastAsia="Arial" w:hAnsi="Arial"/>
        <w:b/>
      </w:rPr>
      <w:t>Gränssnittsdesign HT-2015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36" w:val="center"/>
        <w:tab w:leader="none" w:pos="9072" w:val="right"/>
      </w:tabs>
      <w:spacing w:after="120" w:before="720" w:line="100" w:lineRule="atLeast"/>
      <w:contextualSpacing w:val="false"/>
      <w:rPr>
        <w:rFonts w:ascii="Arial" w:cs="Arial" w:eastAsia="Arial" w:hAnsi="Arial"/>
        <w:b/>
      </w:rPr>
    </w:pPr>
    <w:r>
      <w:rPr>
        <w:rFonts w:ascii="Arial" w:cs="Arial" w:eastAsia="Arial" w:hAnsi="Arial"/>
        <w:b/>
      </w:rPr>
      <w:t>Smålandsgymnasiet</w:t>
    </w:r>
    <w:r>
      <w:rPr>
        <w:rFonts w:ascii="Arial" w:cs="Arial" w:eastAsia="Arial" w:hAnsi="Arial"/>
        <w:b/>
        <w:color w:val="000000"/>
        <w:position w:val="0"/>
        <w:sz w:val="24"/>
        <w:sz w:val="24"/>
        <w:szCs w:val="24"/>
        <w:vertAlign w:val="baseline"/>
      </w:rPr>
      <w:tab/>
    </w:r>
    <w:r>
      <w:rPr>
        <w:rFonts w:ascii="Arial" w:cs="Arial" w:eastAsia="Arial" w:hAnsi="Arial"/>
        <w:b/>
      </w:rPr>
      <w:t>Gränssnittsdesign HT-2015</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Arial" w:cs="Arial" w:hAnsi="Arial" w:hint="default"/>
        <w:vertAlign w:val="baseline"/>
        <w:position w:val="0"/>
        <w:sz w:val="24"/>
      </w:rPr>
    </w:lvl>
    <w:lvl w:ilvl="1">
      <w:start w:val="1"/>
      <w:numFmt w:val="bullet"/>
      <w:lvlText w:val="o"/>
      <w:lvlJc w:val="left"/>
      <w:pPr>
        <w:ind w:hanging="-1080" w:left="1440"/>
      </w:pPr>
      <w:rPr>
        <w:rFonts w:ascii="Arial" w:cs="Arial" w:hAnsi="Arial" w:hint="default"/>
        <w:vertAlign w:val="baseline"/>
        <w:position w:val="0"/>
        <w:sz w:val="24"/>
      </w:rPr>
    </w:lvl>
    <w:lvl w:ilvl="2">
      <w:start w:val="1"/>
      <w:numFmt w:val="bullet"/>
      <w:lvlText w:val="▪"/>
      <w:lvlJc w:val="left"/>
      <w:pPr>
        <w:ind w:hanging="-1800" w:left="2160"/>
      </w:pPr>
      <w:rPr>
        <w:rFonts w:ascii="Arial" w:cs="Arial" w:hAnsi="Arial" w:hint="default"/>
        <w:vertAlign w:val="baseline"/>
        <w:position w:val="0"/>
        <w:sz w:val="24"/>
      </w:rPr>
    </w:lvl>
    <w:lvl w:ilvl="3">
      <w:start w:val="1"/>
      <w:numFmt w:val="bullet"/>
      <w:lvlText w:val="●"/>
      <w:lvlJc w:val="left"/>
      <w:pPr>
        <w:ind w:hanging="-2520" w:left="2880"/>
      </w:pPr>
      <w:rPr>
        <w:rFonts w:ascii="Arial" w:cs="Arial" w:hAnsi="Arial" w:hint="default"/>
        <w:vertAlign w:val="baseline"/>
        <w:position w:val="0"/>
        <w:sz w:val="24"/>
      </w:rPr>
    </w:lvl>
    <w:lvl w:ilvl="4">
      <w:start w:val="1"/>
      <w:numFmt w:val="bullet"/>
      <w:lvlText w:val="o"/>
      <w:lvlJc w:val="left"/>
      <w:pPr>
        <w:ind w:hanging="-3240" w:left="3600"/>
      </w:pPr>
      <w:rPr>
        <w:rFonts w:ascii="Arial" w:cs="Arial" w:hAnsi="Arial" w:hint="default"/>
        <w:vertAlign w:val="baseline"/>
        <w:position w:val="0"/>
        <w:sz w:val="24"/>
      </w:rPr>
    </w:lvl>
    <w:lvl w:ilvl="5">
      <w:start w:val="1"/>
      <w:numFmt w:val="bullet"/>
      <w:lvlText w:val="▪"/>
      <w:lvlJc w:val="left"/>
      <w:pPr>
        <w:ind w:hanging="-3960" w:left="4320"/>
      </w:pPr>
      <w:rPr>
        <w:rFonts w:ascii="Arial" w:cs="Arial" w:hAnsi="Arial" w:hint="default"/>
        <w:vertAlign w:val="baseline"/>
        <w:position w:val="0"/>
        <w:sz w:val="24"/>
      </w:rPr>
    </w:lvl>
    <w:lvl w:ilvl="6">
      <w:start w:val="1"/>
      <w:numFmt w:val="bullet"/>
      <w:lvlText w:val="●"/>
      <w:lvlJc w:val="left"/>
      <w:pPr>
        <w:ind w:hanging="-4680" w:left="5040"/>
      </w:pPr>
      <w:rPr>
        <w:rFonts w:ascii="Arial" w:cs="Arial" w:hAnsi="Arial" w:hint="default"/>
        <w:vertAlign w:val="baseline"/>
        <w:position w:val="0"/>
        <w:sz w:val="24"/>
      </w:rPr>
    </w:lvl>
    <w:lvl w:ilvl="7">
      <w:start w:val="1"/>
      <w:numFmt w:val="bullet"/>
      <w:lvlText w:val="o"/>
      <w:lvlJc w:val="left"/>
      <w:pPr>
        <w:ind w:hanging="-5400" w:left="5760"/>
      </w:pPr>
      <w:rPr>
        <w:rFonts w:ascii="Arial" w:cs="Arial" w:hAnsi="Arial" w:hint="default"/>
        <w:vertAlign w:val="baseline"/>
        <w:position w:val="0"/>
        <w:sz w:val="24"/>
      </w:rPr>
    </w:lvl>
    <w:lvl w:ilvl="8">
      <w:start w:val="1"/>
      <w:numFmt w:val="bullet"/>
      <w:lvlText w:val="▪"/>
      <w:lvlJc w:val="left"/>
      <w:pPr>
        <w:ind w:hanging="-6120" w:left="6480"/>
      </w:pPr>
      <w:rPr>
        <w:rFonts w:ascii="Arial" w:cs="Arial" w:hAnsi="Arial" w:hint="default"/>
        <w:vertAlign w:val="baseline"/>
        <w:position w:val="0"/>
        <w:sz w:val="24"/>
      </w:rPr>
    </w:lvl>
  </w:abstractNum>
  <w:abstractNum w:abstractNumId="2">
    <w:lvl w:ilvl="0">
      <w:start w:val="1"/>
      <w:numFmt w:val="bullet"/>
      <w:lvlText w:val="●"/>
      <w:lvlJc w:val="left"/>
      <w:pPr>
        <w:ind w:hanging="-360" w:left="720"/>
      </w:pPr>
      <w:rPr>
        <w:rFonts w:ascii="Arial" w:cs="Arial" w:hAnsi="Arial" w:hint="default"/>
        <w:vertAlign w:val="baseline"/>
        <w:position w:val="0"/>
        <w:sz w:val="24"/>
      </w:rPr>
    </w:lvl>
    <w:lvl w:ilvl="1">
      <w:start w:val="1"/>
      <w:numFmt w:val="bullet"/>
      <w:lvlText w:val="o"/>
      <w:lvlJc w:val="left"/>
      <w:pPr>
        <w:ind w:hanging="-1080" w:left="1440"/>
      </w:pPr>
      <w:rPr>
        <w:rFonts w:ascii="Arial" w:cs="Arial" w:hAnsi="Arial" w:hint="default"/>
        <w:vertAlign w:val="baseline"/>
        <w:position w:val="0"/>
        <w:sz w:val="24"/>
      </w:rPr>
    </w:lvl>
    <w:lvl w:ilvl="2">
      <w:start w:val="1"/>
      <w:numFmt w:val="bullet"/>
      <w:lvlText w:val="▪"/>
      <w:lvlJc w:val="left"/>
      <w:pPr>
        <w:ind w:hanging="-1800" w:left="2160"/>
      </w:pPr>
      <w:rPr>
        <w:rFonts w:ascii="Arial" w:cs="Arial" w:hAnsi="Arial" w:hint="default"/>
        <w:vertAlign w:val="baseline"/>
        <w:position w:val="0"/>
        <w:sz w:val="24"/>
      </w:rPr>
    </w:lvl>
    <w:lvl w:ilvl="3">
      <w:start w:val="1"/>
      <w:numFmt w:val="bullet"/>
      <w:lvlText w:val="●"/>
      <w:lvlJc w:val="left"/>
      <w:pPr>
        <w:ind w:hanging="-2520" w:left="2880"/>
      </w:pPr>
      <w:rPr>
        <w:rFonts w:ascii="Arial" w:cs="Arial" w:hAnsi="Arial" w:hint="default"/>
        <w:vertAlign w:val="baseline"/>
        <w:position w:val="0"/>
        <w:sz w:val="24"/>
      </w:rPr>
    </w:lvl>
    <w:lvl w:ilvl="4">
      <w:start w:val="1"/>
      <w:numFmt w:val="bullet"/>
      <w:lvlText w:val="o"/>
      <w:lvlJc w:val="left"/>
      <w:pPr>
        <w:ind w:hanging="-3240" w:left="3600"/>
      </w:pPr>
      <w:rPr>
        <w:rFonts w:ascii="Arial" w:cs="Arial" w:hAnsi="Arial" w:hint="default"/>
        <w:vertAlign w:val="baseline"/>
        <w:position w:val="0"/>
        <w:sz w:val="24"/>
      </w:rPr>
    </w:lvl>
    <w:lvl w:ilvl="5">
      <w:start w:val="1"/>
      <w:numFmt w:val="bullet"/>
      <w:lvlText w:val="▪"/>
      <w:lvlJc w:val="left"/>
      <w:pPr>
        <w:ind w:hanging="-3960" w:left="4320"/>
      </w:pPr>
      <w:rPr>
        <w:rFonts w:ascii="Arial" w:cs="Arial" w:hAnsi="Arial" w:hint="default"/>
        <w:vertAlign w:val="baseline"/>
        <w:position w:val="0"/>
        <w:sz w:val="24"/>
      </w:rPr>
    </w:lvl>
    <w:lvl w:ilvl="6">
      <w:start w:val="1"/>
      <w:numFmt w:val="bullet"/>
      <w:lvlText w:val="●"/>
      <w:lvlJc w:val="left"/>
      <w:pPr>
        <w:ind w:hanging="-4680" w:left="5040"/>
      </w:pPr>
      <w:rPr>
        <w:rFonts w:ascii="Arial" w:cs="Arial" w:hAnsi="Arial" w:hint="default"/>
        <w:vertAlign w:val="baseline"/>
        <w:position w:val="0"/>
        <w:sz w:val="24"/>
      </w:rPr>
    </w:lvl>
    <w:lvl w:ilvl="7">
      <w:start w:val="1"/>
      <w:numFmt w:val="bullet"/>
      <w:lvlText w:val="o"/>
      <w:lvlJc w:val="left"/>
      <w:pPr>
        <w:ind w:hanging="-5400" w:left="5760"/>
      </w:pPr>
      <w:rPr>
        <w:rFonts w:ascii="Arial" w:cs="Arial" w:hAnsi="Arial" w:hint="default"/>
        <w:vertAlign w:val="baseline"/>
        <w:position w:val="0"/>
        <w:sz w:val="24"/>
      </w:rPr>
    </w:lvl>
    <w:lvl w:ilvl="8">
      <w:start w:val="1"/>
      <w:numFmt w:val="bullet"/>
      <w:lvlText w:val="▪"/>
      <w:lvlJc w:val="left"/>
      <w:pPr>
        <w:ind w:hanging="-6120" w:left="6480"/>
      </w:pPr>
      <w:rPr>
        <w:rFonts w:ascii="Arial" w:cs="Arial" w:hAnsi="Arial" w:hint="default"/>
        <w:vertAlign w:val="baseline"/>
        <w:position w:val="0"/>
        <w:sz w:val="24"/>
      </w:rPr>
    </w:lvl>
  </w:abstractNum>
  <w:abstractNum w:abstractNumId="3">
    <w:lvl w:ilvl="0">
      <w:start w:val="1"/>
      <w:numFmt w:val="decimal"/>
      <w:lvlText w:val="%1."/>
      <w:lvlJc w:val="left"/>
      <w:pPr>
        <w:ind w:hanging="0" w:left="360"/>
      </w:pPr>
      <w:rPr>
        <w:vertAlign w:val="baseline"/>
        <w:position w:val="0"/>
        <w:sz w:val="24"/>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4">
    <w:lvl w:ilvl="0">
      <w:start w:val="1"/>
      <w:numFmt w:val="bullet"/>
      <w:lvlText w:val="●"/>
      <w:lvlJc w:val="left"/>
      <w:pPr>
        <w:ind w:hanging="0" w:left="113"/>
      </w:pPr>
      <w:rPr>
        <w:rFonts w:ascii="Arial" w:cs="Arial" w:hAnsi="Arial" w:hint="default"/>
        <w:vertAlign w:val="baseline"/>
        <w:position w:val="0"/>
        <w:sz w:val="24"/>
      </w:rPr>
    </w:lvl>
    <w:lvl w:ilvl="1">
      <w:start w:val="1"/>
      <w:numFmt w:val="bullet"/>
      <w:lvlText w:val="o"/>
      <w:lvlJc w:val="left"/>
      <w:pPr>
        <w:ind w:hanging="-1080" w:left="1440"/>
      </w:pPr>
      <w:rPr>
        <w:rFonts w:ascii="Arial" w:cs="Arial" w:hAnsi="Arial" w:hint="default"/>
        <w:vertAlign w:val="baseline"/>
        <w:position w:val="0"/>
        <w:sz w:val="24"/>
      </w:rPr>
    </w:lvl>
    <w:lvl w:ilvl="2">
      <w:start w:val="1"/>
      <w:numFmt w:val="bullet"/>
      <w:lvlText w:val="▪"/>
      <w:lvlJc w:val="left"/>
      <w:pPr>
        <w:ind w:hanging="-1800" w:left="2160"/>
      </w:pPr>
      <w:rPr>
        <w:rFonts w:ascii="Arial" w:cs="Arial" w:hAnsi="Arial" w:hint="default"/>
        <w:vertAlign w:val="baseline"/>
        <w:position w:val="0"/>
        <w:sz w:val="24"/>
      </w:rPr>
    </w:lvl>
    <w:lvl w:ilvl="3">
      <w:start w:val="1"/>
      <w:numFmt w:val="bullet"/>
      <w:lvlText w:val="●"/>
      <w:lvlJc w:val="left"/>
      <w:pPr>
        <w:ind w:hanging="-2520" w:left="2880"/>
      </w:pPr>
      <w:rPr>
        <w:rFonts w:ascii="Arial" w:cs="Arial" w:hAnsi="Arial" w:hint="default"/>
        <w:vertAlign w:val="baseline"/>
        <w:position w:val="0"/>
        <w:sz w:val="24"/>
      </w:rPr>
    </w:lvl>
    <w:lvl w:ilvl="4">
      <w:start w:val="1"/>
      <w:numFmt w:val="bullet"/>
      <w:lvlText w:val="o"/>
      <w:lvlJc w:val="left"/>
      <w:pPr>
        <w:ind w:hanging="-3240" w:left="3600"/>
      </w:pPr>
      <w:rPr>
        <w:rFonts w:ascii="Arial" w:cs="Arial" w:hAnsi="Arial" w:hint="default"/>
        <w:vertAlign w:val="baseline"/>
        <w:position w:val="0"/>
        <w:sz w:val="24"/>
      </w:rPr>
    </w:lvl>
    <w:lvl w:ilvl="5">
      <w:start w:val="1"/>
      <w:numFmt w:val="bullet"/>
      <w:lvlText w:val="▪"/>
      <w:lvlJc w:val="left"/>
      <w:pPr>
        <w:ind w:hanging="-3960" w:left="4320"/>
      </w:pPr>
      <w:rPr>
        <w:rFonts w:ascii="Arial" w:cs="Arial" w:hAnsi="Arial" w:hint="default"/>
        <w:vertAlign w:val="baseline"/>
        <w:position w:val="0"/>
        <w:sz w:val="24"/>
      </w:rPr>
    </w:lvl>
    <w:lvl w:ilvl="6">
      <w:start w:val="1"/>
      <w:numFmt w:val="bullet"/>
      <w:lvlText w:val="●"/>
      <w:lvlJc w:val="left"/>
      <w:pPr>
        <w:ind w:hanging="-4680" w:left="5040"/>
      </w:pPr>
      <w:rPr>
        <w:rFonts w:ascii="Arial" w:cs="Arial" w:hAnsi="Arial" w:hint="default"/>
        <w:vertAlign w:val="baseline"/>
        <w:position w:val="0"/>
        <w:sz w:val="24"/>
      </w:rPr>
    </w:lvl>
    <w:lvl w:ilvl="7">
      <w:start w:val="1"/>
      <w:numFmt w:val="bullet"/>
      <w:lvlText w:val="o"/>
      <w:lvlJc w:val="left"/>
      <w:pPr>
        <w:ind w:hanging="-5400" w:left="5760"/>
      </w:pPr>
      <w:rPr>
        <w:rFonts w:ascii="Arial" w:cs="Arial" w:hAnsi="Arial" w:hint="default"/>
        <w:vertAlign w:val="baseline"/>
        <w:position w:val="0"/>
        <w:sz w:val="24"/>
      </w:rPr>
    </w:lvl>
    <w:lvl w:ilvl="8">
      <w:start w:val="1"/>
      <w:numFmt w:val="bullet"/>
      <w:lvlText w:val="▪"/>
      <w:lvlJc w:val="left"/>
      <w:pPr>
        <w:ind w:hanging="-6120" w:left="6480"/>
      </w:pPr>
      <w:rPr>
        <w:rFonts w:ascii="Arial" w:cs="Arial" w:hAnsi="Arial" w:hint="default"/>
        <w:vertAlign w:val="baseline"/>
        <w:position w:val="0"/>
        <w:sz w:val="24"/>
      </w:rPr>
    </w:lvl>
  </w:abstractNum>
  <w:abstractNum w:abstractNumId="5">
    <w:lvl w:ilvl="0">
      <w:start w:val="1"/>
      <w:numFmt w:val="bullet"/>
      <w:lvlText w:val="●"/>
      <w:lvlJc w:val="left"/>
      <w:pPr>
        <w:ind w:hanging="0" w:left="113"/>
      </w:pPr>
      <w:rPr>
        <w:rFonts w:ascii="Arial" w:cs="Arial" w:hAnsi="Arial" w:hint="default"/>
        <w:vertAlign w:val="baseline"/>
        <w:position w:val="0"/>
        <w:sz w:val="24"/>
      </w:rPr>
    </w:lvl>
    <w:lvl w:ilvl="1">
      <w:start w:val="1"/>
      <w:numFmt w:val="bullet"/>
      <w:lvlText w:val="o"/>
      <w:lvlJc w:val="left"/>
      <w:pPr>
        <w:ind w:hanging="-1080" w:left="1440"/>
      </w:pPr>
      <w:rPr>
        <w:rFonts w:ascii="Arial" w:cs="Arial" w:hAnsi="Arial" w:hint="default"/>
        <w:vertAlign w:val="baseline"/>
        <w:position w:val="0"/>
        <w:sz w:val="24"/>
      </w:rPr>
    </w:lvl>
    <w:lvl w:ilvl="2">
      <w:start w:val="1"/>
      <w:numFmt w:val="bullet"/>
      <w:lvlText w:val="▪"/>
      <w:lvlJc w:val="left"/>
      <w:pPr>
        <w:ind w:hanging="-1800" w:left="2160"/>
      </w:pPr>
      <w:rPr>
        <w:rFonts w:ascii="Arial" w:cs="Arial" w:hAnsi="Arial" w:hint="default"/>
        <w:vertAlign w:val="baseline"/>
        <w:position w:val="0"/>
        <w:sz w:val="24"/>
      </w:rPr>
    </w:lvl>
    <w:lvl w:ilvl="3">
      <w:start w:val="1"/>
      <w:numFmt w:val="bullet"/>
      <w:lvlText w:val="●"/>
      <w:lvlJc w:val="left"/>
      <w:pPr>
        <w:ind w:hanging="-2520" w:left="2880"/>
      </w:pPr>
      <w:rPr>
        <w:rFonts w:ascii="Arial" w:cs="Arial" w:hAnsi="Arial" w:hint="default"/>
        <w:vertAlign w:val="baseline"/>
        <w:position w:val="0"/>
        <w:sz w:val="24"/>
      </w:rPr>
    </w:lvl>
    <w:lvl w:ilvl="4">
      <w:start w:val="1"/>
      <w:numFmt w:val="bullet"/>
      <w:lvlText w:val="o"/>
      <w:lvlJc w:val="left"/>
      <w:pPr>
        <w:ind w:hanging="-3240" w:left="3600"/>
      </w:pPr>
      <w:rPr>
        <w:rFonts w:ascii="Arial" w:cs="Arial" w:hAnsi="Arial" w:hint="default"/>
        <w:vertAlign w:val="baseline"/>
        <w:position w:val="0"/>
        <w:sz w:val="24"/>
      </w:rPr>
    </w:lvl>
    <w:lvl w:ilvl="5">
      <w:start w:val="1"/>
      <w:numFmt w:val="bullet"/>
      <w:lvlText w:val="▪"/>
      <w:lvlJc w:val="left"/>
      <w:pPr>
        <w:ind w:hanging="-3960" w:left="4320"/>
      </w:pPr>
      <w:rPr>
        <w:rFonts w:ascii="Arial" w:cs="Arial" w:hAnsi="Arial" w:hint="default"/>
        <w:vertAlign w:val="baseline"/>
        <w:position w:val="0"/>
        <w:sz w:val="24"/>
      </w:rPr>
    </w:lvl>
    <w:lvl w:ilvl="6">
      <w:start w:val="1"/>
      <w:numFmt w:val="bullet"/>
      <w:lvlText w:val="●"/>
      <w:lvlJc w:val="left"/>
      <w:pPr>
        <w:ind w:hanging="-4680" w:left="5040"/>
      </w:pPr>
      <w:rPr>
        <w:rFonts w:ascii="Arial" w:cs="Arial" w:hAnsi="Arial" w:hint="default"/>
        <w:vertAlign w:val="baseline"/>
        <w:position w:val="0"/>
        <w:sz w:val="24"/>
      </w:rPr>
    </w:lvl>
    <w:lvl w:ilvl="7">
      <w:start w:val="1"/>
      <w:numFmt w:val="bullet"/>
      <w:lvlText w:val="o"/>
      <w:lvlJc w:val="left"/>
      <w:pPr>
        <w:ind w:hanging="-5400" w:left="5760"/>
      </w:pPr>
      <w:rPr>
        <w:rFonts w:ascii="Arial" w:cs="Arial" w:hAnsi="Arial" w:hint="default"/>
        <w:vertAlign w:val="baseline"/>
        <w:position w:val="0"/>
        <w:sz w:val="24"/>
      </w:rPr>
    </w:lvl>
    <w:lvl w:ilvl="8">
      <w:start w:val="1"/>
      <w:numFmt w:val="bullet"/>
      <w:lvlText w:val="▪"/>
      <w:lvlJc w:val="left"/>
      <w:pPr>
        <w:ind w:hanging="-6120" w:left="6480"/>
      </w:pPr>
      <w:rPr>
        <w:rFonts w:ascii="Arial" w:cs="Arial" w:hAnsi="Arial" w:hint="default"/>
        <w:vertAlign w:val="baseline"/>
        <w:position w:val="0"/>
        <w:sz w:val="24"/>
      </w:rPr>
    </w:lvl>
  </w:abstractNum>
  <w:abstractNum w:abstractNumId="6">
    <w:lvl w:ilvl="0">
      <w:start w:val="1"/>
      <w:numFmt w:val="decimal"/>
      <w:lvlText w:val="%1"/>
      <w:lvlJc w:val="left"/>
      <w:pPr>
        <w:ind w:hanging="0" w:left="432"/>
      </w:pPr>
      <w:rPr>
        <w:vertAlign w:val="baseline"/>
        <w:position w:val="0"/>
        <w:sz w:val="24"/>
      </w:rPr>
    </w:lvl>
    <w:lvl w:ilvl="1">
      <w:start w:val="1"/>
      <w:numFmt w:val="decimal"/>
      <w:lvlText w:val="%1.%2"/>
      <w:lvlJc w:val="left"/>
      <w:pPr>
        <w:ind w:hanging="0" w:left="576"/>
      </w:pPr>
      <w:rPr>
        <w:vertAlign w:val="baseline"/>
        <w:position w:val="0"/>
        <w:sz w:val="24"/>
      </w:rPr>
    </w:lvl>
    <w:lvl w:ilvl="2">
      <w:start w:val="1"/>
      <w:numFmt w:val="decimal"/>
      <w:lvlText w:val="%1.%2.%3"/>
      <w:lvlJc w:val="left"/>
      <w:pPr>
        <w:ind w:hanging="0" w:left="720"/>
      </w:pPr>
      <w:rPr>
        <w:vertAlign w:val="baseline"/>
        <w:position w:val="0"/>
        <w:sz w:val="24"/>
      </w:rPr>
    </w:lvl>
    <w:lvl w:ilvl="3">
      <w:start w:val="1"/>
      <w:numFmt w:val="decimal"/>
      <w:lvlText w:val="%1.%2.%3.%4"/>
      <w:lvlJc w:val="left"/>
      <w:pPr>
        <w:ind w:hanging="0" w:left="864"/>
      </w:pPr>
      <w:rPr>
        <w:vertAlign w:val="baseline"/>
        <w:position w:val="0"/>
        <w:sz w:val="24"/>
      </w:rPr>
    </w:lvl>
    <w:lvl w:ilvl="4">
      <w:start w:val="1"/>
      <w:numFmt w:val="decimal"/>
      <w:lvlText w:val="%1.%2.%3.%4.%5"/>
      <w:lvlJc w:val="left"/>
      <w:pPr>
        <w:ind w:hanging="0" w:left="1008"/>
      </w:pPr>
      <w:rPr>
        <w:vertAlign w:val="baseline"/>
        <w:position w:val="0"/>
        <w:sz w:val="24"/>
      </w:rPr>
    </w:lvl>
    <w:lvl w:ilvl="5">
      <w:start w:val="1"/>
      <w:numFmt w:val="decimal"/>
      <w:lvlText w:val="%1.%2.%3.%4.%5.%6"/>
      <w:lvlJc w:val="left"/>
      <w:pPr>
        <w:ind w:hanging="0" w:left="1152"/>
      </w:pPr>
      <w:rPr>
        <w:vertAlign w:val="baseline"/>
        <w:position w:val="0"/>
        <w:sz w:val="24"/>
      </w:rPr>
    </w:lvl>
    <w:lvl w:ilvl="6">
      <w:start w:val="1"/>
      <w:numFmt w:val="decimal"/>
      <w:lvlText w:val="%1.%2.%3.%4.%5.%6.%7"/>
      <w:lvlJc w:val="left"/>
      <w:pPr>
        <w:ind w:hanging="0" w:left="1296"/>
      </w:pPr>
      <w:rPr>
        <w:vertAlign w:val="baseline"/>
        <w:position w:val="0"/>
        <w:sz w:val="24"/>
      </w:rPr>
    </w:lvl>
    <w:lvl w:ilvl="7">
      <w:start w:val="1"/>
      <w:numFmt w:val="decimal"/>
      <w:lvlText w:val="%1.%2.%3.%4.%5.%6.%7.%8"/>
      <w:lvlJc w:val="left"/>
      <w:pPr>
        <w:ind w:hanging="0" w:left="1440"/>
      </w:pPr>
      <w:rPr>
        <w:vertAlign w:val="baseline"/>
        <w:position w:val="0"/>
        <w:sz w:val="24"/>
      </w:rPr>
    </w:lvl>
    <w:lvl w:ilvl="8">
      <w:start w:val="1"/>
      <w:numFmt w:val="decimal"/>
      <w:lvlText w:val="%1.%2.%3.%4.%5.%6.%7.%8.%9"/>
      <w:lvlJc w:val="left"/>
      <w:pPr>
        <w:ind w:hanging="0" w:left="1584"/>
      </w:pPr>
      <w:rPr>
        <w:vertAlign w:val="baseline"/>
        <w:position w:val="0"/>
        <w:sz w:val="24"/>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sv-SE"/>
    </w:rPr>
  </w:style>
  <w:style w:styleId="style1" w:type="paragraph">
    <w:name w:val="Heading 1"/>
    <w:basedOn w:val="style24"/>
    <w:next w:val="style1"/>
    <w:pPr>
      <w:keepNext/>
      <w:keepLines/>
      <w:spacing w:after="120" w:before="480" w:line="100" w:lineRule="atLeast"/>
      <w:contextualSpacing/>
    </w:pPr>
    <w:rPr>
      <w:b/>
      <w:sz w:val="48"/>
      <w:szCs w:val="48"/>
    </w:rPr>
  </w:style>
  <w:style w:styleId="style2" w:type="paragraph">
    <w:name w:val="Heading 2"/>
    <w:basedOn w:val="style24"/>
    <w:next w:val="style2"/>
    <w:pPr>
      <w:keepNext/>
      <w:keepLines/>
      <w:spacing w:after="80" w:before="360" w:line="100" w:lineRule="atLeast"/>
      <w:contextualSpacing/>
    </w:pPr>
    <w:rPr>
      <w:b/>
      <w:sz w:val="36"/>
      <w:szCs w:val="36"/>
    </w:rPr>
  </w:style>
  <w:style w:styleId="style3" w:type="paragraph">
    <w:name w:val="Heading 3"/>
    <w:basedOn w:val="style24"/>
    <w:next w:val="style3"/>
    <w:pPr>
      <w:keepNext/>
      <w:keepLines/>
      <w:spacing w:after="80" w:before="280" w:line="100" w:lineRule="atLeast"/>
      <w:contextualSpacing/>
    </w:pPr>
    <w:rPr>
      <w:b/>
      <w:sz w:val="28"/>
      <w:szCs w:val="28"/>
    </w:rPr>
  </w:style>
  <w:style w:styleId="style4" w:type="paragraph">
    <w:name w:val="Heading 4"/>
    <w:basedOn w:val="style24"/>
    <w:next w:val="style4"/>
    <w:pPr>
      <w:keepNext/>
      <w:keepLines/>
      <w:spacing w:after="40" w:before="240" w:line="100" w:lineRule="atLeast"/>
      <w:contextualSpacing/>
    </w:pPr>
    <w:rPr>
      <w:b/>
      <w:sz w:val="24"/>
      <w:szCs w:val="24"/>
    </w:rPr>
  </w:style>
  <w:style w:styleId="style5" w:type="paragraph">
    <w:name w:val="Heading 5"/>
    <w:basedOn w:val="style24"/>
    <w:next w:val="style5"/>
    <w:pPr>
      <w:keepNext/>
      <w:keepLines/>
      <w:spacing w:after="40" w:before="220" w:line="100" w:lineRule="atLeast"/>
      <w:contextualSpacing/>
    </w:pPr>
    <w:rPr>
      <w:b/>
      <w:sz w:val="22"/>
      <w:szCs w:val="22"/>
    </w:rPr>
  </w:style>
  <w:style w:styleId="style6" w:type="paragraph">
    <w:name w:val="Heading 6"/>
    <w:basedOn w:val="style24"/>
    <w:next w:val="style6"/>
    <w:pPr>
      <w:keepNext/>
      <w:keepLines/>
      <w:spacing w:after="40" w:before="200" w:line="100" w:lineRule="atLeast"/>
      <w:contextualSpacing/>
    </w:pPr>
    <w:rPr>
      <w:b/>
      <w:sz w:val="20"/>
      <w:szCs w:val="20"/>
    </w:rPr>
  </w:style>
  <w:style w:styleId="style15" w:type="character">
    <w:name w:val="ListLabel 1"/>
    <w:next w:val="style15"/>
    <w:rPr>
      <w:rFonts w:cs="Arial" w:eastAsia="Arial"/>
      <w:position w:val="0"/>
      <w:sz w:val="24"/>
      <w:vertAlign w:val="baseline"/>
    </w:rPr>
  </w:style>
  <w:style w:styleId="style16" w:type="character">
    <w:name w:val="ListLabel 2"/>
    <w:next w:val="style16"/>
    <w:rPr>
      <w:position w:val="0"/>
      <w:sz w:val="24"/>
      <w:vertAlign w:val="baseline"/>
    </w:rPr>
  </w:style>
  <w:style w:styleId="style17" w:type="character">
    <w:name w:val="Internet Link"/>
    <w:next w:val="style17"/>
    <w:rPr>
      <w:color w:val="000080"/>
      <w:u w:val="single"/>
      <w:lang w:bidi="zxx-" w:eastAsia="zxx-" w:val="zxx-"/>
    </w:rPr>
  </w:style>
  <w:style w:styleId="style18" w:type="character">
    <w:name w:val="Visited Internet Link"/>
    <w:next w:val="style18"/>
    <w:rPr>
      <w:color w:val="800000"/>
      <w:u w:val="single"/>
      <w:lang w:bidi="zxx-" w:eastAsia="zxx-" w:val="zxx-"/>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LO-normal"/>
    <w:next w:val="style24"/>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sv-SE"/>
    </w:rPr>
  </w:style>
  <w:style w:styleId="style25" w:type="paragraph">
    <w:name w:val="Title"/>
    <w:basedOn w:val="style24"/>
    <w:next w:val="style25"/>
    <w:pPr>
      <w:keepNext/>
      <w:keepLines/>
      <w:spacing w:after="120" w:before="480" w:line="100" w:lineRule="atLeast"/>
      <w:contextualSpacing/>
      <w:jc w:val="left"/>
    </w:pPr>
    <w:rPr>
      <w:b/>
      <w:sz w:val="72"/>
      <w:szCs w:val="72"/>
    </w:rPr>
  </w:style>
  <w:style w:styleId="style26" w:type="paragraph">
    <w:name w:val="Subtitle"/>
    <w:basedOn w:val="style24"/>
    <w:next w:val="style26"/>
    <w:pPr>
      <w:keepNext/>
      <w:keepLines/>
      <w:spacing w:after="80" w:before="360" w:line="100" w:lineRule="atLeast"/>
      <w:contextualSpacing/>
      <w:jc w:val="left"/>
    </w:pPr>
    <w:rPr>
      <w:rFonts w:ascii="Georgia" w:cs="Georgia" w:eastAsia="Georgia" w:hAnsi="Georgia"/>
      <w:i/>
      <w:color w:val="666666"/>
      <w:sz w:val="48"/>
      <w:szCs w:val="48"/>
    </w:rPr>
  </w:style>
  <w:style w:styleId="style27" w:type="paragraph">
    <w:name w:val="Header"/>
    <w:basedOn w:val="style0"/>
    <w:next w:val="style27"/>
    <w:pPr/>
    <w:rPr/>
  </w:style>
  <w:style w:styleId="style28" w:type="paragraph">
    <w:name w:val="Footer"/>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musiktronik.com/" TargetMode="External"/><Relationship Id="rId5" Type="http://schemas.openxmlformats.org/officeDocument/2006/relationships/hyperlink" Target="http://www.musiktronik.com/" TargetMode="External"/><Relationship Id="rId6" Type="http://schemas.openxmlformats.org/officeDocument/2006/relationships/hyperlink" Target="http://www.musiktronik.com/" TargetMode="External"/><Relationship Id="rId7" Type="http://schemas.openxmlformats.org/officeDocument/2006/relationships/hyperlink" Target="http://www.musiktronik.com/" TargetMode="External"/><Relationship Id="rId8" Type="http://schemas.openxmlformats.org/officeDocument/2006/relationships/hyperlink" Target="" TargetMode="External"/><Relationship Id="rId9" Type="http://schemas.openxmlformats.org/officeDocument/2006/relationships/hyperlink" Target="http://www.moodle.tfe.umu.se/blog/index.php?userid=1067&amp;courseid=1575" TargetMode="External"/><Relationship Id="rId10" Type="http://schemas.openxmlformats.org/officeDocument/2006/relationships/hyperlink" Target="http://www.moodle.tfe.umu.se/blog/index.php?userid=1067&amp;courseid=1575"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