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B51" w:rsidRDefault="00015B51" w:rsidP="00BC536A">
      <w:pPr>
        <w:jc w:val="center"/>
      </w:pPr>
    </w:p>
    <w:p w:rsidR="00BC536A" w:rsidRDefault="00BC536A" w:rsidP="00BC536A">
      <w:pPr>
        <w:jc w:val="center"/>
      </w:pPr>
    </w:p>
    <w:p w:rsidR="00BC536A" w:rsidRDefault="00BC536A" w:rsidP="00BC536A">
      <w:pPr>
        <w:jc w:val="center"/>
        <w:rPr>
          <w:sz w:val="32"/>
          <w:szCs w:val="32"/>
        </w:rPr>
      </w:pPr>
      <w:r w:rsidRPr="00BC536A">
        <w:rPr>
          <w:sz w:val="32"/>
          <w:szCs w:val="32"/>
        </w:rPr>
        <w:t>BILLING RULE SHEET</w:t>
      </w:r>
    </w:p>
    <w:p w:rsidR="00410DF6" w:rsidRDefault="00410DF6" w:rsidP="00BC536A">
      <w:pPr>
        <w:jc w:val="center"/>
        <w:rPr>
          <w:sz w:val="32"/>
          <w:szCs w:val="32"/>
        </w:rPr>
      </w:pPr>
    </w:p>
    <w:p w:rsidR="00D94FFA" w:rsidRDefault="00D94FFA" w:rsidP="00D94FFA">
      <w:pPr>
        <w:pStyle w:val="NoSpacing"/>
        <w:rPr>
          <w:sz w:val="24"/>
          <w:szCs w:val="24"/>
        </w:rPr>
      </w:pPr>
      <w:r>
        <w:rPr>
          <w:sz w:val="24"/>
          <w:szCs w:val="24"/>
        </w:rPr>
        <w:t>Billing Rules on this sheet are separated into three models. All insurance companies that AH currently works with follow one of the three models.</w:t>
      </w:r>
    </w:p>
    <w:p w:rsidR="00D94FFA" w:rsidRDefault="00D94FFA" w:rsidP="00D94FFA">
      <w:pPr>
        <w:pStyle w:val="NoSpacing"/>
        <w:rPr>
          <w:sz w:val="24"/>
          <w:szCs w:val="24"/>
        </w:rPr>
      </w:pPr>
    </w:p>
    <w:p w:rsidR="00D94FFA" w:rsidRDefault="00D94FFA" w:rsidP="00D94FFA">
      <w:pPr>
        <w:pStyle w:val="NoSpacing"/>
        <w:rPr>
          <w:sz w:val="24"/>
          <w:szCs w:val="24"/>
        </w:rPr>
      </w:pPr>
      <w:r>
        <w:rPr>
          <w:sz w:val="24"/>
          <w:szCs w:val="24"/>
        </w:rPr>
        <w:t xml:space="preserve">Some things </w:t>
      </w:r>
      <w:proofErr w:type="gramStart"/>
      <w:r>
        <w:rPr>
          <w:sz w:val="24"/>
          <w:szCs w:val="24"/>
        </w:rPr>
        <w:t>that are</w:t>
      </w:r>
      <w:proofErr w:type="gramEnd"/>
      <w:r>
        <w:rPr>
          <w:sz w:val="24"/>
          <w:szCs w:val="24"/>
        </w:rPr>
        <w:t xml:space="preserve"> common between billing groups:</w:t>
      </w:r>
    </w:p>
    <w:p w:rsidR="00D94FFA" w:rsidRDefault="00D94FFA" w:rsidP="00D94FFA">
      <w:pPr>
        <w:pStyle w:val="NoSpacing"/>
        <w:numPr>
          <w:ilvl w:val="0"/>
          <w:numId w:val="4"/>
        </w:numPr>
        <w:rPr>
          <w:sz w:val="24"/>
          <w:szCs w:val="24"/>
        </w:rPr>
      </w:pPr>
      <w:r>
        <w:rPr>
          <w:sz w:val="24"/>
          <w:szCs w:val="24"/>
        </w:rPr>
        <w:t>There are 2 types of treatments when it comes to billing</w:t>
      </w:r>
    </w:p>
    <w:p w:rsidR="003D6FB5" w:rsidRDefault="00D94FFA" w:rsidP="003D6FB5">
      <w:pPr>
        <w:pStyle w:val="NoSpacing"/>
        <w:numPr>
          <w:ilvl w:val="1"/>
          <w:numId w:val="4"/>
        </w:numPr>
        <w:rPr>
          <w:sz w:val="24"/>
          <w:szCs w:val="24"/>
        </w:rPr>
      </w:pPr>
      <w:r>
        <w:rPr>
          <w:sz w:val="24"/>
          <w:szCs w:val="24"/>
        </w:rPr>
        <w:t>Visit Based Treatments – means that regardless of how much time you spend performing this treatment the max</w:t>
      </w:r>
      <w:r w:rsidR="00FB1624">
        <w:rPr>
          <w:sz w:val="24"/>
          <w:szCs w:val="24"/>
        </w:rPr>
        <w:t xml:space="preserve"> you can bill for it is 1 unit.</w:t>
      </w:r>
    </w:p>
    <w:p w:rsidR="00FB1624" w:rsidRDefault="00FB1624" w:rsidP="00FB1624">
      <w:pPr>
        <w:pStyle w:val="NoSpacing"/>
        <w:numPr>
          <w:ilvl w:val="1"/>
          <w:numId w:val="4"/>
        </w:numPr>
        <w:rPr>
          <w:sz w:val="24"/>
          <w:szCs w:val="24"/>
        </w:rPr>
      </w:pPr>
      <w:r>
        <w:rPr>
          <w:sz w:val="24"/>
          <w:szCs w:val="24"/>
        </w:rPr>
        <w:t>Time Based Treatments – All groups use this type of billing but in different ways.</w:t>
      </w:r>
    </w:p>
    <w:p w:rsidR="00FB1624" w:rsidRPr="00FB1624" w:rsidRDefault="00FB1624" w:rsidP="00FB1624">
      <w:pPr>
        <w:pStyle w:val="NoSpacing"/>
        <w:numPr>
          <w:ilvl w:val="1"/>
          <w:numId w:val="4"/>
        </w:numPr>
        <w:rPr>
          <w:sz w:val="24"/>
          <w:szCs w:val="24"/>
        </w:rPr>
      </w:pPr>
      <w:r>
        <w:rPr>
          <w:sz w:val="24"/>
          <w:szCs w:val="24"/>
        </w:rPr>
        <w:t xml:space="preserve">The systematic determining factor of whether </w:t>
      </w:r>
    </w:p>
    <w:p w:rsidR="003D6FB5" w:rsidRDefault="003D6FB5" w:rsidP="003D6FB5">
      <w:pPr>
        <w:pStyle w:val="NoSpacing"/>
        <w:rPr>
          <w:b/>
        </w:rPr>
      </w:pPr>
    </w:p>
    <w:p w:rsidR="003D6FB5" w:rsidRDefault="003D6FB5" w:rsidP="003D6FB5">
      <w:pPr>
        <w:pStyle w:val="NoSpacing"/>
        <w:rPr>
          <w:b/>
        </w:rPr>
      </w:pPr>
      <w:r>
        <w:rPr>
          <w:b/>
        </w:rPr>
        <w:t>Group 1:</w:t>
      </w:r>
    </w:p>
    <w:p w:rsidR="00BC536A" w:rsidRPr="00F823B1" w:rsidRDefault="00BC536A" w:rsidP="003D6FB5">
      <w:pPr>
        <w:pStyle w:val="NoSpacing"/>
      </w:pPr>
      <w:r w:rsidRPr="00F823B1">
        <w:rPr>
          <w:b/>
        </w:rPr>
        <w:t xml:space="preserve">Medicare, </w:t>
      </w:r>
      <w:r w:rsidR="00904A27" w:rsidRPr="00F823B1">
        <w:rPr>
          <w:b/>
        </w:rPr>
        <w:t>Medicaid,</w:t>
      </w:r>
      <w:r w:rsidRPr="00F823B1">
        <w:t xml:space="preserve"> and </w:t>
      </w:r>
      <w:r w:rsidRPr="00F823B1">
        <w:rPr>
          <w:b/>
        </w:rPr>
        <w:t>Priority Health</w:t>
      </w:r>
      <w:r w:rsidRPr="00F823B1">
        <w:t xml:space="preserve"> all follow the 8 minute rule</w:t>
      </w:r>
      <w:r w:rsidR="005B1BBE">
        <w:t xml:space="preserve"> for one on one procedure codes</w:t>
      </w:r>
      <w:r w:rsidRPr="00F823B1">
        <w:t>.</w:t>
      </w:r>
    </w:p>
    <w:p w:rsidR="000B7814" w:rsidRDefault="00BC536A" w:rsidP="003D6FB5">
      <w:pPr>
        <w:pStyle w:val="NoSpacing"/>
      </w:pPr>
      <w:r>
        <w:t>0-7 Minutes</w:t>
      </w:r>
      <w:r>
        <w:tab/>
      </w:r>
      <w:r>
        <w:tab/>
      </w:r>
      <w:r w:rsidR="000B7814">
        <w:t>=</w:t>
      </w:r>
      <w:r>
        <w:t>0 Units</w:t>
      </w:r>
    </w:p>
    <w:p w:rsidR="00BC536A" w:rsidRDefault="00BC536A" w:rsidP="003D6FB5">
      <w:pPr>
        <w:pStyle w:val="NoSpacing"/>
      </w:pPr>
      <w:r>
        <w:t>8-22 Minutes</w:t>
      </w:r>
      <w:r>
        <w:tab/>
      </w:r>
      <w:r>
        <w:tab/>
      </w:r>
      <w:r w:rsidR="000B7814">
        <w:t>=</w:t>
      </w:r>
      <w:r>
        <w:t>1 Unit</w:t>
      </w:r>
    </w:p>
    <w:p w:rsidR="00BC536A" w:rsidRDefault="00BC536A" w:rsidP="003D6FB5">
      <w:pPr>
        <w:pStyle w:val="NoSpacing"/>
      </w:pPr>
      <w:r>
        <w:t>23-37 Minutes</w:t>
      </w:r>
      <w:r>
        <w:tab/>
      </w:r>
      <w:r>
        <w:tab/>
      </w:r>
      <w:r w:rsidR="000B7814">
        <w:t>=</w:t>
      </w:r>
      <w:r>
        <w:t>2 Units</w:t>
      </w:r>
    </w:p>
    <w:p w:rsidR="00BC536A" w:rsidRDefault="00BC536A" w:rsidP="003D6FB5">
      <w:pPr>
        <w:pStyle w:val="NoSpacing"/>
      </w:pPr>
      <w:r>
        <w:t>38-52 Minutes</w:t>
      </w:r>
      <w:r>
        <w:tab/>
      </w:r>
      <w:r>
        <w:tab/>
      </w:r>
      <w:r w:rsidR="000B7814">
        <w:t>=</w:t>
      </w:r>
      <w:r>
        <w:t>3 Units</w:t>
      </w:r>
    </w:p>
    <w:p w:rsidR="00BC536A" w:rsidRDefault="00BC536A" w:rsidP="003D6FB5">
      <w:pPr>
        <w:pStyle w:val="NoSpacing"/>
      </w:pPr>
      <w:r>
        <w:t>53-67 Minutes</w:t>
      </w:r>
      <w:r>
        <w:tab/>
      </w:r>
      <w:r>
        <w:tab/>
      </w:r>
      <w:r w:rsidR="000B7814">
        <w:t>=</w:t>
      </w:r>
      <w:r>
        <w:t>4 Units</w:t>
      </w:r>
    </w:p>
    <w:p w:rsidR="00BC536A" w:rsidRDefault="00BC536A" w:rsidP="003D6FB5">
      <w:pPr>
        <w:pStyle w:val="NoSpacing"/>
      </w:pPr>
      <w:r>
        <w:t>68-82 Minutes</w:t>
      </w:r>
      <w:r>
        <w:tab/>
      </w:r>
      <w:r>
        <w:tab/>
      </w:r>
      <w:r w:rsidR="000B7814">
        <w:t>=</w:t>
      </w:r>
      <w:r>
        <w:t>5 Units</w:t>
      </w:r>
    </w:p>
    <w:p w:rsidR="00904A27" w:rsidRDefault="00904A27" w:rsidP="003D6FB5">
      <w:pPr>
        <w:pStyle w:val="NoSpacing"/>
      </w:pPr>
    </w:p>
    <w:p w:rsidR="003D6FB5" w:rsidRDefault="00196D99" w:rsidP="003D6FB5">
      <w:pPr>
        <w:pStyle w:val="NoSpacing"/>
        <w:rPr>
          <w:b/>
        </w:rPr>
      </w:pPr>
      <w:r>
        <w:rPr>
          <w:b/>
        </w:rPr>
        <w:t xml:space="preserve">Group 1 Time Based Treatment/Procedure Billing </w:t>
      </w:r>
      <w:r w:rsidR="003D6FB5">
        <w:rPr>
          <w:b/>
        </w:rPr>
        <w:t>Rules:</w:t>
      </w:r>
    </w:p>
    <w:p w:rsidR="003D6FB5" w:rsidRDefault="003D6FB5" w:rsidP="003D6FB5">
      <w:pPr>
        <w:pStyle w:val="NoSpacing"/>
        <w:numPr>
          <w:ilvl w:val="0"/>
          <w:numId w:val="3"/>
        </w:numPr>
      </w:pPr>
      <w:r w:rsidRPr="00B74F6C">
        <w:t>Time is translated into Units based on the Insurance Rules</w:t>
      </w:r>
      <w:r w:rsidR="00B74F6C">
        <w:t xml:space="preserve"> table above</w:t>
      </w:r>
      <w:r w:rsidRPr="00B74F6C">
        <w:t>.</w:t>
      </w:r>
    </w:p>
    <w:p w:rsidR="00196D99" w:rsidRPr="00B74F6C" w:rsidRDefault="00B64455" w:rsidP="003D6FB5">
      <w:pPr>
        <w:pStyle w:val="NoSpacing"/>
        <w:numPr>
          <w:ilvl w:val="0"/>
          <w:numId w:val="3"/>
        </w:numPr>
      </w:pPr>
      <w:r>
        <w:t>The system must differentiate by service code if a service is a Time Billed Treatment</w:t>
      </w:r>
      <w:r w:rsidR="000E1A0A">
        <w:t xml:space="preserve"> or a Visit Based Treatment</w:t>
      </w:r>
    </w:p>
    <w:p w:rsidR="003D6FB5" w:rsidRPr="00B74F6C" w:rsidRDefault="003D6FB5" w:rsidP="003D6FB5">
      <w:pPr>
        <w:pStyle w:val="NoSpacing"/>
        <w:numPr>
          <w:ilvl w:val="0"/>
          <w:numId w:val="3"/>
        </w:numPr>
      </w:pPr>
      <w:r w:rsidRPr="00B74F6C">
        <w:t>Time</w:t>
      </w:r>
      <w:r w:rsidR="000E1A0A">
        <w:t xml:space="preserve"> for Group 1 is collectively</w:t>
      </w:r>
      <w:r w:rsidRPr="00B74F6C">
        <w:t xml:space="preserve"> rolled up across all Time Based Treatments </w:t>
      </w:r>
      <w:r w:rsidR="000E1A0A">
        <w:t>withi</w:t>
      </w:r>
      <w:r w:rsidR="00664BC9" w:rsidRPr="00B74F6C">
        <w:t>n one appointment</w:t>
      </w:r>
      <w:r w:rsidR="000E1A0A">
        <w:t>.</w:t>
      </w:r>
    </w:p>
    <w:p w:rsidR="003D6FB5" w:rsidRPr="00B74F6C" w:rsidRDefault="003D6FB5" w:rsidP="003D6FB5">
      <w:pPr>
        <w:pStyle w:val="NoSpacing"/>
        <w:numPr>
          <w:ilvl w:val="1"/>
          <w:numId w:val="3"/>
        </w:numPr>
      </w:pPr>
      <w:r w:rsidRPr="00B74F6C">
        <w:t>Minimum</w:t>
      </w:r>
      <w:r w:rsidR="000E1A0A">
        <w:t xml:space="preserve"> overall</w:t>
      </w:r>
      <w:r w:rsidRPr="00B74F6C">
        <w:t xml:space="preserve"> treatment service time to get paid </w:t>
      </w:r>
      <w:r w:rsidR="000E1A0A">
        <w:t xml:space="preserve">for group 1 </w:t>
      </w:r>
      <w:r w:rsidRPr="00B74F6C">
        <w:t>is 8 minutes</w:t>
      </w:r>
    </w:p>
    <w:p w:rsidR="003D6FB5" w:rsidRPr="00B74F6C" w:rsidRDefault="003D6FB5" w:rsidP="003D6FB5">
      <w:pPr>
        <w:pStyle w:val="NoSpacing"/>
        <w:numPr>
          <w:ilvl w:val="1"/>
          <w:numId w:val="3"/>
        </w:numPr>
      </w:pPr>
      <w:r w:rsidRPr="00B74F6C">
        <w:t xml:space="preserve">Next level of </w:t>
      </w:r>
      <w:r w:rsidR="000E1A0A">
        <w:t xml:space="preserve">collective treatment </w:t>
      </w:r>
      <w:r w:rsidRPr="00B74F6C">
        <w:t>time where you can get paid additional units is at 15 minute increments beyond the 8 minutes.</w:t>
      </w:r>
    </w:p>
    <w:p w:rsidR="003D6FB5" w:rsidRPr="00B74F6C" w:rsidRDefault="003D6FB5" w:rsidP="003D6FB5">
      <w:pPr>
        <w:pStyle w:val="NoSpacing"/>
        <w:ind w:left="1080" w:firstLine="720"/>
      </w:pPr>
      <w:r w:rsidRPr="00B74F6C">
        <w:t xml:space="preserve">Example: </w:t>
      </w:r>
    </w:p>
    <w:p w:rsidR="003D6FB5" w:rsidRPr="00B74F6C" w:rsidRDefault="003D6FB5" w:rsidP="003D6FB5">
      <w:pPr>
        <w:pStyle w:val="NoSpacing"/>
        <w:numPr>
          <w:ilvl w:val="2"/>
          <w:numId w:val="3"/>
        </w:numPr>
      </w:pPr>
      <w:r w:rsidRPr="00B74F6C">
        <w:t>8 Minutes Pays 1 unit</w:t>
      </w:r>
    </w:p>
    <w:p w:rsidR="003D6FB5" w:rsidRPr="00B74F6C" w:rsidRDefault="000E1A0A" w:rsidP="003D6FB5">
      <w:pPr>
        <w:pStyle w:val="NoSpacing"/>
        <w:numPr>
          <w:ilvl w:val="2"/>
          <w:numId w:val="3"/>
        </w:numPr>
      </w:pPr>
      <w:r>
        <w:t xml:space="preserve">8+15 = </w:t>
      </w:r>
      <w:r w:rsidR="003D6FB5" w:rsidRPr="00B74F6C">
        <w:t xml:space="preserve">23 minutes </w:t>
      </w:r>
      <w:r>
        <w:t xml:space="preserve">minimum </w:t>
      </w:r>
      <w:r w:rsidR="003D6FB5" w:rsidRPr="00B74F6C">
        <w:t>of total services</w:t>
      </w:r>
      <w:r w:rsidR="00196D99">
        <w:t xml:space="preserve"> </w:t>
      </w:r>
      <w:r>
        <w:t>within one</w:t>
      </w:r>
      <w:r w:rsidR="00196D99">
        <w:t xml:space="preserve"> </w:t>
      </w:r>
      <w:proofErr w:type="spellStart"/>
      <w:r w:rsidR="00196D99">
        <w:t>appt</w:t>
      </w:r>
      <w:proofErr w:type="spellEnd"/>
      <w:r w:rsidR="003D6FB5" w:rsidRPr="00B74F6C">
        <w:t xml:space="preserve"> is the next trigger point where AH can bill for the 2</w:t>
      </w:r>
      <w:r w:rsidR="003D6FB5" w:rsidRPr="00B74F6C">
        <w:rPr>
          <w:vertAlign w:val="superscript"/>
        </w:rPr>
        <w:t>nd</w:t>
      </w:r>
      <w:r w:rsidR="003D6FB5" w:rsidRPr="00B74F6C">
        <w:t xml:space="preserve"> unit</w:t>
      </w:r>
    </w:p>
    <w:p w:rsidR="003D6FB5" w:rsidRPr="00B74F6C" w:rsidRDefault="000E1A0A" w:rsidP="003D6FB5">
      <w:pPr>
        <w:pStyle w:val="NoSpacing"/>
        <w:numPr>
          <w:ilvl w:val="2"/>
          <w:numId w:val="3"/>
        </w:numPr>
      </w:pPr>
      <w:r>
        <w:t xml:space="preserve">23+15= </w:t>
      </w:r>
      <w:r w:rsidR="003D6FB5" w:rsidRPr="00B74F6C">
        <w:t xml:space="preserve">38 minutes </w:t>
      </w:r>
      <w:r>
        <w:t xml:space="preserve">minimum </w:t>
      </w:r>
      <w:r w:rsidR="003D6FB5" w:rsidRPr="00B74F6C">
        <w:t>of total services</w:t>
      </w:r>
      <w:r w:rsidR="00196D99">
        <w:t xml:space="preserve"> </w:t>
      </w:r>
      <w:r>
        <w:t>within one</w:t>
      </w:r>
      <w:r w:rsidR="00196D99">
        <w:t xml:space="preserve"> </w:t>
      </w:r>
      <w:proofErr w:type="spellStart"/>
      <w:r w:rsidR="00196D99">
        <w:t>appt</w:t>
      </w:r>
      <w:proofErr w:type="spellEnd"/>
      <w:r w:rsidR="00196D99">
        <w:t xml:space="preserve"> </w:t>
      </w:r>
      <w:r w:rsidR="003D6FB5" w:rsidRPr="00B74F6C">
        <w:t>is the next trigger point where AH can bill for the 3</w:t>
      </w:r>
      <w:r w:rsidR="003D6FB5" w:rsidRPr="00B74F6C">
        <w:rPr>
          <w:vertAlign w:val="superscript"/>
        </w:rPr>
        <w:t>rd</w:t>
      </w:r>
      <w:r w:rsidR="003D6FB5" w:rsidRPr="00B74F6C">
        <w:t xml:space="preserve"> unit</w:t>
      </w:r>
    </w:p>
    <w:p w:rsidR="003D6FB5" w:rsidRDefault="003D6FB5" w:rsidP="003D6FB5">
      <w:pPr>
        <w:pStyle w:val="NoSpacing"/>
        <w:numPr>
          <w:ilvl w:val="2"/>
          <w:numId w:val="3"/>
        </w:numPr>
      </w:pPr>
      <w:r w:rsidRPr="00B74F6C">
        <w:t>And so on</w:t>
      </w:r>
      <w:r w:rsidR="000E1A0A">
        <w:t xml:space="preserve"> 38+15 = 53, 53+15 = 68</w:t>
      </w:r>
    </w:p>
    <w:p w:rsidR="000E1A0A" w:rsidRDefault="000E1A0A" w:rsidP="000E1A0A">
      <w:pPr>
        <w:pStyle w:val="NoSpacing"/>
        <w:numPr>
          <w:ilvl w:val="0"/>
          <w:numId w:val="3"/>
        </w:numPr>
      </w:pPr>
      <w:r>
        <w:t>How does the system support the billing rules and provide guidance to AH Clinicians?</w:t>
      </w:r>
    </w:p>
    <w:p w:rsidR="000E1A0A" w:rsidRDefault="000E1A0A" w:rsidP="000E1A0A">
      <w:pPr>
        <w:pStyle w:val="NoSpacing"/>
        <w:numPr>
          <w:ilvl w:val="1"/>
          <w:numId w:val="3"/>
        </w:numPr>
      </w:pPr>
      <w:r>
        <w:t>System recognizes the following things about each client to determine what billing rules should be utilized for each case and appointment:</w:t>
      </w:r>
    </w:p>
    <w:p w:rsidR="000E1A0A" w:rsidRDefault="000E1A0A" w:rsidP="000E1A0A">
      <w:pPr>
        <w:pStyle w:val="NoSpacing"/>
        <w:numPr>
          <w:ilvl w:val="2"/>
          <w:numId w:val="3"/>
        </w:numPr>
      </w:pPr>
      <w:r>
        <w:lastRenderedPageBreak/>
        <w:t xml:space="preserve">Insurance used by the patient – this dictates what billing rules group should be used for the patient </w:t>
      </w:r>
    </w:p>
    <w:p w:rsidR="000E1A0A" w:rsidRDefault="000E1A0A" w:rsidP="000E1A0A">
      <w:pPr>
        <w:pStyle w:val="NoSpacing"/>
        <w:numPr>
          <w:ilvl w:val="2"/>
          <w:numId w:val="3"/>
        </w:numPr>
      </w:pPr>
      <w:r>
        <w:t xml:space="preserve">Separates the service types based on the </w:t>
      </w:r>
      <w:proofErr w:type="spellStart"/>
      <w:r>
        <w:t>cpt</w:t>
      </w:r>
      <w:proofErr w:type="spellEnd"/>
      <w:r>
        <w:t xml:space="preserve"> codes (time vs. visit based)</w:t>
      </w:r>
    </w:p>
    <w:p w:rsidR="00D30D92" w:rsidRDefault="00D30D92" w:rsidP="000E1A0A">
      <w:pPr>
        <w:pStyle w:val="NoSpacing"/>
        <w:numPr>
          <w:ilvl w:val="2"/>
          <w:numId w:val="3"/>
        </w:numPr>
      </w:pPr>
      <w:r>
        <w:t>Orders most expensive treatments at top to least at the bottom.</w:t>
      </w:r>
    </w:p>
    <w:p w:rsidR="000E1A0A" w:rsidRDefault="000E1A0A" w:rsidP="000E1A0A">
      <w:pPr>
        <w:pStyle w:val="NoSpacing"/>
        <w:numPr>
          <w:ilvl w:val="1"/>
          <w:numId w:val="3"/>
        </w:numPr>
      </w:pPr>
      <w:r>
        <w:t xml:space="preserve">The System will auto </w:t>
      </w:r>
      <w:r w:rsidR="006B1105">
        <w:t>fill</w:t>
      </w:r>
      <w:r w:rsidR="007A599B">
        <w:t xml:space="preserve"> the </w:t>
      </w:r>
      <w:proofErr w:type="spellStart"/>
      <w:r w:rsidR="007A599B">
        <w:t>cpt</w:t>
      </w:r>
      <w:proofErr w:type="spellEnd"/>
      <w:r w:rsidR="007A599B">
        <w:t xml:space="preserve"> codes and descriptions from the Plan of Care or most recently changed Daily Note for a specific case</w:t>
      </w:r>
    </w:p>
    <w:p w:rsidR="007A599B" w:rsidRDefault="007A599B" w:rsidP="000E1A0A">
      <w:pPr>
        <w:pStyle w:val="NoSpacing"/>
        <w:numPr>
          <w:ilvl w:val="1"/>
          <w:numId w:val="3"/>
        </w:numPr>
      </w:pPr>
      <w:r>
        <w:t>System will have custom intuitive time drop down for each billing insurance group</w:t>
      </w:r>
    </w:p>
    <w:p w:rsidR="007A599B" w:rsidRDefault="007A599B" w:rsidP="007A599B">
      <w:pPr>
        <w:pStyle w:val="NoSpacing"/>
        <w:numPr>
          <w:ilvl w:val="2"/>
          <w:numId w:val="3"/>
        </w:numPr>
      </w:pPr>
      <w:r>
        <w:t>The first service for which the user selects</w:t>
      </w:r>
      <w:r w:rsidR="00D30D92">
        <w:t xml:space="preserve"> treatment</w:t>
      </w:r>
      <w:r>
        <w:t xml:space="preserve"> time will default to and </w:t>
      </w:r>
      <w:r w:rsidRPr="007A599B">
        <w:rPr>
          <w:b/>
        </w:rPr>
        <w:t>bold</w:t>
      </w:r>
      <w:r>
        <w:t xml:space="preserve"> the first time threshold for billing. Example for group one is that it would default to 8 minutes.</w:t>
      </w:r>
    </w:p>
    <w:p w:rsidR="007A599B" w:rsidRDefault="007A599B" w:rsidP="007A599B">
      <w:pPr>
        <w:pStyle w:val="NoSpacing"/>
        <w:numPr>
          <w:ilvl w:val="3"/>
          <w:numId w:val="3"/>
        </w:numPr>
      </w:pPr>
      <w:r>
        <w:t>The time drop down would remain fully functional allowing the user to select any time below or above the 8 minutes.</w:t>
      </w:r>
    </w:p>
    <w:p w:rsidR="00D30D92" w:rsidRDefault="00D30D92" w:rsidP="007A599B">
      <w:pPr>
        <w:pStyle w:val="NoSpacing"/>
        <w:numPr>
          <w:ilvl w:val="3"/>
          <w:numId w:val="3"/>
        </w:numPr>
      </w:pPr>
      <w:r>
        <w:t>User should select the actual time spent on the treatment.</w:t>
      </w:r>
    </w:p>
    <w:p w:rsidR="00D30D92" w:rsidRDefault="00D30D92" w:rsidP="007A599B">
      <w:pPr>
        <w:pStyle w:val="NoSpacing"/>
        <w:numPr>
          <w:ilvl w:val="2"/>
          <w:numId w:val="3"/>
        </w:numPr>
      </w:pPr>
      <w:r>
        <w:t>Option 1</w:t>
      </w:r>
      <w:r w:rsidR="00663C47">
        <w:t xml:space="preserve"> next services time entry</w:t>
      </w:r>
      <w:r>
        <w:t xml:space="preserve">: The second service for which the user wants to enter time of treatment the system will auto calculate how many minutes should have been spent to collectively get to the next billing point threshold and set the drop down to select time to that next billing point and </w:t>
      </w:r>
      <w:r>
        <w:rPr>
          <w:b/>
        </w:rPr>
        <w:t xml:space="preserve">bold </w:t>
      </w:r>
      <w:r>
        <w:t xml:space="preserve">it. </w:t>
      </w:r>
    </w:p>
    <w:p w:rsidR="00D30D92" w:rsidRDefault="00D30D92" w:rsidP="00D30D92">
      <w:pPr>
        <w:pStyle w:val="NoSpacing"/>
        <w:numPr>
          <w:ilvl w:val="3"/>
          <w:numId w:val="3"/>
        </w:numPr>
      </w:pPr>
      <w:r>
        <w:t xml:space="preserve">Example would be: Clinician spent 10 minutes on first treatment. </w:t>
      </w:r>
    </w:p>
    <w:p w:rsidR="00D30D92" w:rsidRDefault="00D30D92" w:rsidP="00D30D92">
      <w:pPr>
        <w:pStyle w:val="NoSpacing"/>
        <w:numPr>
          <w:ilvl w:val="2"/>
          <w:numId w:val="3"/>
        </w:numPr>
      </w:pPr>
      <w:r>
        <w:t>Option 2</w:t>
      </w:r>
      <w:r w:rsidR="00663C47">
        <w:t xml:space="preserve"> next services time entry</w:t>
      </w:r>
      <w:r>
        <w:t xml:space="preserve">: The second service for which the user wants to enter time of treatment the system will auto calculate how many minutes should have been spent to collectively get to the next billing point threshold. </w:t>
      </w:r>
    </w:p>
    <w:p w:rsidR="00FB1624" w:rsidRDefault="00FB1624" w:rsidP="00FB1624">
      <w:pPr>
        <w:pStyle w:val="NoSpacing"/>
        <w:numPr>
          <w:ilvl w:val="1"/>
          <w:numId w:val="3"/>
        </w:numPr>
      </w:pPr>
      <w:r>
        <w:t>System should calculate totals of minutes and allowable units to be billed</w:t>
      </w:r>
    </w:p>
    <w:p w:rsidR="003D6FB5" w:rsidRDefault="003D6FB5" w:rsidP="003D6FB5">
      <w:pPr>
        <w:pStyle w:val="NoSpacing"/>
        <w:rPr>
          <w:b/>
        </w:rPr>
      </w:pPr>
      <w:bookmarkStart w:id="0" w:name="_GoBack"/>
      <w:bookmarkEnd w:id="0"/>
    </w:p>
    <w:p w:rsidR="00D94FFA" w:rsidRDefault="00D94FFA" w:rsidP="00D94FFA">
      <w:pPr>
        <w:pStyle w:val="NoSpacing"/>
        <w:rPr>
          <w:sz w:val="24"/>
          <w:szCs w:val="24"/>
        </w:rPr>
      </w:pPr>
      <w:r>
        <w:rPr>
          <w:sz w:val="24"/>
          <w:szCs w:val="24"/>
        </w:rPr>
        <w:t>If 3 treatments add up to less than 3 units then the system should select the 2 treatments that with the highest reimbursement and send those through to billing since you cannot bill for all three treatments.</w:t>
      </w:r>
    </w:p>
    <w:p w:rsidR="00D94FFA" w:rsidRDefault="00D94FFA" w:rsidP="00D94FFA">
      <w:pPr>
        <w:pStyle w:val="NoSpacing"/>
        <w:rPr>
          <w:sz w:val="24"/>
          <w:szCs w:val="24"/>
        </w:rPr>
      </w:pPr>
    </w:p>
    <w:p w:rsidR="00D94FFA" w:rsidRPr="00D94FFA" w:rsidRDefault="00D94FFA" w:rsidP="003D6FB5">
      <w:pPr>
        <w:pStyle w:val="NoSpacing"/>
        <w:rPr>
          <w:sz w:val="24"/>
          <w:szCs w:val="24"/>
        </w:rPr>
      </w:pPr>
      <w:r>
        <w:rPr>
          <w:sz w:val="24"/>
          <w:szCs w:val="24"/>
        </w:rPr>
        <w:t>System wide treatments should be listed in order of highest reimbursement to lowest. This is especially important in Daily Notes within the specific categories.</w:t>
      </w:r>
    </w:p>
    <w:p w:rsidR="003D6FB5" w:rsidRDefault="003D6FB5" w:rsidP="003D6FB5">
      <w:pPr>
        <w:pStyle w:val="NoSpacing"/>
      </w:pPr>
    </w:p>
    <w:p w:rsidR="003D6FB5" w:rsidRDefault="003D6FB5" w:rsidP="003D6FB5">
      <w:pPr>
        <w:pStyle w:val="NoSpacing"/>
        <w:rPr>
          <w:b/>
        </w:rPr>
      </w:pPr>
      <w:r>
        <w:rPr>
          <w:b/>
        </w:rPr>
        <w:t>Group 2:</w:t>
      </w:r>
    </w:p>
    <w:p w:rsidR="00904A27" w:rsidRPr="00F823B1" w:rsidRDefault="00904A27" w:rsidP="003D6FB5">
      <w:pPr>
        <w:pStyle w:val="NoSpacing"/>
      </w:pPr>
      <w:r w:rsidRPr="00F823B1">
        <w:rPr>
          <w:b/>
        </w:rPr>
        <w:t>BCBS</w:t>
      </w:r>
      <w:r w:rsidRPr="00F823B1">
        <w:t xml:space="preserve"> and </w:t>
      </w:r>
      <w:r w:rsidRPr="00F823B1">
        <w:rPr>
          <w:b/>
        </w:rPr>
        <w:t>BCN</w:t>
      </w:r>
      <w:r w:rsidRPr="00F823B1">
        <w:t xml:space="preserve"> use the following rule:</w:t>
      </w:r>
    </w:p>
    <w:p w:rsidR="00904A27" w:rsidRDefault="00904A27" w:rsidP="003D6FB5">
      <w:pPr>
        <w:pStyle w:val="NoSpacing"/>
      </w:pPr>
    </w:p>
    <w:p w:rsidR="00904A27" w:rsidRDefault="00904A27" w:rsidP="003D6FB5">
      <w:pPr>
        <w:pStyle w:val="NoSpacing"/>
      </w:pPr>
      <w:r>
        <w:t>Must have 15 minutes of a procedure to charge, then use 8 minute rule per procedure.</w:t>
      </w:r>
    </w:p>
    <w:p w:rsidR="00904A27" w:rsidRDefault="00904A27" w:rsidP="003D6FB5">
      <w:pPr>
        <w:pStyle w:val="NoSpacing"/>
      </w:pPr>
      <w:r>
        <w:t>15-22 minutes = 1 unit</w:t>
      </w:r>
    </w:p>
    <w:p w:rsidR="00904A27" w:rsidRDefault="00904A27" w:rsidP="003D6FB5">
      <w:pPr>
        <w:pStyle w:val="NoSpacing"/>
      </w:pPr>
      <w:r>
        <w:t>23-37 minutes = 2 units</w:t>
      </w:r>
    </w:p>
    <w:p w:rsidR="00904A27" w:rsidRDefault="003B602F" w:rsidP="003D6FB5">
      <w:pPr>
        <w:pStyle w:val="NoSpacing"/>
      </w:pPr>
      <w:r>
        <w:t xml:space="preserve">38-52 minutes </w:t>
      </w:r>
      <w:r w:rsidR="00904A27">
        <w:t>= 3 units</w:t>
      </w:r>
    </w:p>
    <w:p w:rsidR="00904A27" w:rsidRDefault="00904A27" w:rsidP="003D6FB5">
      <w:pPr>
        <w:pStyle w:val="NoSpacing"/>
      </w:pPr>
      <w:r>
        <w:t>53-67 minutes = 4 units</w:t>
      </w:r>
    </w:p>
    <w:p w:rsidR="00904A27" w:rsidRDefault="00904A27" w:rsidP="003D6FB5">
      <w:pPr>
        <w:pStyle w:val="NoSpacing"/>
      </w:pPr>
    </w:p>
    <w:p w:rsidR="00904A27" w:rsidRDefault="00904A27" w:rsidP="003D6FB5">
      <w:pPr>
        <w:pStyle w:val="NoSpacing"/>
      </w:pPr>
      <w:r>
        <w:t xml:space="preserve">However- this is per procedure and not rolled up like Medicare. </w:t>
      </w:r>
    </w:p>
    <w:p w:rsidR="00904A27" w:rsidRDefault="00904A27" w:rsidP="003D6FB5">
      <w:pPr>
        <w:pStyle w:val="NoSpacing"/>
      </w:pPr>
      <w:r>
        <w:t>Example:</w:t>
      </w:r>
    </w:p>
    <w:p w:rsidR="00904A27" w:rsidRDefault="00904A27" w:rsidP="003D6FB5">
      <w:pPr>
        <w:pStyle w:val="NoSpacing"/>
      </w:pPr>
      <w:r>
        <w:t xml:space="preserve">23 minutes of 97110 </w:t>
      </w:r>
      <w:r w:rsidR="000B7814">
        <w:t xml:space="preserve">  </w:t>
      </w:r>
      <w:r>
        <w:t>= 2 units</w:t>
      </w:r>
    </w:p>
    <w:p w:rsidR="00904A27" w:rsidRDefault="00904A27" w:rsidP="003D6FB5">
      <w:pPr>
        <w:pStyle w:val="NoSpacing"/>
      </w:pPr>
      <w:r>
        <w:t xml:space="preserve">23 minutes of 97140 </w:t>
      </w:r>
      <w:r w:rsidR="000B7814">
        <w:t xml:space="preserve">  </w:t>
      </w:r>
      <w:r>
        <w:t>= 2 units</w:t>
      </w:r>
    </w:p>
    <w:p w:rsidR="00904A27" w:rsidRDefault="00904A27" w:rsidP="003D6FB5">
      <w:pPr>
        <w:pStyle w:val="NoSpacing"/>
      </w:pPr>
      <w:r>
        <w:t>Total</w:t>
      </w:r>
      <w:r w:rsidR="000B7814">
        <w:t xml:space="preserve"> visit 4</w:t>
      </w:r>
      <w:r w:rsidR="009303CB">
        <w:t xml:space="preserve">6 </w:t>
      </w:r>
      <w:proofErr w:type="gramStart"/>
      <w:r w:rsidR="000B7814">
        <w:t>minutes  =</w:t>
      </w:r>
      <w:proofErr w:type="gramEnd"/>
      <w:r>
        <w:t xml:space="preserve">4 units </w:t>
      </w:r>
    </w:p>
    <w:p w:rsidR="00410DF6" w:rsidRDefault="00410DF6" w:rsidP="003D6FB5">
      <w:pPr>
        <w:pStyle w:val="NoSpacing"/>
      </w:pPr>
    </w:p>
    <w:p w:rsidR="003D6FB5" w:rsidRDefault="003D6FB5" w:rsidP="003D6FB5">
      <w:pPr>
        <w:pStyle w:val="NoSpacing"/>
        <w:rPr>
          <w:b/>
        </w:rPr>
      </w:pPr>
      <w:r>
        <w:rPr>
          <w:b/>
        </w:rPr>
        <w:t>Group 3:</w:t>
      </w:r>
    </w:p>
    <w:p w:rsidR="00410DF6" w:rsidRPr="00F823B1" w:rsidRDefault="00410DF6" w:rsidP="003D6FB5">
      <w:pPr>
        <w:pStyle w:val="NoSpacing"/>
      </w:pPr>
      <w:r w:rsidRPr="00F823B1">
        <w:rPr>
          <w:b/>
        </w:rPr>
        <w:t>All other insurances</w:t>
      </w:r>
      <w:r w:rsidRPr="00F823B1">
        <w:t xml:space="preserve"> follow this rule.  </w:t>
      </w:r>
    </w:p>
    <w:p w:rsidR="00897EB8" w:rsidRDefault="00897EB8" w:rsidP="003D6FB5">
      <w:pPr>
        <w:pStyle w:val="NoSpacing"/>
      </w:pPr>
    </w:p>
    <w:p w:rsidR="00897EB8" w:rsidRDefault="00897EB8" w:rsidP="003D6FB5">
      <w:pPr>
        <w:pStyle w:val="NoSpacing"/>
      </w:pPr>
      <w:r>
        <w:t>1-15 Minutes                1 Unit</w:t>
      </w:r>
    </w:p>
    <w:p w:rsidR="00897EB8" w:rsidRDefault="00897EB8" w:rsidP="003D6FB5">
      <w:pPr>
        <w:pStyle w:val="NoSpacing"/>
      </w:pPr>
      <w:r>
        <w:t>16-30 Minutes              2 Units</w:t>
      </w:r>
    </w:p>
    <w:p w:rsidR="00897EB8" w:rsidRDefault="00897EB8" w:rsidP="003D6FB5">
      <w:pPr>
        <w:pStyle w:val="NoSpacing"/>
      </w:pPr>
      <w:r>
        <w:t>31-45 Minutes              3 Units</w:t>
      </w:r>
    </w:p>
    <w:p w:rsidR="00897EB8" w:rsidRDefault="00897EB8" w:rsidP="003D6FB5">
      <w:pPr>
        <w:pStyle w:val="NoSpacing"/>
      </w:pPr>
      <w:r>
        <w:t>46-60 Minutes              4 Units</w:t>
      </w:r>
    </w:p>
    <w:p w:rsidR="005B1BBE" w:rsidRDefault="005B1BBE" w:rsidP="003D6FB5">
      <w:pPr>
        <w:pStyle w:val="NoSpacing"/>
      </w:pPr>
    </w:p>
    <w:p w:rsidR="005B1BBE" w:rsidRDefault="005B1BBE" w:rsidP="003D6FB5">
      <w:pPr>
        <w:pStyle w:val="NoSpacing"/>
      </w:pPr>
    </w:p>
    <w:p w:rsidR="005B1BBE" w:rsidRDefault="005B1BBE" w:rsidP="003D6FB5">
      <w:pPr>
        <w:pStyle w:val="NoSpacing"/>
      </w:pPr>
    </w:p>
    <w:p w:rsidR="005B1BBE" w:rsidRDefault="005B1BBE" w:rsidP="003D6FB5">
      <w:pPr>
        <w:pStyle w:val="NoSpacing"/>
      </w:pPr>
      <w:r>
        <w:rPr>
          <w:b/>
        </w:rPr>
        <w:t xml:space="preserve">Timed </w:t>
      </w:r>
      <w:r w:rsidR="003D6FB5">
        <w:rPr>
          <w:b/>
        </w:rPr>
        <w:t xml:space="preserve">Based </w:t>
      </w:r>
      <w:r w:rsidRPr="005B1BBE">
        <w:rPr>
          <w:b/>
        </w:rPr>
        <w:t>P</w:t>
      </w:r>
      <w:r w:rsidR="000D13FE">
        <w:rPr>
          <w:b/>
        </w:rPr>
        <w:t>rocedure codes</w:t>
      </w:r>
      <w:r>
        <w:rPr>
          <w:b/>
        </w:rPr>
        <w:t>:</w:t>
      </w:r>
    </w:p>
    <w:p w:rsidR="005B1BBE" w:rsidRDefault="005B1BBE" w:rsidP="003D6FB5">
      <w:pPr>
        <w:pStyle w:val="NoSpacing"/>
      </w:pPr>
      <w:r>
        <w:t>97110</w:t>
      </w:r>
    </w:p>
    <w:p w:rsidR="005B1BBE" w:rsidRDefault="005B1BBE" w:rsidP="003D6FB5">
      <w:pPr>
        <w:pStyle w:val="NoSpacing"/>
      </w:pPr>
      <w:r>
        <w:t>97140</w:t>
      </w:r>
    </w:p>
    <w:p w:rsidR="005B1BBE" w:rsidRDefault="005B1BBE" w:rsidP="003D6FB5">
      <w:pPr>
        <w:pStyle w:val="NoSpacing"/>
      </w:pPr>
      <w:r>
        <w:t>97112</w:t>
      </w:r>
    </w:p>
    <w:p w:rsidR="005B1BBE" w:rsidRDefault="005B1BBE" w:rsidP="003D6FB5">
      <w:pPr>
        <w:pStyle w:val="NoSpacing"/>
      </w:pPr>
      <w:r>
        <w:t>97116</w:t>
      </w:r>
    </w:p>
    <w:p w:rsidR="005B1BBE" w:rsidRDefault="005B1BBE" w:rsidP="003D6FB5">
      <w:pPr>
        <w:pStyle w:val="NoSpacing"/>
      </w:pPr>
      <w:r>
        <w:t>97761</w:t>
      </w:r>
    </w:p>
    <w:p w:rsidR="005B1BBE" w:rsidRDefault="005B1BBE" w:rsidP="003D6FB5">
      <w:pPr>
        <w:pStyle w:val="NoSpacing"/>
      </w:pPr>
      <w:r>
        <w:t>97530</w:t>
      </w:r>
      <w:r w:rsidR="00460C12">
        <w:t xml:space="preserve"> through 97542</w:t>
      </w:r>
    </w:p>
    <w:p w:rsidR="005B1BBE" w:rsidRPr="00B1347E" w:rsidRDefault="005B1BBE" w:rsidP="003D6FB5">
      <w:pPr>
        <w:pStyle w:val="NoSpacing"/>
      </w:pPr>
      <w:r>
        <w:t>97760</w:t>
      </w:r>
    </w:p>
    <w:p w:rsidR="00B1347E" w:rsidRDefault="005B1BBE" w:rsidP="003D6FB5">
      <w:pPr>
        <w:pStyle w:val="NoSpacing"/>
      </w:pPr>
      <w:r>
        <w:t>97032</w:t>
      </w:r>
      <w:r w:rsidR="00B1347E">
        <w:t xml:space="preserve"> through 97140</w:t>
      </w:r>
    </w:p>
    <w:p w:rsidR="00460C12" w:rsidRPr="00B1347E" w:rsidRDefault="00460C12" w:rsidP="003D6FB5">
      <w:pPr>
        <w:pStyle w:val="NoSpacing"/>
      </w:pPr>
    </w:p>
    <w:p w:rsidR="005B1BBE" w:rsidRDefault="005B1BBE" w:rsidP="003D6FB5">
      <w:pPr>
        <w:pStyle w:val="NoSpacing"/>
      </w:pPr>
    </w:p>
    <w:p w:rsidR="005B1BBE" w:rsidRDefault="005B1BBE" w:rsidP="003D6FB5">
      <w:pPr>
        <w:pStyle w:val="NoSpacing"/>
      </w:pPr>
    </w:p>
    <w:p w:rsidR="005B1BBE" w:rsidRDefault="005B1BBE" w:rsidP="003D6FB5">
      <w:pPr>
        <w:pStyle w:val="NoSpacing"/>
      </w:pPr>
      <w:r w:rsidRPr="005B1BBE">
        <w:rPr>
          <w:b/>
        </w:rPr>
        <w:t xml:space="preserve">Visit Based </w:t>
      </w:r>
      <w:r w:rsidR="003D6FB5">
        <w:rPr>
          <w:b/>
        </w:rPr>
        <w:t xml:space="preserve">Procedure </w:t>
      </w:r>
      <w:r w:rsidRPr="005B1BBE">
        <w:rPr>
          <w:b/>
        </w:rPr>
        <w:t>codes- only one per visit</w:t>
      </w:r>
      <w:r>
        <w:rPr>
          <w:b/>
        </w:rPr>
        <w:t xml:space="preserve">: </w:t>
      </w:r>
    </w:p>
    <w:p w:rsidR="005B1BBE" w:rsidRDefault="005B1BBE" w:rsidP="003D6FB5">
      <w:pPr>
        <w:pStyle w:val="NoSpacing"/>
      </w:pPr>
      <w:r>
        <w:t>97001</w:t>
      </w:r>
    </w:p>
    <w:p w:rsidR="005B1BBE" w:rsidRDefault="005B1BBE" w:rsidP="003D6FB5">
      <w:pPr>
        <w:pStyle w:val="NoSpacing"/>
      </w:pPr>
      <w:r>
        <w:t>97002</w:t>
      </w:r>
    </w:p>
    <w:p w:rsidR="005B1BBE" w:rsidRPr="00B1347E" w:rsidRDefault="005B1BBE" w:rsidP="003D6FB5">
      <w:pPr>
        <w:pStyle w:val="NoSpacing"/>
      </w:pPr>
      <w:proofErr w:type="gramStart"/>
      <w:r>
        <w:t>97010</w:t>
      </w:r>
      <w:r w:rsidR="00B1347E">
        <w:t xml:space="preserve">  through</w:t>
      </w:r>
      <w:proofErr w:type="gramEnd"/>
      <w:r w:rsidR="00B1347E">
        <w:t xml:space="preserve"> 97028</w:t>
      </w:r>
    </w:p>
    <w:p w:rsidR="005B1BBE" w:rsidRDefault="005B1BBE" w:rsidP="003D6FB5">
      <w:pPr>
        <w:pStyle w:val="NoSpacing"/>
      </w:pPr>
      <w:r>
        <w:t>G0283</w:t>
      </w:r>
    </w:p>
    <w:p w:rsidR="005B1BBE" w:rsidRPr="005B1BBE" w:rsidRDefault="00B1347E" w:rsidP="003D6FB5">
      <w:pPr>
        <w:pStyle w:val="NoSpacing"/>
      </w:pPr>
      <w:r>
        <w:t>97150</w:t>
      </w:r>
    </w:p>
    <w:p w:rsidR="00410DF6" w:rsidRDefault="00410DF6" w:rsidP="003D6FB5">
      <w:pPr>
        <w:pStyle w:val="NoSpacing"/>
      </w:pPr>
    </w:p>
    <w:p w:rsidR="00410DF6" w:rsidRDefault="00410DF6" w:rsidP="003D6FB5">
      <w:pPr>
        <w:pStyle w:val="NoSpacing"/>
      </w:pPr>
    </w:p>
    <w:p w:rsidR="00B64455" w:rsidRDefault="00425477" w:rsidP="003D6FB5">
      <w:pPr>
        <w:pStyle w:val="NoSpacing"/>
      </w:pPr>
      <w:r>
        <w:t>Assets needed</w:t>
      </w:r>
      <w:r w:rsidR="00B64455">
        <w:t>:</w:t>
      </w:r>
    </w:p>
    <w:p w:rsidR="00B64455" w:rsidRDefault="00B64455" w:rsidP="003D6FB5">
      <w:pPr>
        <w:pStyle w:val="NoSpacing"/>
      </w:pPr>
      <w:r>
        <w:t>Service codes showing what services are Time Based and Visit Based Services</w:t>
      </w:r>
    </w:p>
    <w:p w:rsidR="00B64455" w:rsidRDefault="00425477" w:rsidP="003D6FB5">
      <w:pPr>
        <w:pStyle w:val="NoSpacing"/>
      </w:pPr>
      <w:r>
        <w:t>Showing what services are highest paid</w:t>
      </w:r>
    </w:p>
    <w:p w:rsidR="000E1A0A" w:rsidRDefault="000E1A0A" w:rsidP="000E1A0A">
      <w:pPr>
        <w:pStyle w:val="NoSpacing"/>
        <w:numPr>
          <w:ilvl w:val="2"/>
          <w:numId w:val="3"/>
        </w:numPr>
      </w:pPr>
      <w:r>
        <w:t>CPT (service) Codes pre-assigned to the case in the Plan of Care of in the previous Daily Notes – this is important because the system should separate the service types into the Time Based and Visit Based categories based on the service code.</w:t>
      </w:r>
    </w:p>
    <w:p w:rsidR="000E1A0A" w:rsidRDefault="000E1A0A" w:rsidP="003D6FB5">
      <w:pPr>
        <w:pStyle w:val="NoSpacing"/>
      </w:pPr>
    </w:p>
    <w:p w:rsidR="006B1105" w:rsidRPr="00BC536A" w:rsidRDefault="006B1105" w:rsidP="003D6FB5">
      <w:pPr>
        <w:pStyle w:val="NoSpacing"/>
      </w:pPr>
      <w:r>
        <w:t>Can CPT Codes / Descriptions be edited?</w:t>
      </w:r>
    </w:p>
    <w:sectPr w:rsidR="006B1105" w:rsidRPr="00BC536A" w:rsidSect="0001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E9A"/>
    <w:multiLevelType w:val="hybridMultilevel"/>
    <w:tmpl w:val="A2C4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F423A"/>
    <w:multiLevelType w:val="hybridMultilevel"/>
    <w:tmpl w:val="D48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53C88"/>
    <w:multiLevelType w:val="hybridMultilevel"/>
    <w:tmpl w:val="CF464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1649B5"/>
    <w:multiLevelType w:val="hybridMultilevel"/>
    <w:tmpl w:val="7CBC9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36A"/>
    <w:rsid w:val="000006EF"/>
    <w:rsid w:val="00002B47"/>
    <w:rsid w:val="00006766"/>
    <w:rsid w:val="00015B51"/>
    <w:rsid w:val="000200E4"/>
    <w:rsid w:val="00025E8E"/>
    <w:rsid w:val="00044531"/>
    <w:rsid w:val="00045734"/>
    <w:rsid w:val="0006153E"/>
    <w:rsid w:val="000664BE"/>
    <w:rsid w:val="000708E7"/>
    <w:rsid w:val="000801BA"/>
    <w:rsid w:val="00086474"/>
    <w:rsid w:val="000A6A72"/>
    <w:rsid w:val="000A7265"/>
    <w:rsid w:val="000B7814"/>
    <w:rsid w:val="000D13FE"/>
    <w:rsid w:val="000D2C12"/>
    <w:rsid w:val="000D54B2"/>
    <w:rsid w:val="000D774B"/>
    <w:rsid w:val="000E0201"/>
    <w:rsid w:val="000E1A0A"/>
    <w:rsid w:val="000E5273"/>
    <w:rsid w:val="00103E50"/>
    <w:rsid w:val="00107644"/>
    <w:rsid w:val="0011019C"/>
    <w:rsid w:val="00110AD4"/>
    <w:rsid w:val="00111E8B"/>
    <w:rsid w:val="00112DB9"/>
    <w:rsid w:val="00117C04"/>
    <w:rsid w:val="001227F8"/>
    <w:rsid w:val="00123355"/>
    <w:rsid w:val="0012386C"/>
    <w:rsid w:val="001271F6"/>
    <w:rsid w:val="0013354F"/>
    <w:rsid w:val="00133961"/>
    <w:rsid w:val="00143D44"/>
    <w:rsid w:val="00147DDC"/>
    <w:rsid w:val="00154D9E"/>
    <w:rsid w:val="001557AE"/>
    <w:rsid w:val="00160126"/>
    <w:rsid w:val="0016308F"/>
    <w:rsid w:val="00174641"/>
    <w:rsid w:val="001765D0"/>
    <w:rsid w:val="00176F98"/>
    <w:rsid w:val="00177B2F"/>
    <w:rsid w:val="001814C1"/>
    <w:rsid w:val="00183D0D"/>
    <w:rsid w:val="00192121"/>
    <w:rsid w:val="001923B9"/>
    <w:rsid w:val="00196D99"/>
    <w:rsid w:val="001A7257"/>
    <w:rsid w:val="001B2294"/>
    <w:rsid w:val="001B42BE"/>
    <w:rsid w:val="001E7F30"/>
    <w:rsid w:val="001F12E6"/>
    <w:rsid w:val="001F288A"/>
    <w:rsid w:val="001F3A95"/>
    <w:rsid w:val="002029F7"/>
    <w:rsid w:val="0021175F"/>
    <w:rsid w:val="002143DB"/>
    <w:rsid w:val="002158D6"/>
    <w:rsid w:val="0022128A"/>
    <w:rsid w:val="00222FD7"/>
    <w:rsid w:val="002251F5"/>
    <w:rsid w:val="00236A3E"/>
    <w:rsid w:val="0024056F"/>
    <w:rsid w:val="002438C1"/>
    <w:rsid w:val="00251257"/>
    <w:rsid w:val="002540D0"/>
    <w:rsid w:val="002743FB"/>
    <w:rsid w:val="0027620B"/>
    <w:rsid w:val="002767FD"/>
    <w:rsid w:val="002827A4"/>
    <w:rsid w:val="00282D7E"/>
    <w:rsid w:val="00283449"/>
    <w:rsid w:val="002873C8"/>
    <w:rsid w:val="00294442"/>
    <w:rsid w:val="00294F1D"/>
    <w:rsid w:val="00295DF0"/>
    <w:rsid w:val="00296771"/>
    <w:rsid w:val="002A3C24"/>
    <w:rsid w:val="002B2F73"/>
    <w:rsid w:val="002B3A5E"/>
    <w:rsid w:val="002C1FDC"/>
    <w:rsid w:val="002C63B6"/>
    <w:rsid w:val="002D60AE"/>
    <w:rsid w:val="002F39B3"/>
    <w:rsid w:val="002F4A99"/>
    <w:rsid w:val="00301418"/>
    <w:rsid w:val="00323292"/>
    <w:rsid w:val="00323A83"/>
    <w:rsid w:val="00326915"/>
    <w:rsid w:val="00351C0D"/>
    <w:rsid w:val="0035435E"/>
    <w:rsid w:val="00354597"/>
    <w:rsid w:val="00375BF3"/>
    <w:rsid w:val="00377FBA"/>
    <w:rsid w:val="00383466"/>
    <w:rsid w:val="00384479"/>
    <w:rsid w:val="00397C31"/>
    <w:rsid w:val="00397DB5"/>
    <w:rsid w:val="003A2598"/>
    <w:rsid w:val="003A61CD"/>
    <w:rsid w:val="003B09AD"/>
    <w:rsid w:val="003B0B90"/>
    <w:rsid w:val="003B602F"/>
    <w:rsid w:val="003B77C0"/>
    <w:rsid w:val="003C20E8"/>
    <w:rsid w:val="003C683E"/>
    <w:rsid w:val="003D6FB5"/>
    <w:rsid w:val="003E61B6"/>
    <w:rsid w:val="003F2BDC"/>
    <w:rsid w:val="003F3163"/>
    <w:rsid w:val="00407B8D"/>
    <w:rsid w:val="004105C8"/>
    <w:rsid w:val="00410DF6"/>
    <w:rsid w:val="004179B5"/>
    <w:rsid w:val="00425477"/>
    <w:rsid w:val="00446419"/>
    <w:rsid w:val="004556D0"/>
    <w:rsid w:val="00460766"/>
    <w:rsid w:val="004607FD"/>
    <w:rsid w:val="00460C12"/>
    <w:rsid w:val="0047056D"/>
    <w:rsid w:val="004726DC"/>
    <w:rsid w:val="004776F1"/>
    <w:rsid w:val="00480A70"/>
    <w:rsid w:val="00482D16"/>
    <w:rsid w:val="004943B5"/>
    <w:rsid w:val="0049443E"/>
    <w:rsid w:val="004945E6"/>
    <w:rsid w:val="004A16D9"/>
    <w:rsid w:val="004B252B"/>
    <w:rsid w:val="004B3EDE"/>
    <w:rsid w:val="004D199E"/>
    <w:rsid w:val="004D37DD"/>
    <w:rsid w:val="004D69F7"/>
    <w:rsid w:val="004E12A7"/>
    <w:rsid w:val="004E2500"/>
    <w:rsid w:val="004F6B3B"/>
    <w:rsid w:val="00502265"/>
    <w:rsid w:val="0050647F"/>
    <w:rsid w:val="0050771E"/>
    <w:rsid w:val="0051056C"/>
    <w:rsid w:val="00523AC3"/>
    <w:rsid w:val="0053153C"/>
    <w:rsid w:val="00533A72"/>
    <w:rsid w:val="005349D7"/>
    <w:rsid w:val="005358BA"/>
    <w:rsid w:val="00545F16"/>
    <w:rsid w:val="005552A2"/>
    <w:rsid w:val="00555BE8"/>
    <w:rsid w:val="00564E4F"/>
    <w:rsid w:val="00566B9B"/>
    <w:rsid w:val="0057553A"/>
    <w:rsid w:val="005764A2"/>
    <w:rsid w:val="005829D5"/>
    <w:rsid w:val="00587199"/>
    <w:rsid w:val="005922F4"/>
    <w:rsid w:val="0059458B"/>
    <w:rsid w:val="005B1BBE"/>
    <w:rsid w:val="005B2124"/>
    <w:rsid w:val="005C2BA7"/>
    <w:rsid w:val="005D12E9"/>
    <w:rsid w:val="005D25DA"/>
    <w:rsid w:val="005E0B74"/>
    <w:rsid w:val="005E0C86"/>
    <w:rsid w:val="005E5D9F"/>
    <w:rsid w:val="005F1170"/>
    <w:rsid w:val="005F40B4"/>
    <w:rsid w:val="005F4B74"/>
    <w:rsid w:val="005F5C1B"/>
    <w:rsid w:val="00606C4F"/>
    <w:rsid w:val="0061227E"/>
    <w:rsid w:val="00612536"/>
    <w:rsid w:val="00613854"/>
    <w:rsid w:val="00617299"/>
    <w:rsid w:val="006271FB"/>
    <w:rsid w:val="00631FA1"/>
    <w:rsid w:val="00657A02"/>
    <w:rsid w:val="00661CE8"/>
    <w:rsid w:val="00663C47"/>
    <w:rsid w:val="00663C51"/>
    <w:rsid w:val="00664BC9"/>
    <w:rsid w:val="006703C9"/>
    <w:rsid w:val="00670AEE"/>
    <w:rsid w:val="00680C2E"/>
    <w:rsid w:val="006822D6"/>
    <w:rsid w:val="00697092"/>
    <w:rsid w:val="00697547"/>
    <w:rsid w:val="00697B67"/>
    <w:rsid w:val="006A3FAF"/>
    <w:rsid w:val="006A44F6"/>
    <w:rsid w:val="006B1105"/>
    <w:rsid w:val="006B16BA"/>
    <w:rsid w:val="006B27DF"/>
    <w:rsid w:val="006C2944"/>
    <w:rsid w:val="006D09D8"/>
    <w:rsid w:val="006D0D08"/>
    <w:rsid w:val="006E6FAC"/>
    <w:rsid w:val="00714C73"/>
    <w:rsid w:val="00715F86"/>
    <w:rsid w:val="00717F92"/>
    <w:rsid w:val="007222D2"/>
    <w:rsid w:val="00723CBD"/>
    <w:rsid w:val="00727C5F"/>
    <w:rsid w:val="00731F38"/>
    <w:rsid w:val="00732163"/>
    <w:rsid w:val="00737D14"/>
    <w:rsid w:val="00745B69"/>
    <w:rsid w:val="0074790E"/>
    <w:rsid w:val="00752036"/>
    <w:rsid w:val="00754250"/>
    <w:rsid w:val="00760266"/>
    <w:rsid w:val="0076377D"/>
    <w:rsid w:val="007647C1"/>
    <w:rsid w:val="00766C49"/>
    <w:rsid w:val="00791A49"/>
    <w:rsid w:val="007929A6"/>
    <w:rsid w:val="00793D42"/>
    <w:rsid w:val="007A27C9"/>
    <w:rsid w:val="007A529B"/>
    <w:rsid w:val="007A599B"/>
    <w:rsid w:val="007B1260"/>
    <w:rsid w:val="007C2323"/>
    <w:rsid w:val="007C49DC"/>
    <w:rsid w:val="007E2753"/>
    <w:rsid w:val="007E70CD"/>
    <w:rsid w:val="007F2430"/>
    <w:rsid w:val="007F37C5"/>
    <w:rsid w:val="00803EEF"/>
    <w:rsid w:val="00804CDB"/>
    <w:rsid w:val="0081041B"/>
    <w:rsid w:val="00810AF2"/>
    <w:rsid w:val="00811667"/>
    <w:rsid w:val="008117F1"/>
    <w:rsid w:val="00814D6E"/>
    <w:rsid w:val="00817EA9"/>
    <w:rsid w:val="00817F30"/>
    <w:rsid w:val="00821D08"/>
    <w:rsid w:val="00830268"/>
    <w:rsid w:val="0083270D"/>
    <w:rsid w:val="00834C5F"/>
    <w:rsid w:val="008428FF"/>
    <w:rsid w:val="00846601"/>
    <w:rsid w:val="00850CAC"/>
    <w:rsid w:val="00855905"/>
    <w:rsid w:val="00863AC1"/>
    <w:rsid w:val="00880238"/>
    <w:rsid w:val="008870A0"/>
    <w:rsid w:val="00897EB8"/>
    <w:rsid w:val="008A6CCB"/>
    <w:rsid w:val="008B5546"/>
    <w:rsid w:val="008B5862"/>
    <w:rsid w:val="008D41F1"/>
    <w:rsid w:val="008D5D5A"/>
    <w:rsid w:val="008D694B"/>
    <w:rsid w:val="008E68E0"/>
    <w:rsid w:val="008E6B4D"/>
    <w:rsid w:val="008E7303"/>
    <w:rsid w:val="00904A27"/>
    <w:rsid w:val="00904D21"/>
    <w:rsid w:val="00905705"/>
    <w:rsid w:val="00910904"/>
    <w:rsid w:val="00921403"/>
    <w:rsid w:val="00925000"/>
    <w:rsid w:val="009303CB"/>
    <w:rsid w:val="0093508B"/>
    <w:rsid w:val="00937B17"/>
    <w:rsid w:val="009411D8"/>
    <w:rsid w:val="009412C0"/>
    <w:rsid w:val="009475B8"/>
    <w:rsid w:val="00953666"/>
    <w:rsid w:val="009558F7"/>
    <w:rsid w:val="009606C2"/>
    <w:rsid w:val="00962111"/>
    <w:rsid w:val="00963C26"/>
    <w:rsid w:val="00984C16"/>
    <w:rsid w:val="00985FBF"/>
    <w:rsid w:val="0099273B"/>
    <w:rsid w:val="009A7B35"/>
    <w:rsid w:val="009B6CB7"/>
    <w:rsid w:val="009B71B5"/>
    <w:rsid w:val="009C17A2"/>
    <w:rsid w:val="009C2020"/>
    <w:rsid w:val="009C73A9"/>
    <w:rsid w:val="00A05BEC"/>
    <w:rsid w:val="00A135F5"/>
    <w:rsid w:val="00A13809"/>
    <w:rsid w:val="00A157EE"/>
    <w:rsid w:val="00A16D8E"/>
    <w:rsid w:val="00A21389"/>
    <w:rsid w:val="00A33E42"/>
    <w:rsid w:val="00A41E79"/>
    <w:rsid w:val="00A428C0"/>
    <w:rsid w:val="00A537BF"/>
    <w:rsid w:val="00A53813"/>
    <w:rsid w:val="00A5447C"/>
    <w:rsid w:val="00A55515"/>
    <w:rsid w:val="00A56955"/>
    <w:rsid w:val="00A56F8D"/>
    <w:rsid w:val="00A70FDD"/>
    <w:rsid w:val="00A73A41"/>
    <w:rsid w:val="00A87A73"/>
    <w:rsid w:val="00A91A8D"/>
    <w:rsid w:val="00A93603"/>
    <w:rsid w:val="00AA226A"/>
    <w:rsid w:val="00AB45B3"/>
    <w:rsid w:val="00AB5E5C"/>
    <w:rsid w:val="00AB5F45"/>
    <w:rsid w:val="00AC308B"/>
    <w:rsid w:val="00AD3B9B"/>
    <w:rsid w:val="00AD533A"/>
    <w:rsid w:val="00AD5F2D"/>
    <w:rsid w:val="00AE159D"/>
    <w:rsid w:val="00AE357C"/>
    <w:rsid w:val="00AF43E2"/>
    <w:rsid w:val="00B05CA6"/>
    <w:rsid w:val="00B1347E"/>
    <w:rsid w:val="00B22472"/>
    <w:rsid w:val="00B2471D"/>
    <w:rsid w:val="00B40532"/>
    <w:rsid w:val="00B57266"/>
    <w:rsid w:val="00B60E46"/>
    <w:rsid w:val="00B62624"/>
    <w:rsid w:val="00B64455"/>
    <w:rsid w:val="00B64B36"/>
    <w:rsid w:val="00B70E94"/>
    <w:rsid w:val="00B722DB"/>
    <w:rsid w:val="00B74F6C"/>
    <w:rsid w:val="00B91B41"/>
    <w:rsid w:val="00B978A9"/>
    <w:rsid w:val="00BA2797"/>
    <w:rsid w:val="00BA6B01"/>
    <w:rsid w:val="00BB5A71"/>
    <w:rsid w:val="00BB7442"/>
    <w:rsid w:val="00BC184C"/>
    <w:rsid w:val="00BC536A"/>
    <w:rsid w:val="00BE1377"/>
    <w:rsid w:val="00BE2124"/>
    <w:rsid w:val="00BE3EC6"/>
    <w:rsid w:val="00BF16C1"/>
    <w:rsid w:val="00BF5F1F"/>
    <w:rsid w:val="00C004F0"/>
    <w:rsid w:val="00C043AB"/>
    <w:rsid w:val="00C11C70"/>
    <w:rsid w:val="00C12DCF"/>
    <w:rsid w:val="00C15FC8"/>
    <w:rsid w:val="00C22341"/>
    <w:rsid w:val="00C308F2"/>
    <w:rsid w:val="00C32846"/>
    <w:rsid w:val="00C34014"/>
    <w:rsid w:val="00C37F15"/>
    <w:rsid w:val="00C440EC"/>
    <w:rsid w:val="00C44376"/>
    <w:rsid w:val="00C6320F"/>
    <w:rsid w:val="00C63687"/>
    <w:rsid w:val="00C73422"/>
    <w:rsid w:val="00C74137"/>
    <w:rsid w:val="00C86B24"/>
    <w:rsid w:val="00C878FC"/>
    <w:rsid w:val="00CA014C"/>
    <w:rsid w:val="00CA0B8C"/>
    <w:rsid w:val="00CA1055"/>
    <w:rsid w:val="00CA2BD3"/>
    <w:rsid w:val="00CA57F3"/>
    <w:rsid w:val="00CB2C1B"/>
    <w:rsid w:val="00CC085D"/>
    <w:rsid w:val="00CC685B"/>
    <w:rsid w:val="00CC770B"/>
    <w:rsid w:val="00CF2015"/>
    <w:rsid w:val="00CF380D"/>
    <w:rsid w:val="00D035CB"/>
    <w:rsid w:val="00D056DB"/>
    <w:rsid w:val="00D15EEF"/>
    <w:rsid w:val="00D240FF"/>
    <w:rsid w:val="00D30D92"/>
    <w:rsid w:val="00D327D9"/>
    <w:rsid w:val="00D33D7C"/>
    <w:rsid w:val="00D4424C"/>
    <w:rsid w:val="00D51C0C"/>
    <w:rsid w:val="00D676AE"/>
    <w:rsid w:val="00D72E91"/>
    <w:rsid w:val="00D74C58"/>
    <w:rsid w:val="00D94FFA"/>
    <w:rsid w:val="00D96F98"/>
    <w:rsid w:val="00DB4DFD"/>
    <w:rsid w:val="00DB5A5C"/>
    <w:rsid w:val="00DC597D"/>
    <w:rsid w:val="00DC6A5B"/>
    <w:rsid w:val="00DD685D"/>
    <w:rsid w:val="00DE16AE"/>
    <w:rsid w:val="00DF01B1"/>
    <w:rsid w:val="00E03A02"/>
    <w:rsid w:val="00E16CD9"/>
    <w:rsid w:val="00E252EE"/>
    <w:rsid w:val="00E33D2A"/>
    <w:rsid w:val="00E37403"/>
    <w:rsid w:val="00E452C3"/>
    <w:rsid w:val="00E529A3"/>
    <w:rsid w:val="00E609A6"/>
    <w:rsid w:val="00E81485"/>
    <w:rsid w:val="00E8517F"/>
    <w:rsid w:val="00E91777"/>
    <w:rsid w:val="00EA4235"/>
    <w:rsid w:val="00EB0922"/>
    <w:rsid w:val="00EB6E63"/>
    <w:rsid w:val="00EC1093"/>
    <w:rsid w:val="00EC5E2D"/>
    <w:rsid w:val="00ED3A7D"/>
    <w:rsid w:val="00EE1D0D"/>
    <w:rsid w:val="00EE648C"/>
    <w:rsid w:val="00F02B90"/>
    <w:rsid w:val="00F04AFA"/>
    <w:rsid w:val="00F06E8B"/>
    <w:rsid w:val="00F22D5B"/>
    <w:rsid w:val="00F31091"/>
    <w:rsid w:val="00F355BD"/>
    <w:rsid w:val="00F3717E"/>
    <w:rsid w:val="00F52EDF"/>
    <w:rsid w:val="00F553D6"/>
    <w:rsid w:val="00F607D9"/>
    <w:rsid w:val="00F658E9"/>
    <w:rsid w:val="00F73BD5"/>
    <w:rsid w:val="00F823B1"/>
    <w:rsid w:val="00F849DC"/>
    <w:rsid w:val="00F90303"/>
    <w:rsid w:val="00F928A8"/>
    <w:rsid w:val="00F952ED"/>
    <w:rsid w:val="00F952EE"/>
    <w:rsid w:val="00F95737"/>
    <w:rsid w:val="00FB037E"/>
    <w:rsid w:val="00FB1624"/>
    <w:rsid w:val="00FB38D2"/>
    <w:rsid w:val="00FB4979"/>
    <w:rsid w:val="00FC3465"/>
    <w:rsid w:val="00FC736C"/>
    <w:rsid w:val="00FD756B"/>
    <w:rsid w:val="00FE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B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6FB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B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6F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Agility Host</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AgilityHost</dc:creator>
  <cp:lastModifiedBy>Jeff</cp:lastModifiedBy>
  <cp:revision>6</cp:revision>
  <cp:lastPrinted>2012-12-24T15:04:00Z</cp:lastPrinted>
  <dcterms:created xsi:type="dcterms:W3CDTF">2013-03-23T15:00:00Z</dcterms:created>
  <dcterms:modified xsi:type="dcterms:W3CDTF">2013-03-25T19:14:00Z</dcterms:modified>
</cp:coreProperties>
</file>