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58A22" w14:textId="31B98005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Q1) Identify the </w:t>
      </w:r>
      <w:r w:rsidRPr="006219A2">
        <w:rPr>
          <w:rFonts w:ascii="Times New Roman" w:hAnsi="Times New Roman" w:cs="Times New Roman"/>
          <w:sz w:val="28"/>
          <w:szCs w:val="28"/>
          <w:highlight w:val="yellow"/>
        </w:rPr>
        <w:t>Data type</w:t>
      </w:r>
      <w:r w:rsidRPr="00707DE3">
        <w:rPr>
          <w:rFonts w:ascii="Times New Roman" w:hAnsi="Times New Roman" w:cs="Times New Roman"/>
          <w:sz w:val="28"/>
          <w:szCs w:val="28"/>
        </w:rPr>
        <w:t xml:space="preserve"> for the Following:</w:t>
      </w:r>
    </w:p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1E4253" w:rsidRPr="00707DE3" w14:paraId="681689C2" w14:textId="77777777" w:rsidTr="001E4253">
        <w:trPr>
          <w:trHeight w:val="372"/>
        </w:trPr>
        <w:tc>
          <w:tcPr>
            <w:tcW w:w="4510" w:type="dxa"/>
            <w:vAlign w:val="bottom"/>
          </w:tcPr>
          <w:p w14:paraId="740B1EC2" w14:textId="77777777" w:rsidR="001E4253" w:rsidRPr="00707DE3" w:rsidRDefault="001E4253" w:rsidP="001E4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69A7DEAD" w14:textId="77777777" w:rsidR="001E4253" w:rsidRPr="00707DE3" w:rsidRDefault="001E4253" w:rsidP="001E4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1E4253" w:rsidRPr="00707DE3" w14:paraId="384069B6" w14:textId="77777777" w:rsidTr="001E4253">
        <w:trPr>
          <w:trHeight w:val="357"/>
        </w:trPr>
        <w:tc>
          <w:tcPr>
            <w:tcW w:w="4510" w:type="dxa"/>
            <w:vAlign w:val="bottom"/>
          </w:tcPr>
          <w:p w14:paraId="43AFBB6E" w14:textId="77777777" w:rsidR="001E4253" w:rsidRPr="00707DE3" w:rsidRDefault="001E4253" w:rsidP="001E4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47B650A3" w14:textId="77777777" w:rsidR="001E4253" w:rsidRPr="00EC366E" w:rsidRDefault="001E4253" w:rsidP="001E42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Discrete (integer)</w:t>
            </w:r>
          </w:p>
        </w:tc>
      </w:tr>
      <w:tr w:rsidR="001E4253" w:rsidRPr="00707DE3" w14:paraId="5135E15D" w14:textId="77777777" w:rsidTr="001E4253">
        <w:trPr>
          <w:trHeight w:val="372"/>
        </w:trPr>
        <w:tc>
          <w:tcPr>
            <w:tcW w:w="4510" w:type="dxa"/>
            <w:vAlign w:val="bottom"/>
          </w:tcPr>
          <w:p w14:paraId="1A24458F" w14:textId="77777777" w:rsidR="001E4253" w:rsidRPr="00707DE3" w:rsidRDefault="001E4253" w:rsidP="001E4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7C8D3BA3" w14:textId="072167B3" w:rsidR="001E4253" w:rsidRPr="00EC366E" w:rsidRDefault="001850D3" w:rsidP="001E42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Discrete(integer)</w:t>
            </w:r>
          </w:p>
        </w:tc>
      </w:tr>
      <w:tr w:rsidR="001E4253" w:rsidRPr="00707DE3" w14:paraId="789238F6" w14:textId="77777777" w:rsidTr="001E4253">
        <w:trPr>
          <w:trHeight w:val="372"/>
        </w:trPr>
        <w:tc>
          <w:tcPr>
            <w:tcW w:w="4510" w:type="dxa"/>
            <w:vAlign w:val="bottom"/>
          </w:tcPr>
          <w:p w14:paraId="1B137E16" w14:textId="77777777" w:rsidR="001E4253" w:rsidRPr="00707DE3" w:rsidRDefault="001E4253" w:rsidP="001E4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5D8C88A" w14:textId="77777777" w:rsidR="001E4253" w:rsidRPr="00EC366E" w:rsidRDefault="001E4253" w:rsidP="001E42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Continuous (float)</w:t>
            </w:r>
          </w:p>
        </w:tc>
      </w:tr>
      <w:tr w:rsidR="001E4253" w:rsidRPr="00707DE3" w14:paraId="28890B8A" w14:textId="77777777" w:rsidTr="001E4253">
        <w:trPr>
          <w:trHeight w:val="372"/>
        </w:trPr>
        <w:tc>
          <w:tcPr>
            <w:tcW w:w="4510" w:type="dxa"/>
            <w:vAlign w:val="bottom"/>
          </w:tcPr>
          <w:p w14:paraId="1CA0259D" w14:textId="77777777" w:rsidR="001E4253" w:rsidRPr="00707DE3" w:rsidRDefault="001E4253" w:rsidP="001E4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6CFAF68" w14:textId="77777777" w:rsidR="001E4253" w:rsidRPr="00EC366E" w:rsidRDefault="001E4253" w:rsidP="001E42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Continuous (float)</w:t>
            </w:r>
          </w:p>
        </w:tc>
      </w:tr>
      <w:tr w:rsidR="001E4253" w:rsidRPr="00707DE3" w14:paraId="506CC8D6" w14:textId="77777777" w:rsidTr="001E4253">
        <w:trPr>
          <w:trHeight w:val="357"/>
        </w:trPr>
        <w:tc>
          <w:tcPr>
            <w:tcW w:w="4510" w:type="dxa"/>
            <w:vAlign w:val="bottom"/>
          </w:tcPr>
          <w:p w14:paraId="2C8C700C" w14:textId="77777777" w:rsidR="001E4253" w:rsidRPr="00707DE3" w:rsidRDefault="001E4253" w:rsidP="001E4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22B337B4" w14:textId="77777777" w:rsidR="001E4253" w:rsidRPr="00EC366E" w:rsidRDefault="001E4253" w:rsidP="001E42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Continuous (float)</w:t>
            </w:r>
          </w:p>
        </w:tc>
      </w:tr>
      <w:tr w:rsidR="001E4253" w:rsidRPr="00707DE3" w14:paraId="3A95CC3B" w14:textId="77777777" w:rsidTr="001E4253">
        <w:trPr>
          <w:trHeight w:val="372"/>
        </w:trPr>
        <w:tc>
          <w:tcPr>
            <w:tcW w:w="4510" w:type="dxa"/>
            <w:vAlign w:val="bottom"/>
          </w:tcPr>
          <w:p w14:paraId="7861886A" w14:textId="77777777" w:rsidR="001E4253" w:rsidRPr="00707DE3" w:rsidRDefault="001E4253" w:rsidP="001E4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50BB4012" w14:textId="77777777" w:rsidR="001E4253" w:rsidRPr="00EC366E" w:rsidRDefault="001E4253" w:rsidP="001E42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Continuous (float)</w:t>
            </w:r>
          </w:p>
        </w:tc>
      </w:tr>
      <w:tr w:rsidR="001E4253" w:rsidRPr="00707DE3" w14:paraId="7C206116" w14:textId="77777777" w:rsidTr="001E4253">
        <w:trPr>
          <w:trHeight w:val="372"/>
        </w:trPr>
        <w:tc>
          <w:tcPr>
            <w:tcW w:w="4510" w:type="dxa"/>
            <w:vAlign w:val="bottom"/>
          </w:tcPr>
          <w:p w14:paraId="1FC8B72C" w14:textId="77777777" w:rsidR="001E4253" w:rsidRPr="00707DE3" w:rsidRDefault="001E4253" w:rsidP="001E4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7227CE40" w14:textId="77777777" w:rsidR="001E4253" w:rsidRPr="00EC366E" w:rsidRDefault="001E4253" w:rsidP="001E42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Continuous (float)</w:t>
            </w:r>
          </w:p>
        </w:tc>
      </w:tr>
      <w:tr w:rsidR="001E4253" w:rsidRPr="00707DE3" w14:paraId="7B4E010F" w14:textId="77777777" w:rsidTr="001E4253">
        <w:trPr>
          <w:trHeight w:val="372"/>
        </w:trPr>
        <w:tc>
          <w:tcPr>
            <w:tcW w:w="4510" w:type="dxa"/>
            <w:vAlign w:val="bottom"/>
          </w:tcPr>
          <w:p w14:paraId="0139824E" w14:textId="77777777" w:rsidR="001E4253" w:rsidRPr="00707DE3" w:rsidRDefault="001E4253" w:rsidP="001E4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648A0D0" w14:textId="1097B981" w:rsidR="001E4253" w:rsidRPr="00EC366E" w:rsidRDefault="001850D3" w:rsidP="001E42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Discrete(Boolean)</w:t>
            </w:r>
          </w:p>
        </w:tc>
      </w:tr>
      <w:tr w:rsidR="001E4253" w:rsidRPr="00707DE3" w14:paraId="537A4A5E" w14:textId="77777777" w:rsidTr="001E4253">
        <w:trPr>
          <w:trHeight w:val="357"/>
        </w:trPr>
        <w:tc>
          <w:tcPr>
            <w:tcW w:w="4510" w:type="dxa"/>
            <w:vAlign w:val="bottom"/>
          </w:tcPr>
          <w:p w14:paraId="7A8B9C50" w14:textId="77777777" w:rsidR="001E4253" w:rsidRPr="00707DE3" w:rsidRDefault="001E4253" w:rsidP="001E4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58F89508" w14:textId="77777777" w:rsidR="001E4253" w:rsidRPr="00EC366E" w:rsidRDefault="001E4253" w:rsidP="001E42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Discrete (integer)</w:t>
            </w:r>
          </w:p>
        </w:tc>
      </w:tr>
      <w:tr w:rsidR="001E4253" w:rsidRPr="00707DE3" w14:paraId="7F9A05C9" w14:textId="77777777" w:rsidTr="001E4253">
        <w:trPr>
          <w:trHeight w:val="372"/>
        </w:trPr>
        <w:tc>
          <w:tcPr>
            <w:tcW w:w="4510" w:type="dxa"/>
            <w:vAlign w:val="bottom"/>
          </w:tcPr>
          <w:p w14:paraId="1583D8A9" w14:textId="77777777" w:rsidR="001E4253" w:rsidRPr="00707DE3" w:rsidRDefault="001E4253" w:rsidP="001E4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7E1B7D12" w14:textId="77777777" w:rsidR="001E4253" w:rsidRPr="00EC366E" w:rsidRDefault="001E4253" w:rsidP="001E42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Discrete (integer)</w:t>
            </w:r>
          </w:p>
        </w:tc>
      </w:tr>
      <w:tr w:rsidR="001E4253" w:rsidRPr="00707DE3" w14:paraId="15AE1E8E" w14:textId="77777777" w:rsidTr="001E4253">
        <w:trPr>
          <w:trHeight w:val="372"/>
        </w:trPr>
        <w:tc>
          <w:tcPr>
            <w:tcW w:w="4510" w:type="dxa"/>
            <w:vAlign w:val="bottom"/>
          </w:tcPr>
          <w:p w14:paraId="52DCDFBD" w14:textId="77777777" w:rsidR="001E4253" w:rsidRPr="00707DE3" w:rsidRDefault="001E4253" w:rsidP="001E4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E8028E7" w14:textId="77777777" w:rsidR="001E4253" w:rsidRPr="00EC366E" w:rsidRDefault="001E4253" w:rsidP="001E42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Discrete (integer)</w:t>
            </w:r>
          </w:p>
        </w:tc>
      </w:tr>
      <w:tr w:rsidR="001E4253" w:rsidRPr="00707DE3" w14:paraId="3F5A6182" w14:textId="77777777" w:rsidTr="001E4253">
        <w:trPr>
          <w:trHeight w:val="357"/>
        </w:trPr>
        <w:tc>
          <w:tcPr>
            <w:tcW w:w="4510" w:type="dxa"/>
            <w:vAlign w:val="bottom"/>
          </w:tcPr>
          <w:p w14:paraId="53D6F225" w14:textId="77777777" w:rsidR="001E4253" w:rsidRPr="00707DE3" w:rsidRDefault="001E4253" w:rsidP="001E4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81456FF" w14:textId="77777777" w:rsidR="001E4253" w:rsidRPr="00EC366E" w:rsidRDefault="001E4253" w:rsidP="001E42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Discrete (Boolean)</w:t>
            </w:r>
          </w:p>
        </w:tc>
      </w:tr>
    </w:tbl>
    <w:p w14:paraId="347114C9" w14:textId="77777777" w:rsidR="001E4253" w:rsidRPr="00707DE3" w:rsidRDefault="001E4253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Q2) Identify the </w:t>
      </w:r>
      <w:r w:rsidRPr="006219A2">
        <w:rPr>
          <w:rFonts w:ascii="Times New Roman" w:hAnsi="Times New Roman" w:cs="Times New Roman"/>
          <w:sz w:val="28"/>
          <w:szCs w:val="28"/>
          <w:highlight w:val="yellow"/>
        </w:rPr>
        <w:t>Data types</w:t>
      </w:r>
      <w:r w:rsidRPr="00707DE3">
        <w:rPr>
          <w:rFonts w:ascii="Times New Roman" w:hAnsi="Times New Roman" w:cs="Times New Roman"/>
          <w:sz w:val="28"/>
          <w:szCs w:val="28"/>
        </w:rPr>
        <w:t>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541A2A6" w:rsidR="00266B62" w:rsidRPr="00EC366E" w:rsidRDefault="0015485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C599990" w:rsidR="00266B62" w:rsidRPr="00EC366E" w:rsidRDefault="0015485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84DADF3" w:rsidR="00266B62" w:rsidRPr="00EC366E" w:rsidRDefault="0015485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AA5FDCA" w:rsidR="00266B62" w:rsidRPr="00EC366E" w:rsidRDefault="0015485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209909F" w:rsidR="00266B62" w:rsidRPr="00EC366E" w:rsidRDefault="0015485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464FEA8" w:rsidR="00266B62" w:rsidRPr="00EC366E" w:rsidRDefault="0015485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7173180" w:rsidR="00266B62" w:rsidRPr="00EC366E" w:rsidRDefault="0015485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D05F138" w:rsidR="00266B62" w:rsidRPr="00EC366E" w:rsidRDefault="0015485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55669D0" w:rsidR="00266B62" w:rsidRPr="00EC366E" w:rsidRDefault="00FA2DE9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12F7456" w:rsidR="00266B62" w:rsidRPr="00EC366E" w:rsidRDefault="0015485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8ED64FC" w:rsidR="00266B62" w:rsidRPr="00EC366E" w:rsidRDefault="001340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2A854E0" w:rsidR="00266B62" w:rsidRPr="00EC366E" w:rsidRDefault="0015485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3624A0E" w:rsidR="00266B62" w:rsidRPr="00EC366E" w:rsidRDefault="0015485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30BCDE5" w:rsidR="00266B62" w:rsidRPr="00EC366E" w:rsidRDefault="001340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22EC230" w:rsidR="00266B62" w:rsidRPr="00EC366E" w:rsidRDefault="0015485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1ADC3A8" w:rsidR="00266B62" w:rsidRPr="00EC366E" w:rsidRDefault="001340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15025D48" w:rsidR="00266B62" w:rsidRPr="00EC366E" w:rsidRDefault="001340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80CEDBA" w:rsidR="00266B62" w:rsidRPr="00EC366E" w:rsidRDefault="00747429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42AF73D" w:rsidR="00266B62" w:rsidRPr="00EC366E" w:rsidRDefault="00FA2DE9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4C44ECA" w:rsidR="00266B62" w:rsidRPr="00EC366E" w:rsidRDefault="00FA2DE9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366E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</w:t>
      </w:r>
      <w:r w:rsidR="00266B62" w:rsidRPr="004977A6">
        <w:rPr>
          <w:rFonts w:ascii="Times New Roman" w:hAnsi="Times New Roman" w:cs="Times New Roman"/>
          <w:sz w:val="28"/>
          <w:szCs w:val="28"/>
          <w:highlight w:val="yellow"/>
        </w:rPr>
        <w:t>probability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3702D12" w14:textId="5D87FEF6" w:rsidR="002D1EA6" w:rsidRPr="002D1EA6" w:rsidRDefault="002D1EA6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D1EA6">
        <w:rPr>
          <w:rFonts w:ascii="Times New Roman" w:hAnsi="Times New Roman" w:cs="Times New Roman"/>
          <w:b/>
          <w:sz w:val="28"/>
          <w:szCs w:val="28"/>
        </w:rPr>
        <w:t>Probability formula=No. of interested events/no. of total events</w:t>
      </w:r>
    </w:p>
    <w:p w14:paraId="514E3D4E" w14:textId="77777777" w:rsidR="002D1EA6" w:rsidRDefault="00BE1591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C366E">
        <w:rPr>
          <w:rFonts w:ascii="Times New Roman" w:hAnsi="Times New Roman" w:cs="Times New Roman"/>
          <w:b/>
          <w:sz w:val="28"/>
          <w:szCs w:val="28"/>
        </w:rPr>
        <w:t>HHH, HHT, HTH,</w:t>
      </w:r>
      <w:r w:rsidR="002D1EA6">
        <w:rPr>
          <w:rFonts w:ascii="Times New Roman" w:hAnsi="Times New Roman" w:cs="Times New Roman"/>
          <w:b/>
          <w:sz w:val="28"/>
          <w:szCs w:val="28"/>
        </w:rPr>
        <w:t xml:space="preserve"> HTT</w:t>
      </w:r>
      <w:proofErr w:type="gramStart"/>
      <w:r w:rsidR="002D1EA6">
        <w:rPr>
          <w:rFonts w:ascii="Times New Roman" w:hAnsi="Times New Roman" w:cs="Times New Roman"/>
          <w:b/>
          <w:sz w:val="28"/>
          <w:szCs w:val="28"/>
        </w:rPr>
        <w:t>,THH,THT,TTH,TTT</w:t>
      </w:r>
      <w:proofErr w:type="gramEnd"/>
      <w:r w:rsidR="002D1EA6">
        <w:rPr>
          <w:rFonts w:ascii="Times New Roman" w:hAnsi="Times New Roman" w:cs="Times New Roman"/>
          <w:b/>
          <w:sz w:val="28"/>
          <w:szCs w:val="28"/>
        </w:rPr>
        <w:t xml:space="preserve"> =8  </w:t>
      </w:r>
    </w:p>
    <w:p w14:paraId="13F5B257" w14:textId="1C9EBD61" w:rsidR="00BE1591" w:rsidRPr="00EC366E" w:rsidRDefault="002D1EA6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P=</w:t>
      </w:r>
      <w:r w:rsidR="00BE1591" w:rsidRPr="00EC366E">
        <w:rPr>
          <w:rFonts w:ascii="Times New Roman" w:hAnsi="Times New Roman" w:cs="Times New Roman"/>
          <w:b/>
          <w:sz w:val="28"/>
          <w:szCs w:val="28"/>
        </w:rPr>
        <w:t xml:space="preserve">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Q4)  Two Dice are rolled, find the </w:t>
      </w:r>
      <w:r w:rsidRPr="004977A6">
        <w:rPr>
          <w:rFonts w:ascii="Times New Roman" w:hAnsi="Times New Roman" w:cs="Times New Roman"/>
          <w:sz w:val="28"/>
          <w:szCs w:val="28"/>
          <w:highlight w:val="yellow"/>
        </w:rPr>
        <w:t>probability</w:t>
      </w:r>
      <w:r w:rsidRPr="00707DE3">
        <w:rPr>
          <w:rFonts w:ascii="Times New Roman" w:hAnsi="Times New Roman" w:cs="Times New Roman"/>
          <w:sz w:val="28"/>
          <w:szCs w:val="28"/>
        </w:rPr>
        <w:t xml:space="preserve"> that sum is</w:t>
      </w:r>
    </w:p>
    <w:p w14:paraId="5CB7F223" w14:textId="3F8400F8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BE09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FDF0677" w14:textId="1BD9C6D1" w:rsidR="00455616" w:rsidRDefault="00266B62" w:rsidP="00455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CAD0CBB" w14:textId="1F8946BF" w:rsidR="00455616" w:rsidRPr="00455616" w:rsidRDefault="00455616" w:rsidP="0045561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55616">
        <w:rPr>
          <w:rFonts w:ascii="Times New Roman" w:hAnsi="Times New Roman" w:cs="Times New Roman"/>
          <w:b/>
          <w:sz w:val="28"/>
          <w:szCs w:val="28"/>
        </w:rPr>
        <w:t>When 2 dice rolled probability comes:</w:t>
      </w:r>
    </w:p>
    <w:p w14:paraId="2EABE583" w14:textId="51653028" w:rsidR="00455616" w:rsidRPr="00455616" w:rsidRDefault="00455616" w:rsidP="00455616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5561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(1, 1)(1, 2)(1, 3)(1, 4)(1, 5)(1, 6)</w:t>
      </w:r>
    </w:p>
    <w:p w14:paraId="13909DF9" w14:textId="1C964D32" w:rsidR="00455616" w:rsidRPr="00455616" w:rsidRDefault="00455616" w:rsidP="00455616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5561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(2, 1)(2, 2)(2, 3)(2, 4)(2, 5)(2, 6)</w:t>
      </w:r>
    </w:p>
    <w:p w14:paraId="2E090298" w14:textId="2DE09A90" w:rsidR="00455616" w:rsidRPr="00455616" w:rsidRDefault="00455616" w:rsidP="00455616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5561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(3, 1)(3, 2)(3, 3)(3, 4)(3, 5)(3, 6)</w:t>
      </w:r>
    </w:p>
    <w:p w14:paraId="2AB55058" w14:textId="68089FA0" w:rsidR="00455616" w:rsidRPr="00455616" w:rsidRDefault="00455616" w:rsidP="00455616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5561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(4, 1)(4, 2)(4, 3)(4, 4)(4, 5)(4, 6)</w:t>
      </w:r>
    </w:p>
    <w:p w14:paraId="08D8129E" w14:textId="027C90B9" w:rsidR="00455616" w:rsidRPr="00455616" w:rsidRDefault="00455616" w:rsidP="00455616">
      <w:pPr>
        <w:pStyle w:val="Normal1"/>
        <w:spacing w:after="0"/>
        <w:ind w:left="36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5561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(5, 1)(5, 2)(5, 3)(5, 4)(5, 5)(5, 6)</w:t>
      </w:r>
    </w:p>
    <w:p w14:paraId="509293C3" w14:textId="1A570982" w:rsidR="00455616" w:rsidRPr="00455616" w:rsidRDefault="00455616" w:rsidP="00455616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5561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(6, 1)(6, 2)(6, 3)(6, 4)(6, 5)(6, 6)</w:t>
      </w:r>
    </w:p>
    <w:p w14:paraId="5030B44C" w14:textId="253BA01A" w:rsidR="006219A2" w:rsidRDefault="00BE09A2" w:rsidP="00BE09A2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>a)</w:t>
      </w:r>
      <w:r w:rsidR="006219A2">
        <w:rPr>
          <w:sz w:val="28"/>
          <w:szCs w:val="28"/>
        </w:rPr>
        <w:t xml:space="preserve"> </w:t>
      </w:r>
      <w:r w:rsidR="006219A2">
        <w:rPr>
          <w:b/>
          <w:sz w:val="28"/>
          <w:szCs w:val="28"/>
        </w:rPr>
        <w:t>0%</w:t>
      </w:r>
    </w:p>
    <w:p w14:paraId="14CFBE9D" w14:textId="5ADC4262" w:rsidR="006219A2" w:rsidRDefault="00BE09A2" w:rsidP="00BE09A2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>b)</w:t>
      </w:r>
      <w:r w:rsidR="005D5D9B">
        <w:rPr>
          <w:sz w:val="28"/>
          <w:szCs w:val="28"/>
        </w:rPr>
        <w:t xml:space="preserve"> </w:t>
      </w:r>
      <w:r w:rsidR="005D5D9B" w:rsidRPr="00BE09A2">
        <w:rPr>
          <w:b/>
          <w:sz w:val="28"/>
          <w:szCs w:val="28"/>
        </w:rPr>
        <w:t>1/6</w:t>
      </w:r>
      <w:r w:rsidR="006219A2">
        <w:rPr>
          <w:b/>
          <w:sz w:val="28"/>
          <w:szCs w:val="28"/>
        </w:rPr>
        <w:t xml:space="preserve"> (1,1)(1,2)(1,3)(2,1)(2,2)(3,1)</w:t>
      </w:r>
    </w:p>
    <w:p w14:paraId="21529793" w14:textId="4076C5AC" w:rsidR="002E0863" w:rsidRDefault="00BE09A2" w:rsidP="00BE09A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sz w:val="28"/>
          <w:szCs w:val="28"/>
        </w:rPr>
        <w:t xml:space="preserve">c)  </w:t>
      </w:r>
      <w:r w:rsidR="006219A2">
        <w:rPr>
          <w:b/>
          <w:sz w:val="28"/>
          <w:szCs w:val="28"/>
        </w:rPr>
        <w:t>1/</w:t>
      </w:r>
      <w:r w:rsidR="005D5D9B" w:rsidRPr="00BE09A2">
        <w:rPr>
          <w:b/>
          <w:sz w:val="28"/>
          <w:szCs w:val="28"/>
        </w:rPr>
        <w:t>6</w:t>
      </w:r>
      <w:r w:rsidR="000805BE">
        <w:rPr>
          <w:sz w:val="28"/>
          <w:szCs w:val="28"/>
        </w:rPr>
        <w:t xml:space="preserve"> </w:t>
      </w:r>
      <w:r w:rsidR="006219A2">
        <w:rPr>
          <w:sz w:val="28"/>
          <w:szCs w:val="28"/>
        </w:rPr>
        <w:t>(</w:t>
      </w:r>
      <w:r w:rsidR="006219A2">
        <w:rPr>
          <w:b/>
          <w:sz w:val="28"/>
          <w:szCs w:val="28"/>
        </w:rPr>
        <w:t>4 times 6</w:t>
      </w:r>
      <w:r w:rsidR="006219A2" w:rsidRPr="006219A2">
        <w:rPr>
          <w:b/>
          <w:sz w:val="28"/>
          <w:szCs w:val="28"/>
        </w:rPr>
        <w:t>, 1 time 12</w:t>
      </w:r>
      <w:r w:rsidR="006219A2">
        <w:rPr>
          <w:sz w:val="28"/>
          <w:szCs w:val="28"/>
        </w:rPr>
        <w:t>)</w:t>
      </w:r>
    </w:p>
    <w:p w14:paraId="0B4978F9" w14:textId="77777777" w:rsidR="00BE09A2" w:rsidRPr="00BE09A2" w:rsidRDefault="00BE09A2" w:rsidP="00BE09A2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 xml:space="preserve">A bag contains 2 red, 3 green and 2 blue balls. Two balls are drawn at </w:t>
      </w:r>
      <w:r w:rsidRPr="004977A6">
        <w:rPr>
          <w:sz w:val="28"/>
          <w:szCs w:val="28"/>
          <w:highlight w:val="yellow"/>
        </w:rPr>
        <w:t>random</w:t>
      </w:r>
      <w:r w:rsidRPr="00F407B7">
        <w:rPr>
          <w:sz w:val="28"/>
          <w:szCs w:val="28"/>
        </w:rPr>
        <w:t xml:space="preserve">. What is the </w:t>
      </w:r>
      <w:r w:rsidRPr="004977A6">
        <w:rPr>
          <w:sz w:val="28"/>
          <w:szCs w:val="28"/>
          <w:highlight w:val="yellow"/>
        </w:rPr>
        <w:t>probability</w:t>
      </w:r>
      <w:r w:rsidRPr="00F407B7">
        <w:rPr>
          <w:sz w:val="28"/>
          <w:szCs w:val="28"/>
        </w:rPr>
        <w:t xml:space="preserve"> that none of the balls drawn is blue?</w:t>
      </w:r>
    </w:p>
    <w:p w14:paraId="334B6593" w14:textId="29023015" w:rsidR="006219A2" w:rsidRPr="00455616" w:rsidRDefault="006219A2" w:rsidP="00F407B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455616">
        <w:rPr>
          <w:b/>
          <w:sz w:val="28"/>
          <w:szCs w:val="28"/>
        </w:rPr>
        <w:t>Total event = 7 =7! / 2!*5!</w:t>
      </w:r>
    </w:p>
    <w:p w14:paraId="278A4149" w14:textId="53FB4DC0" w:rsidR="006219A2" w:rsidRPr="00455616" w:rsidRDefault="006219A2" w:rsidP="00F407B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455616">
        <w:rPr>
          <w:b/>
          <w:sz w:val="28"/>
          <w:szCs w:val="28"/>
        </w:rPr>
        <w:t>Interested event= 5 = 5! /2!*3!</w:t>
      </w:r>
    </w:p>
    <w:p w14:paraId="6DA61798" w14:textId="0E62EFE5" w:rsidR="002E0863" w:rsidRPr="00455616" w:rsidRDefault="00BE09A2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455616">
        <w:rPr>
          <w:rFonts w:ascii="Times New Roman" w:hAnsi="Times New Roman" w:cs="Times New Roman"/>
          <w:b/>
          <w:sz w:val="28"/>
          <w:szCs w:val="28"/>
        </w:rPr>
        <w:lastRenderedPageBreak/>
        <w:t>= 10/21</w:t>
      </w:r>
      <w:r w:rsidR="006219A2" w:rsidRPr="00455616">
        <w:rPr>
          <w:rFonts w:ascii="Times New Roman" w:hAnsi="Times New Roman" w:cs="Times New Roman"/>
          <w:b/>
          <w:sz w:val="28"/>
          <w:szCs w:val="28"/>
        </w:rPr>
        <w:t xml:space="preserve"> = 0.47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</w:t>
      </w:r>
      <w:r w:rsidR="00BE6CBD" w:rsidRPr="004977A6">
        <w:rPr>
          <w:rFonts w:ascii="Times New Roman" w:hAnsi="Times New Roman" w:cs="Times New Roman"/>
          <w:sz w:val="28"/>
          <w:szCs w:val="28"/>
          <w:highlight w:val="yellow"/>
        </w:rPr>
        <w:t>Expected number</w:t>
      </w:r>
      <w:r w:rsidR="00BE6CBD">
        <w:rPr>
          <w:rFonts w:ascii="Times New Roman" w:hAnsi="Times New Roman" w:cs="Times New Roman"/>
          <w:sz w:val="28"/>
          <w:szCs w:val="28"/>
        </w:rPr>
        <w:t xml:space="preserve">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9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4AE934EA" w14:textId="18922CC4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04E1CC2" w14:textId="0B6ADA4F" w:rsidR="007552E1" w:rsidRPr="007552E1" w:rsidRDefault="00EE1EBB" w:rsidP="007552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E6913">
        <w:rPr>
          <w:rFonts w:ascii="Times New Roman" w:hAnsi="Times New Roman" w:cs="Times New Roman"/>
          <w:b/>
          <w:sz w:val="28"/>
          <w:szCs w:val="28"/>
        </w:rPr>
        <w:t>E[x]</w:t>
      </w:r>
      <w:r w:rsidR="00BE69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6913">
        <w:rPr>
          <w:rFonts w:ascii="Times New Roman" w:hAnsi="Times New Roman" w:cs="Times New Roman"/>
          <w:b/>
          <w:sz w:val="28"/>
          <w:szCs w:val="28"/>
        </w:rPr>
        <w:t>=</w:t>
      </w:r>
      <w:r w:rsidR="00BE69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6913">
        <w:rPr>
          <w:rFonts w:ascii="Times New Roman" w:hAnsi="Times New Roman" w:cs="Times New Roman"/>
          <w:b/>
          <w:sz w:val="28"/>
          <w:szCs w:val="28"/>
        </w:rPr>
        <w:t>(1*</w:t>
      </w:r>
      <w:r w:rsidR="00BE6913" w:rsidRPr="00BE6913">
        <w:rPr>
          <w:rFonts w:ascii="Times New Roman" w:hAnsi="Times New Roman" w:cs="Times New Roman"/>
          <w:b/>
          <w:sz w:val="28"/>
          <w:szCs w:val="28"/>
        </w:rPr>
        <w:t>0.015+</w:t>
      </w:r>
      <w:r w:rsidRPr="00BE6913">
        <w:rPr>
          <w:rFonts w:ascii="Times New Roman" w:hAnsi="Times New Roman" w:cs="Times New Roman"/>
          <w:b/>
          <w:sz w:val="28"/>
          <w:szCs w:val="28"/>
        </w:rPr>
        <w:t>4*</w:t>
      </w:r>
      <w:r w:rsidR="00BE6913" w:rsidRPr="00BE6913">
        <w:rPr>
          <w:rFonts w:ascii="Times New Roman" w:hAnsi="Times New Roman" w:cs="Times New Roman"/>
          <w:b/>
          <w:sz w:val="28"/>
          <w:szCs w:val="28"/>
        </w:rPr>
        <w:t>0.20+</w:t>
      </w:r>
      <w:r w:rsidRPr="00BE6913">
        <w:rPr>
          <w:rFonts w:ascii="Times New Roman" w:hAnsi="Times New Roman" w:cs="Times New Roman"/>
          <w:b/>
          <w:sz w:val="28"/>
          <w:szCs w:val="28"/>
        </w:rPr>
        <w:t>3*</w:t>
      </w:r>
      <w:r w:rsidR="00BE6913" w:rsidRPr="00BE6913">
        <w:rPr>
          <w:rFonts w:ascii="Times New Roman" w:hAnsi="Times New Roman" w:cs="Times New Roman"/>
          <w:b/>
          <w:sz w:val="28"/>
          <w:szCs w:val="28"/>
        </w:rPr>
        <w:t>0.65+</w:t>
      </w:r>
      <w:r w:rsidRPr="00BE6913">
        <w:rPr>
          <w:rFonts w:ascii="Times New Roman" w:hAnsi="Times New Roman" w:cs="Times New Roman"/>
          <w:b/>
          <w:sz w:val="28"/>
          <w:szCs w:val="28"/>
        </w:rPr>
        <w:t>5*</w:t>
      </w:r>
      <w:r w:rsidR="00BE6913" w:rsidRPr="00BE6913">
        <w:rPr>
          <w:rFonts w:ascii="Times New Roman" w:hAnsi="Times New Roman" w:cs="Times New Roman"/>
          <w:b/>
          <w:sz w:val="28"/>
          <w:szCs w:val="28"/>
        </w:rPr>
        <w:t>0.005+</w:t>
      </w:r>
      <w:r w:rsidRPr="00BE6913">
        <w:rPr>
          <w:rFonts w:ascii="Times New Roman" w:hAnsi="Times New Roman" w:cs="Times New Roman"/>
          <w:b/>
          <w:sz w:val="28"/>
          <w:szCs w:val="28"/>
        </w:rPr>
        <w:t>6*</w:t>
      </w:r>
      <w:r w:rsidR="00BE6913" w:rsidRPr="00BE6913">
        <w:rPr>
          <w:rFonts w:ascii="Times New Roman" w:hAnsi="Times New Roman" w:cs="Times New Roman"/>
          <w:b/>
          <w:sz w:val="28"/>
          <w:szCs w:val="28"/>
        </w:rPr>
        <w:t>0.01+</w:t>
      </w:r>
      <w:r w:rsidRPr="00BE6913">
        <w:rPr>
          <w:rFonts w:ascii="Times New Roman" w:hAnsi="Times New Roman" w:cs="Times New Roman"/>
          <w:b/>
          <w:sz w:val="28"/>
          <w:szCs w:val="28"/>
        </w:rPr>
        <w:t>2*</w:t>
      </w:r>
      <w:r w:rsidR="00BE6913" w:rsidRPr="00BE6913">
        <w:rPr>
          <w:rFonts w:ascii="Times New Roman" w:hAnsi="Times New Roman" w:cs="Times New Roman"/>
          <w:b/>
          <w:sz w:val="28"/>
          <w:szCs w:val="28"/>
        </w:rPr>
        <w:t>0.120)</w:t>
      </w:r>
      <w:r w:rsidR="00BE69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6913" w:rsidRPr="00BE6913">
        <w:rPr>
          <w:rFonts w:ascii="Times New Roman" w:hAnsi="Times New Roman" w:cs="Times New Roman"/>
          <w:b/>
          <w:sz w:val="28"/>
          <w:szCs w:val="28"/>
        </w:rPr>
        <w:t>=</w:t>
      </w:r>
      <w:r w:rsidR="00BE6913">
        <w:rPr>
          <w:rFonts w:ascii="Times New Roman" w:hAnsi="Times New Roman" w:cs="Times New Roman"/>
          <w:sz w:val="28"/>
          <w:szCs w:val="28"/>
        </w:rPr>
        <w:t xml:space="preserve"> </w:t>
      </w:r>
      <w:r w:rsidR="00BE6913" w:rsidRPr="00BE6913">
        <w:rPr>
          <w:rFonts w:ascii="Times New Roman" w:hAnsi="Times New Roman" w:cs="Times New Roman"/>
          <w:b/>
          <w:sz w:val="28"/>
          <w:szCs w:val="28"/>
        </w:rPr>
        <w:t>3.09</w:t>
      </w:r>
    </w:p>
    <w:p w14:paraId="56219A58" w14:textId="622AF8A9" w:rsidR="007552E1" w:rsidRPr="00F407B7" w:rsidRDefault="007552E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Calculate Mean, Median, Mode, Variance, Standard Deviation, Range &amp;     comment about the values / </w:t>
      </w:r>
      <w:r w:rsidR="00266B62" w:rsidRPr="00954ED5">
        <w:rPr>
          <w:sz w:val="28"/>
          <w:szCs w:val="28"/>
          <w:highlight w:val="yellow"/>
        </w:rPr>
        <w:t>draw inferences</w:t>
      </w:r>
      <w:r w:rsidR="00266B62" w:rsidRPr="00707DE3">
        <w:rPr>
          <w:sz w:val="28"/>
          <w:szCs w:val="28"/>
        </w:rPr>
        <w:t>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D96AEE2" w14:textId="3375C585" w:rsidR="007552E1" w:rsidRPr="00EE35FD" w:rsidRDefault="007552E1" w:rsidP="00EE35FD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W w:w="90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1056"/>
        <w:gridCol w:w="1056"/>
        <w:gridCol w:w="1056"/>
        <w:gridCol w:w="960"/>
        <w:gridCol w:w="1543"/>
        <w:gridCol w:w="1919"/>
      </w:tblGrid>
      <w:tr w:rsidR="00EC366E" w:rsidRPr="00EC366E" w14:paraId="351AE952" w14:textId="77777777" w:rsidTr="00EC366E">
        <w:trPr>
          <w:trHeight w:val="300"/>
        </w:trPr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5556A57F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817DA64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462225B0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270CB86A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B8E6E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14:paraId="0C63D639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6D1E0E63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EC366E" w:rsidRPr="00EC366E" w14:paraId="76BC8DF6" w14:textId="77777777" w:rsidTr="00EC366E">
        <w:trPr>
          <w:trHeight w:val="300"/>
        </w:trPr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6475C448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MEAN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14F7E1AA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3.596563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498F2A1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3.21725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AA0C2FB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17.84875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6515BE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14:paraId="34FFC58F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TOTAL MEAN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534AC6E1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8.220854</w:t>
            </w:r>
          </w:p>
        </w:tc>
      </w:tr>
      <w:tr w:rsidR="00EC366E" w:rsidRPr="00EC366E" w14:paraId="1D09E83F" w14:textId="77777777" w:rsidTr="00EC366E">
        <w:trPr>
          <w:trHeight w:val="300"/>
        </w:trPr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3A9F099C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MEDIAN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240673D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3.695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BC54029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3.325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593B5D28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17.71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71A677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14:paraId="040C0265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TOTAL MEADIAN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5BC48407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3.875</w:t>
            </w:r>
          </w:p>
        </w:tc>
      </w:tr>
      <w:tr w:rsidR="00EC366E" w:rsidRPr="00EC366E" w14:paraId="6D54B42C" w14:textId="77777777" w:rsidTr="00EC366E">
        <w:trPr>
          <w:trHeight w:val="300"/>
        </w:trPr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201F7B5A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MODE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2CBE397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3.92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12E70507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3.44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43B8AA0B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17.02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60534C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14:paraId="70684247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TOTAL MODE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6AC39C6B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3.15</w:t>
            </w:r>
          </w:p>
        </w:tc>
      </w:tr>
      <w:tr w:rsidR="00EC366E" w:rsidRPr="00EC366E" w14:paraId="3B82681C" w14:textId="77777777" w:rsidTr="00EC366E">
        <w:trPr>
          <w:trHeight w:val="300"/>
        </w:trPr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6590ED20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STD DEVIATION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3E5C942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0.534679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21669A48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0.978457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839838F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1.786943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9091F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14:paraId="2B5FD3FD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TOTAL STD DEV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16544FB4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6.950394</w:t>
            </w:r>
          </w:p>
        </w:tc>
      </w:tr>
      <w:tr w:rsidR="00EC366E" w:rsidRPr="00EC366E" w14:paraId="0A051CCF" w14:textId="77777777" w:rsidTr="00EC366E">
        <w:trPr>
          <w:trHeight w:val="300"/>
        </w:trPr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14E0CB19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VARIANCE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EDC3828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0.285881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3163013E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0.957379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3E336F88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3.193166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4A7D3C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14:paraId="02B355EB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TOTAL VAR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34F3DA29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48.30797</w:t>
            </w:r>
          </w:p>
        </w:tc>
      </w:tr>
      <w:tr w:rsidR="00EC366E" w:rsidRPr="00EC366E" w14:paraId="08710A07" w14:textId="77777777" w:rsidTr="00EC366E">
        <w:trPr>
          <w:trHeight w:val="300"/>
        </w:trPr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012EE760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MAX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F6F0DDC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4.93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6273B5C5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5.424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C112DE5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22.9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1A702E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14:paraId="334E3ADA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TOTAL MAX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5B348221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22.9</w:t>
            </w:r>
          </w:p>
        </w:tc>
      </w:tr>
      <w:tr w:rsidR="00EC366E" w:rsidRPr="00EC366E" w14:paraId="57BD403A" w14:textId="77777777" w:rsidTr="00EC366E">
        <w:trPr>
          <w:trHeight w:val="300"/>
        </w:trPr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739A6071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MIN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472CE35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2.76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435D842C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1.513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5A4594F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14.5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316EC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14:paraId="3A9332E0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TOTAL MIN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3C139EBB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1.513</w:t>
            </w:r>
          </w:p>
        </w:tc>
      </w:tr>
      <w:tr w:rsidR="00EC366E" w:rsidRPr="00EC366E" w14:paraId="7472773B" w14:textId="77777777" w:rsidTr="00EC366E">
        <w:trPr>
          <w:trHeight w:val="300"/>
        </w:trPr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1255D82D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RANGE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252E76E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2.17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41851976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3.911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2A2EAE0B" w14:textId="77777777" w:rsidR="00EC366E" w:rsidRPr="00EC366E" w:rsidRDefault="00EC366E" w:rsidP="00EC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</w:rPr>
              <w:t>8.4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D7B53C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14:paraId="7D50A572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14:paraId="19E800C6" w14:textId="77777777" w:rsidR="00EC366E" w:rsidRPr="00EC366E" w:rsidRDefault="00EC366E" w:rsidP="00EC36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</w:tbl>
    <w:p w14:paraId="29B0DF87" w14:textId="1D2EC7FF" w:rsidR="00EC366E" w:rsidRPr="00BE6913" w:rsidRDefault="00BE6913" w:rsidP="00EC36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Inference: </w:t>
      </w:r>
      <w:r w:rsidRPr="00BE6913">
        <w:rPr>
          <w:b/>
          <w:sz w:val="28"/>
          <w:szCs w:val="28"/>
        </w:rPr>
        <w:t xml:space="preserve">Follow </w:t>
      </w:r>
      <w:r>
        <w:rPr>
          <w:b/>
          <w:sz w:val="28"/>
          <w:szCs w:val="28"/>
        </w:rPr>
        <w:t xml:space="preserve">normal distribution </w:t>
      </w:r>
      <w:r w:rsidR="00954ED5">
        <w:rPr>
          <w:noProof/>
        </w:rPr>
        <w:drawing>
          <wp:inline distT="0" distB="0" distL="0" distR="0" wp14:anchorId="26BB4825" wp14:editId="79CB8A5B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 xml:space="preserve">) Calculate </w:t>
      </w:r>
      <w:r w:rsidR="00266B62" w:rsidRPr="004977A6">
        <w:rPr>
          <w:sz w:val="28"/>
          <w:szCs w:val="28"/>
          <w:highlight w:val="yellow"/>
        </w:rPr>
        <w:t>Expected Value</w:t>
      </w:r>
      <w:r w:rsidR="00266B62" w:rsidRPr="00707DE3">
        <w:rPr>
          <w:sz w:val="28"/>
          <w:szCs w:val="28"/>
        </w:rPr>
        <w:t xml:space="preserve">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8015BD4" w14:textId="77777777" w:rsidR="00BE6EF3" w:rsidRDefault="00266B62" w:rsidP="00BE6EF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7017DA0" w14:textId="3AFEE5DA" w:rsidR="00EE35FD" w:rsidRDefault="00266B62" w:rsidP="00BE6EF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A059F41" w14:textId="66A13637" w:rsidR="00BE6EF3" w:rsidRPr="00BE6EF3" w:rsidRDefault="00BE6EF3" w:rsidP="00BE6EF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=</w:t>
      </w:r>
      <w:r w:rsidRPr="00BE6EF3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108+110+ 123+ 134+135+ 145+ 167+187+ 199/9=145.3333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E6EF3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(mean)</w:t>
      </w:r>
    </w:p>
    <w:p w14:paraId="619A3E2F" w14:textId="77777777" w:rsidR="00707DE3" w:rsidRPr="00EC366E" w:rsidRDefault="00BC5748" w:rsidP="00707DE3">
      <w:pPr>
        <w:rPr>
          <w:sz w:val="28"/>
          <w:szCs w:val="28"/>
        </w:rPr>
      </w:pPr>
      <w:r w:rsidRPr="00EC366E">
        <w:rPr>
          <w:sz w:val="28"/>
          <w:szCs w:val="28"/>
        </w:rPr>
        <w:t>Q9</w:t>
      </w:r>
      <w:r w:rsidR="00707DE3" w:rsidRPr="00EC366E">
        <w:rPr>
          <w:sz w:val="28"/>
          <w:szCs w:val="28"/>
        </w:rPr>
        <w:t xml:space="preserve">) Calculate Skewness, Kurtosis &amp; </w:t>
      </w:r>
      <w:r w:rsidR="00707DE3" w:rsidRPr="00EC366E">
        <w:rPr>
          <w:sz w:val="28"/>
          <w:szCs w:val="28"/>
          <w:highlight w:val="yellow"/>
        </w:rPr>
        <w:t>draw inferences</w:t>
      </w:r>
      <w:r w:rsidR="00707DE3" w:rsidRPr="00EC366E">
        <w:rPr>
          <w:sz w:val="28"/>
          <w:szCs w:val="28"/>
        </w:rPr>
        <w:t xml:space="preserve"> on the following data</w:t>
      </w:r>
    </w:p>
    <w:p w14:paraId="75506C8F" w14:textId="77777777" w:rsidR="00707DE3" w:rsidRPr="00EC366E" w:rsidRDefault="00707DE3" w:rsidP="00707DE3">
      <w:pPr>
        <w:rPr>
          <w:sz w:val="28"/>
          <w:szCs w:val="28"/>
        </w:rPr>
      </w:pPr>
      <w:r w:rsidRPr="00EC366E">
        <w:rPr>
          <w:sz w:val="28"/>
          <w:szCs w:val="28"/>
        </w:rPr>
        <w:t xml:space="preserve">      </w:t>
      </w:r>
      <w:r w:rsidR="009D6E8A" w:rsidRPr="00EC366E">
        <w:rPr>
          <w:sz w:val="28"/>
          <w:szCs w:val="28"/>
        </w:rPr>
        <w:t xml:space="preserve">Cars speed and distance </w:t>
      </w:r>
    </w:p>
    <w:p w14:paraId="218A5A32" w14:textId="68B88CF2" w:rsidR="009D6E8A" w:rsidRPr="00EC366E" w:rsidRDefault="000D69F4" w:rsidP="00707DE3">
      <w:pPr>
        <w:rPr>
          <w:sz w:val="28"/>
          <w:szCs w:val="28"/>
        </w:rPr>
      </w:pPr>
      <w:r w:rsidRPr="00EC366E">
        <w:rPr>
          <w:sz w:val="28"/>
          <w:szCs w:val="28"/>
        </w:rPr>
        <w:t>Use Q9_a.csv</w:t>
      </w:r>
    </w:p>
    <w:p w14:paraId="53B306A1" w14:textId="0B040752" w:rsidR="00923E3B" w:rsidRPr="00EC366E" w:rsidRDefault="00923E3B" w:rsidP="00707DE3">
      <w:pPr>
        <w:rPr>
          <w:sz w:val="28"/>
          <w:szCs w:val="28"/>
        </w:rPr>
      </w:pPr>
      <w:r w:rsidRPr="00EC366E">
        <w:rPr>
          <w:sz w:val="28"/>
          <w:szCs w:val="28"/>
        </w:rPr>
        <w:t>SP and Weight</w:t>
      </w:r>
      <w:r w:rsidR="00EC366E">
        <w:rPr>
          <w:sz w:val="28"/>
          <w:szCs w:val="28"/>
        </w:rPr>
        <w:t xml:space="preserve"> </w:t>
      </w:r>
      <w:r w:rsidRPr="00EC366E">
        <w:rPr>
          <w:sz w:val="28"/>
          <w:szCs w:val="28"/>
        </w:rPr>
        <w:t>(WT)</w:t>
      </w:r>
    </w:p>
    <w:p w14:paraId="16123FDC" w14:textId="6B26ED11" w:rsidR="00707DE3" w:rsidRPr="00EC366E" w:rsidRDefault="000D69F4" w:rsidP="00707DE3">
      <w:pPr>
        <w:rPr>
          <w:sz w:val="28"/>
          <w:szCs w:val="28"/>
        </w:rPr>
      </w:pPr>
      <w:r w:rsidRPr="00EC366E">
        <w:rPr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02051" w14:paraId="4237B48C" w14:textId="77777777" w:rsidTr="00202051">
        <w:tc>
          <w:tcPr>
            <w:tcW w:w="1915" w:type="dxa"/>
          </w:tcPr>
          <w:p w14:paraId="1051D7E2" w14:textId="77777777" w:rsidR="00202051" w:rsidRDefault="00202051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</w:tcPr>
          <w:p w14:paraId="2ED3C3BB" w14:textId="7E10C0DD" w:rsidR="00202051" w:rsidRDefault="00202051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Q9-A</w:t>
            </w:r>
          </w:p>
        </w:tc>
        <w:tc>
          <w:tcPr>
            <w:tcW w:w="1915" w:type="dxa"/>
          </w:tcPr>
          <w:p w14:paraId="0D08B37B" w14:textId="77777777" w:rsidR="00202051" w:rsidRDefault="00202051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</w:tcPr>
          <w:p w14:paraId="21DA214B" w14:textId="63C3EA79" w:rsidR="00202051" w:rsidRDefault="00202051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Q9-B</w:t>
            </w:r>
          </w:p>
        </w:tc>
        <w:tc>
          <w:tcPr>
            <w:tcW w:w="1916" w:type="dxa"/>
          </w:tcPr>
          <w:p w14:paraId="483C0925" w14:textId="77777777" w:rsidR="00202051" w:rsidRDefault="00202051" w:rsidP="00707DE3">
            <w:pPr>
              <w:rPr>
                <w:b/>
                <w:sz w:val="28"/>
                <w:szCs w:val="28"/>
              </w:rPr>
            </w:pPr>
          </w:p>
        </w:tc>
      </w:tr>
      <w:tr w:rsidR="00202051" w14:paraId="19B89ED8" w14:textId="77777777" w:rsidTr="00202051">
        <w:tc>
          <w:tcPr>
            <w:tcW w:w="1915" w:type="dxa"/>
          </w:tcPr>
          <w:p w14:paraId="6E162C1C" w14:textId="77777777" w:rsidR="00202051" w:rsidRDefault="00202051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</w:tcPr>
          <w:p w14:paraId="63A7126D" w14:textId="7EDB0033" w:rsidR="00202051" w:rsidRDefault="00202051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 speed</w:t>
            </w:r>
          </w:p>
        </w:tc>
        <w:tc>
          <w:tcPr>
            <w:tcW w:w="1915" w:type="dxa"/>
          </w:tcPr>
          <w:p w14:paraId="1B7ABAF0" w14:textId="09BA51CF" w:rsidR="00202051" w:rsidRDefault="00202051" w:rsidP="00707DE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dist</w:t>
            </w:r>
            <w:proofErr w:type="spellEnd"/>
          </w:p>
        </w:tc>
        <w:tc>
          <w:tcPr>
            <w:tcW w:w="1915" w:type="dxa"/>
          </w:tcPr>
          <w:p w14:paraId="4E624CC6" w14:textId="4BE13170" w:rsidR="00202051" w:rsidRDefault="00202051" w:rsidP="00707DE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sp</w:t>
            </w:r>
            <w:proofErr w:type="spellEnd"/>
          </w:p>
        </w:tc>
        <w:tc>
          <w:tcPr>
            <w:tcW w:w="1916" w:type="dxa"/>
          </w:tcPr>
          <w:p w14:paraId="2C281BA0" w14:textId="19327B38" w:rsidR="00202051" w:rsidRDefault="00202051" w:rsidP="00707DE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wt</w:t>
            </w:r>
            <w:proofErr w:type="spellEnd"/>
          </w:p>
        </w:tc>
      </w:tr>
      <w:tr w:rsidR="00202051" w14:paraId="402159F2" w14:textId="77777777" w:rsidTr="00202051">
        <w:tc>
          <w:tcPr>
            <w:tcW w:w="1915" w:type="dxa"/>
          </w:tcPr>
          <w:p w14:paraId="5AB29684" w14:textId="40ADCB8A" w:rsidR="00202051" w:rsidRDefault="00202051" w:rsidP="00707DE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skewness</w:t>
            </w:r>
            <w:proofErr w:type="spellEnd"/>
          </w:p>
        </w:tc>
        <w:tc>
          <w:tcPr>
            <w:tcW w:w="1915" w:type="dxa"/>
          </w:tcPr>
          <w:p w14:paraId="221BE524" w14:textId="77777777" w:rsidR="00202051" w:rsidRPr="00202051" w:rsidRDefault="00202051" w:rsidP="002020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20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-0.11750986144663393</w:t>
            </w:r>
          </w:p>
          <w:p w14:paraId="10451BD3" w14:textId="32A3B31E" w:rsidR="00202051" w:rsidRDefault="00202051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  <w:proofErr w:type="spellStart"/>
            <w:r>
              <w:rPr>
                <w:b/>
                <w:sz w:val="28"/>
                <w:szCs w:val="28"/>
              </w:rPr>
              <w:t>ve</w:t>
            </w:r>
            <w:proofErr w:type="spellEnd"/>
          </w:p>
        </w:tc>
        <w:tc>
          <w:tcPr>
            <w:tcW w:w="1915" w:type="dxa"/>
          </w:tcPr>
          <w:p w14:paraId="4F8F94A5" w14:textId="77777777" w:rsidR="00202051" w:rsidRPr="00202051" w:rsidRDefault="00202051" w:rsidP="002020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20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-0.5089944204057617</w:t>
            </w:r>
          </w:p>
          <w:p w14:paraId="46492746" w14:textId="2C463D94" w:rsidR="00202051" w:rsidRDefault="00202051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  <w:proofErr w:type="spellStart"/>
            <w:r>
              <w:rPr>
                <w:b/>
                <w:sz w:val="28"/>
                <w:szCs w:val="28"/>
              </w:rPr>
              <w:t>ve</w:t>
            </w:r>
            <w:proofErr w:type="spellEnd"/>
          </w:p>
        </w:tc>
        <w:tc>
          <w:tcPr>
            <w:tcW w:w="1915" w:type="dxa"/>
          </w:tcPr>
          <w:p w14:paraId="2892A193" w14:textId="77777777" w:rsidR="00202051" w:rsidRPr="00202051" w:rsidRDefault="00202051" w:rsidP="002020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20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1.6114501961773555</w:t>
            </w:r>
          </w:p>
          <w:p w14:paraId="7F74760D" w14:textId="3141CF88" w:rsidR="00202051" w:rsidRDefault="00202051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  <w:proofErr w:type="spellStart"/>
            <w:r>
              <w:rPr>
                <w:b/>
                <w:sz w:val="28"/>
                <w:szCs w:val="28"/>
              </w:rPr>
              <w:t>ve</w:t>
            </w:r>
            <w:proofErr w:type="spellEnd"/>
          </w:p>
        </w:tc>
        <w:tc>
          <w:tcPr>
            <w:tcW w:w="1916" w:type="dxa"/>
          </w:tcPr>
          <w:p w14:paraId="36754CC8" w14:textId="77777777" w:rsidR="00202051" w:rsidRPr="00202051" w:rsidRDefault="00202051" w:rsidP="002020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20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-0.6147533255357768</w:t>
            </w:r>
          </w:p>
          <w:p w14:paraId="31E1D7D2" w14:textId="7D85EA30" w:rsidR="00202051" w:rsidRDefault="00202051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  <w:proofErr w:type="spellStart"/>
            <w:r>
              <w:rPr>
                <w:b/>
                <w:sz w:val="28"/>
                <w:szCs w:val="28"/>
              </w:rPr>
              <w:t>ve</w:t>
            </w:r>
            <w:proofErr w:type="spellEnd"/>
          </w:p>
        </w:tc>
      </w:tr>
      <w:tr w:rsidR="00202051" w14:paraId="012658EE" w14:textId="77777777" w:rsidTr="00202051">
        <w:tc>
          <w:tcPr>
            <w:tcW w:w="1915" w:type="dxa"/>
          </w:tcPr>
          <w:p w14:paraId="5A847DC4" w14:textId="66664FD0" w:rsidR="00202051" w:rsidRDefault="00202051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1915" w:type="dxa"/>
          </w:tcPr>
          <w:p w14:paraId="10FA2667" w14:textId="77777777" w:rsidR="00202051" w:rsidRPr="00202051" w:rsidRDefault="00202051" w:rsidP="002020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20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-0.11750986144663393</w:t>
            </w:r>
          </w:p>
          <w:p w14:paraId="27D9B4C7" w14:textId="4D1B52D9" w:rsidR="00202051" w:rsidRDefault="00202051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  <w:proofErr w:type="spellStart"/>
            <w:r>
              <w:rPr>
                <w:b/>
                <w:sz w:val="28"/>
                <w:szCs w:val="28"/>
              </w:rPr>
              <w:t>ve</w:t>
            </w:r>
            <w:proofErr w:type="spellEnd"/>
          </w:p>
        </w:tc>
        <w:tc>
          <w:tcPr>
            <w:tcW w:w="1915" w:type="dxa"/>
          </w:tcPr>
          <w:p w14:paraId="0FFF9C5A" w14:textId="77777777" w:rsidR="00202051" w:rsidRPr="00202051" w:rsidRDefault="00202051" w:rsidP="002020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20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0.4050525816795765</w:t>
            </w:r>
          </w:p>
          <w:p w14:paraId="65F8F156" w14:textId="1DB51C14" w:rsidR="00202051" w:rsidRDefault="00202051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  <w:proofErr w:type="spellStart"/>
            <w:r>
              <w:rPr>
                <w:b/>
                <w:sz w:val="28"/>
                <w:szCs w:val="28"/>
              </w:rPr>
              <w:t>ve</w:t>
            </w:r>
            <w:proofErr w:type="spellEnd"/>
          </w:p>
        </w:tc>
        <w:tc>
          <w:tcPr>
            <w:tcW w:w="1915" w:type="dxa"/>
          </w:tcPr>
          <w:p w14:paraId="1D8A67A2" w14:textId="77777777" w:rsidR="00202051" w:rsidRPr="00202051" w:rsidRDefault="00202051" w:rsidP="002020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20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2.9773289437871764</w:t>
            </w:r>
          </w:p>
          <w:p w14:paraId="1A4F4F2E" w14:textId="44C36F12" w:rsidR="00202051" w:rsidRDefault="00202051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  <w:proofErr w:type="spellStart"/>
            <w:r>
              <w:rPr>
                <w:b/>
                <w:sz w:val="28"/>
                <w:szCs w:val="28"/>
              </w:rPr>
              <w:t>ve</w:t>
            </w:r>
            <w:proofErr w:type="spellEnd"/>
          </w:p>
        </w:tc>
        <w:tc>
          <w:tcPr>
            <w:tcW w:w="1916" w:type="dxa"/>
          </w:tcPr>
          <w:p w14:paraId="7DA14E79" w14:textId="77777777" w:rsidR="00202051" w:rsidRPr="00202051" w:rsidRDefault="00202051" w:rsidP="002020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020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0.9502914910300326</w:t>
            </w:r>
          </w:p>
          <w:p w14:paraId="6F9D5081" w14:textId="1888D724" w:rsidR="00202051" w:rsidRDefault="00202051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  <w:proofErr w:type="spellStart"/>
            <w:r>
              <w:rPr>
                <w:b/>
                <w:sz w:val="28"/>
                <w:szCs w:val="28"/>
              </w:rPr>
              <w:t>ve</w:t>
            </w:r>
            <w:proofErr w:type="spellEnd"/>
          </w:p>
        </w:tc>
      </w:tr>
    </w:tbl>
    <w:p w14:paraId="102EA690" w14:textId="77777777" w:rsidR="00EC366E" w:rsidRDefault="00EC366E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</w:t>
      </w:r>
      <w:r w:rsidR="00707DE3" w:rsidRPr="004977A6">
        <w:rPr>
          <w:b/>
          <w:sz w:val="28"/>
          <w:szCs w:val="28"/>
          <w:highlight w:val="yellow"/>
        </w:rPr>
        <w:t>Draw inferences</w:t>
      </w:r>
      <w:r w:rsidR="00707DE3" w:rsidRPr="009D29DD">
        <w:rPr>
          <w:b/>
          <w:sz w:val="28"/>
          <w:szCs w:val="28"/>
        </w:rPr>
        <w:t xml:space="preserve">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3407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13407F" w:rsidP="00EB6B5E">
      <w:r>
        <w:rPr>
          <w:noProof/>
        </w:rPr>
        <w:pict w14:anchorId="7663A373">
          <v:shape id="_x0000_i1026" type="#_x0000_t75" style="width:231pt;height:233.25pt">
            <v:imagedata r:id="rId8" o:title="Boxplot1"/>
          </v:shape>
        </w:pict>
      </w:r>
    </w:p>
    <w:p w14:paraId="73198226" w14:textId="2F0B402B" w:rsidR="00EB6B5E" w:rsidRPr="00EC366E" w:rsidRDefault="00142399" w:rsidP="00EB6B5E">
      <w:pPr>
        <w:rPr>
          <w:b/>
          <w:sz w:val="28"/>
          <w:szCs w:val="28"/>
        </w:rPr>
      </w:pPr>
      <w:r w:rsidRPr="00EC366E">
        <w:rPr>
          <w:b/>
          <w:sz w:val="28"/>
          <w:szCs w:val="28"/>
        </w:rPr>
        <w:t>HISTOGRAM= +</w:t>
      </w:r>
      <w:proofErr w:type="spellStart"/>
      <w:r w:rsidRPr="00EC366E">
        <w:rPr>
          <w:b/>
          <w:sz w:val="28"/>
          <w:szCs w:val="28"/>
        </w:rPr>
        <w:t>ve</w:t>
      </w:r>
      <w:proofErr w:type="spellEnd"/>
      <w:r w:rsidR="00416E1F">
        <w:rPr>
          <w:b/>
          <w:sz w:val="28"/>
          <w:szCs w:val="28"/>
        </w:rPr>
        <w:t xml:space="preserve"> skewed and 350-400 data can be considered as outlier</w:t>
      </w:r>
    </w:p>
    <w:p w14:paraId="32FD83C9" w14:textId="32EB5AD7" w:rsidR="00142399" w:rsidRPr="00EC366E" w:rsidRDefault="00D059DB" w:rsidP="00EB6B5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BOXPLOT </w:t>
      </w:r>
      <w:proofErr w:type="gramStart"/>
      <w:r>
        <w:rPr>
          <w:b/>
          <w:sz w:val="28"/>
          <w:szCs w:val="28"/>
        </w:rPr>
        <w:t>=  +</w:t>
      </w:r>
      <w:proofErr w:type="spellStart"/>
      <w:proofErr w:type="gramEnd"/>
      <w:r w:rsidR="00142399" w:rsidRPr="00EC366E">
        <w:rPr>
          <w:b/>
          <w:sz w:val="28"/>
          <w:szCs w:val="28"/>
        </w:rPr>
        <w:t>ve</w:t>
      </w:r>
      <w:proofErr w:type="spellEnd"/>
      <w:r w:rsidR="00142399" w:rsidRPr="00EC366E">
        <w:rPr>
          <w:b/>
          <w:sz w:val="28"/>
          <w:szCs w:val="28"/>
        </w:rPr>
        <w:t xml:space="preserve"> skewed ,  showing 7 outliers </w:t>
      </w:r>
      <w:r w:rsidR="00B346AE">
        <w:rPr>
          <w:b/>
          <w:sz w:val="28"/>
          <w:szCs w:val="28"/>
        </w:rPr>
        <w:t>at U.E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</w:t>
      </w:r>
      <w:r w:rsidR="00CB08A5" w:rsidRPr="004977A6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confidence interval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?</w:t>
      </w:r>
    </w:p>
    <w:p w14:paraId="5857175F" w14:textId="77777777" w:rsidR="009322FE" w:rsidRPr="00666562" w:rsidRDefault="008F7BBE" w:rsidP="009322FE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13125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94%=</w:t>
      </w:r>
      <w:r w:rsidR="00D11914">
        <w:rPr>
          <w:b/>
          <w:color w:val="000000"/>
          <w:sz w:val="28"/>
          <w:szCs w:val="28"/>
        </w:rPr>
        <w:t xml:space="preserve"> </w:t>
      </w:r>
      <w:r w:rsidR="009322FE" w:rsidRPr="00666562">
        <w:rPr>
          <w:b/>
          <w:color w:val="000000"/>
          <w:sz w:val="21"/>
          <w:szCs w:val="21"/>
        </w:rPr>
        <w:t>(198.7376089443071, 201.2623910556929)</w:t>
      </w:r>
    </w:p>
    <w:p w14:paraId="09A0F9DD" w14:textId="7A46BEFF" w:rsidR="00167534" w:rsidRDefault="00167534" w:rsidP="009322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4AA710E" w14:textId="77777777" w:rsidR="009322FE" w:rsidRPr="00666562" w:rsidRDefault="00D11914" w:rsidP="009322FE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13125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96%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</w:t>
      </w:r>
      <w:r w:rsidR="00F24C4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</w:t>
      </w:r>
      <w:r w:rsidR="009322FE" w:rsidRPr="00666562">
        <w:rPr>
          <w:b/>
          <w:color w:val="000000"/>
          <w:sz w:val="21"/>
          <w:szCs w:val="21"/>
        </w:rPr>
        <w:t>(198.6214037429732, 201.3785962570268)</w:t>
      </w:r>
    </w:p>
    <w:p w14:paraId="47A6EF4C" w14:textId="2028874F" w:rsidR="00D11914" w:rsidRPr="00D11914" w:rsidRDefault="00D11914" w:rsidP="009322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30A4BB5" w14:textId="77777777" w:rsidR="009322FE" w:rsidRPr="00666562" w:rsidRDefault="00D11914" w:rsidP="009322FE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98%</w:t>
      </w:r>
      <w:r w:rsidR="008F7BBE" w:rsidRPr="0013125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</w:t>
      </w:r>
      <w:r>
        <w:rPr>
          <w:b/>
          <w:color w:val="000000"/>
          <w:sz w:val="28"/>
          <w:szCs w:val="28"/>
        </w:rPr>
        <w:t xml:space="preserve"> </w:t>
      </w:r>
      <w:r w:rsidR="009322FE" w:rsidRPr="00666562">
        <w:rPr>
          <w:b/>
          <w:color w:val="000000"/>
          <w:sz w:val="21"/>
          <w:szCs w:val="21"/>
        </w:rPr>
        <w:t>(198.4381860483216, 201.5618139516784)</w:t>
      </w:r>
    </w:p>
    <w:p w14:paraId="53C3CC31" w14:textId="69BFE459" w:rsidR="00D11914" w:rsidRPr="00666562" w:rsidRDefault="00D11914" w:rsidP="009322FE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14:paraId="5D49A77C" w14:textId="77777777" w:rsidR="008F7BBE" w:rsidRPr="008F7BBE" w:rsidRDefault="008F7BBE" w:rsidP="008F7BBE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</w:p>
    <w:p w14:paraId="672872C9" w14:textId="77777777" w:rsidR="00FE6626" w:rsidRPr="008F7BBE" w:rsidRDefault="00BC5748" w:rsidP="00BF683B">
      <w:pPr>
        <w:jc w:val="both"/>
        <w:rPr>
          <w:color w:val="000000"/>
          <w:sz w:val="28"/>
          <w:szCs w:val="28"/>
          <w:shd w:val="clear" w:color="auto" w:fill="FFFFFF"/>
        </w:rPr>
      </w:pPr>
      <w:r w:rsidRPr="008F7BBE">
        <w:rPr>
          <w:color w:val="000000"/>
          <w:sz w:val="28"/>
          <w:szCs w:val="28"/>
          <w:shd w:val="clear" w:color="auto" w:fill="FFFFFF"/>
        </w:rPr>
        <w:t>Q12</w:t>
      </w:r>
      <w:r w:rsidR="00BF683B" w:rsidRPr="008F7BBE">
        <w:rPr>
          <w:color w:val="000000"/>
          <w:sz w:val="28"/>
          <w:szCs w:val="28"/>
          <w:shd w:val="clear" w:color="auto" w:fill="FFFFFF"/>
        </w:rPr>
        <w:t>)</w:t>
      </w:r>
      <w:r w:rsidR="00DD5854" w:rsidRPr="008F7BBE">
        <w:rPr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="00FE6626" w:rsidRPr="008F7BBE">
        <w:rPr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8F7BBE">
        <w:rPr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bookmarkStart w:id="0" w:name="OLE_LINK1"/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bookmarkEnd w:id="0"/>
    <w:p w14:paraId="7E6194C9" w14:textId="2DF092BC" w:rsidR="00D17D01" w:rsidRPr="00D17D01" w:rsidRDefault="00BF683B" w:rsidP="00D17D01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tbl>
      <w:tblPr>
        <w:tblW w:w="78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5"/>
        <w:gridCol w:w="4320"/>
      </w:tblGrid>
      <w:tr w:rsidR="00D17D01" w:rsidRPr="00EC366E" w14:paraId="3A5DB4B9" w14:textId="77777777" w:rsidTr="00634617">
        <w:trPr>
          <w:trHeight w:val="300"/>
        </w:trPr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628B3762" w14:textId="77777777" w:rsidR="00D17D01" w:rsidRPr="00EC366E" w:rsidRDefault="00D17D01" w:rsidP="00D17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41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11D88472" w14:textId="77777777" w:rsidR="00D17D01" w:rsidRPr="00EC366E" w:rsidRDefault="00D17D01" w:rsidP="00D17D0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mean</w:t>
            </w:r>
          </w:p>
        </w:tc>
      </w:tr>
      <w:tr w:rsidR="00D17D01" w:rsidRPr="00EC366E" w14:paraId="2E01E5F4" w14:textId="77777777" w:rsidTr="00634617">
        <w:trPr>
          <w:trHeight w:val="300"/>
        </w:trPr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37EAF699" w14:textId="77777777" w:rsidR="00D17D01" w:rsidRPr="00EC366E" w:rsidRDefault="00D17D01" w:rsidP="00D17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40.5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4C0319CF" w14:textId="77777777" w:rsidR="00D17D01" w:rsidRPr="00EC366E" w:rsidRDefault="00D17D01" w:rsidP="00D17D0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median</w:t>
            </w:r>
          </w:p>
        </w:tc>
      </w:tr>
      <w:tr w:rsidR="00D17D01" w:rsidRPr="00EC366E" w14:paraId="7311E9AC" w14:textId="77777777" w:rsidTr="00634617">
        <w:trPr>
          <w:trHeight w:val="300"/>
        </w:trPr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19DF8D9F" w14:textId="77777777" w:rsidR="00D17D01" w:rsidRPr="00EC366E" w:rsidRDefault="00D17D01" w:rsidP="00D17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25.52941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3048C748" w14:textId="77777777" w:rsidR="00D17D01" w:rsidRPr="00EC366E" w:rsidRDefault="00D17D01" w:rsidP="00D17D0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variance</w:t>
            </w:r>
          </w:p>
        </w:tc>
      </w:tr>
      <w:tr w:rsidR="00D17D01" w:rsidRPr="00EC366E" w14:paraId="1E43C00F" w14:textId="77777777" w:rsidTr="00634617">
        <w:trPr>
          <w:trHeight w:val="300"/>
        </w:trPr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113E677E" w14:textId="77777777" w:rsidR="00D17D01" w:rsidRPr="00EC366E" w:rsidRDefault="00D17D01" w:rsidP="00D17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5.052664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221517EE" w14:textId="282BB493" w:rsidR="00D17D01" w:rsidRPr="00EC366E" w:rsidRDefault="00D17D01" w:rsidP="00D17D0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EC366E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 xml:space="preserve">std. </w:t>
            </w:r>
            <w:proofErr w:type="spellStart"/>
            <w:r w:rsidRPr="00EC366E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dev</w:t>
            </w:r>
            <w:proofErr w:type="spellEnd"/>
          </w:p>
        </w:tc>
      </w:tr>
    </w:tbl>
    <w:p w14:paraId="7C401107" w14:textId="77777777" w:rsidR="00D17D01" w:rsidRPr="00396AEA" w:rsidRDefault="00D17D01" w:rsidP="00D17D01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2816665C" w:rsidR="00CB08A5" w:rsidRPr="00EC366E" w:rsidRDefault="00D17D01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=   </w:t>
      </w:r>
      <w:r w:rsidRPr="00EC366E">
        <w:rPr>
          <w:b/>
          <w:sz w:val="28"/>
          <w:szCs w:val="28"/>
        </w:rPr>
        <w:t>Average marks of student lies in between 41 marks</w:t>
      </w:r>
    </w:p>
    <w:p w14:paraId="1E707A79" w14:textId="5C172ED9" w:rsidR="001C464F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003F6DC4" w14:textId="0D954417" w:rsidR="001C464F" w:rsidRPr="00EC366E" w:rsidRDefault="001C464F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=    </w:t>
      </w:r>
      <w:r w:rsidRPr="00EC366E">
        <w:rPr>
          <w:b/>
          <w:sz w:val="28"/>
          <w:szCs w:val="28"/>
        </w:rPr>
        <w:t xml:space="preserve">zero </w:t>
      </w:r>
      <w:proofErr w:type="spellStart"/>
      <w:proofErr w:type="gramStart"/>
      <w:r w:rsidRPr="00EC366E">
        <w:rPr>
          <w:b/>
          <w:sz w:val="28"/>
          <w:szCs w:val="28"/>
        </w:rPr>
        <w:t>skewness</w:t>
      </w:r>
      <w:proofErr w:type="spellEnd"/>
      <w:r w:rsidRPr="00EC366E">
        <w:rPr>
          <w:b/>
          <w:sz w:val="28"/>
          <w:szCs w:val="28"/>
        </w:rPr>
        <w:t xml:space="preserve"> ,</w:t>
      </w:r>
      <w:proofErr w:type="gramEnd"/>
      <w:r w:rsidRPr="00EC366E">
        <w:rPr>
          <w:b/>
          <w:sz w:val="28"/>
          <w:szCs w:val="28"/>
        </w:rPr>
        <w:t xml:space="preserve"> symmetrical distribution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5A4B8E3" w14:textId="1A543FC9" w:rsidR="001C464F" w:rsidRDefault="001C464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=     </w:t>
      </w:r>
      <w:r w:rsidRPr="00EC366E">
        <w:rPr>
          <w:b/>
          <w:sz w:val="28"/>
          <w:szCs w:val="28"/>
        </w:rPr>
        <w:t>+</w:t>
      </w:r>
      <w:proofErr w:type="spellStart"/>
      <w:r w:rsidRPr="00EC366E">
        <w:rPr>
          <w:b/>
          <w:sz w:val="28"/>
          <w:szCs w:val="28"/>
        </w:rPr>
        <w:t>ve</w:t>
      </w:r>
      <w:proofErr w:type="spellEnd"/>
      <w:r w:rsidRPr="00EC366E">
        <w:rPr>
          <w:b/>
          <w:sz w:val="28"/>
          <w:szCs w:val="28"/>
        </w:rPr>
        <w:t xml:space="preserve"> skewed</w:t>
      </w:r>
      <w:r w:rsidR="00F24C41">
        <w:rPr>
          <w:b/>
          <w:sz w:val="28"/>
          <w:szCs w:val="28"/>
        </w:rPr>
        <w:t xml:space="preserve"> (right)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14C61371" w14:textId="2D1FBC8A" w:rsidR="001C464F" w:rsidRPr="00EC366E" w:rsidRDefault="001C464F" w:rsidP="00CB08A5">
      <w:pPr>
        <w:rPr>
          <w:b/>
          <w:sz w:val="28"/>
          <w:szCs w:val="28"/>
        </w:rPr>
      </w:pPr>
      <w:r w:rsidRPr="00EC366E">
        <w:rPr>
          <w:b/>
          <w:sz w:val="28"/>
          <w:szCs w:val="28"/>
        </w:rPr>
        <w:t>=   -</w:t>
      </w:r>
      <w:proofErr w:type="spellStart"/>
      <w:r w:rsidRPr="00EC366E">
        <w:rPr>
          <w:b/>
          <w:sz w:val="28"/>
          <w:szCs w:val="28"/>
        </w:rPr>
        <w:t>ve</w:t>
      </w:r>
      <w:proofErr w:type="spellEnd"/>
      <w:r w:rsidRPr="00EC366E">
        <w:rPr>
          <w:b/>
          <w:sz w:val="28"/>
          <w:szCs w:val="28"/>
        </w:rPr>
        <w:t xml:space="preserve"> skewed</w:t>
      </w:r>
      <w:r w:rsidR="00F24C41">
        <w:rPr>
          <w:b/>
          <w:sz w:val="28"/>
          <w:szCs w:val="28"/>
        </w:rPr>
        <w:t xml:space="preserve"> (left)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261DE1A" w14:textId="23B50984" w:rsidR="001C464F" w:rsidRPr="00EC366E" w:rsidRDefault="00D17D01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= </w:t>
      </w:r>
      <w:r w:rsidR="00F24C41">
        <w:rPr>
          <w:b/>
          <w:sz w:val="28"/>
          <w:szCs w:val="28"/>
        </w:rPr>
        <w:t>thin pick wide tail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2D13C0F" w14:textId="1A6851E1" w:rsidR="00D17D01" w:rsidRPr="00EC366E" w:rsidRDefault="00D17D01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= </w:t>
      </w:r>
      <w:r w:rsidR="00F24C41" w:rsidRPr="00F24C41">
        <w:rPr>
          <w:b/>
          <w:sz w:val="28"/>
          <w:szCs w:val="28"/>
        </w:rPr>
        <w:t>wide</w:t>
      </w:r>
      <w:r w:rsidR="00F24C41">
        <w:rPr>
          <w:b/>
          <w:sz w:val="28"/>
          <w:szCs w:val="28"/>
        </w:rPr>
        <w:t xml:space="preserve"> peak thin tail</w:t>
      </w:r>
    </w:p>
    <w:p w14:paraId="1FF9E3B8" w14:textId="77777777" w:rsidR="00D17D01" w:rsidRDefault="00D17D01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 xml:space="preserve">Answer the below questions using the below </w:t>
      </w:r>
      <w:r w:rsidR="00D610DF" w:rsidRPr="004977A6">
        <w:rPr>
          <w:sz w:val="28"/>
          <w:szCs w:val="28"/>
          <w:highlight w:val="yellow"/>
        </w:rPr>
        <w:t>boxplot visualization.</w:t>
      </w:r>
      <w:proofErr w:type="gramEnd"/>
    </w:p>
    <w:p w14:paraId="15E44F3F" w14:textId="77777777" w:rsidR="005438FD" w:rsidRDefault="0013407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E3F760E" w14:textId="719AF721" w:rsidR="00D17D01" w:rsidRPr="00EC366E" w:rsidRDefault="00D17D01" w:rsidP="00CB08A5">
      <w:pPr>
        <w:rPr>
          <w:b/>
          <w:sz w:val="28"/>
          <w:szCs w:val="28"/>
        </w:rPr>
      </w:pPr>
      <w:proofErr w:type="gramStart"/>
      <w:r w:rsidRPr="00EC366E">
        <w:rPr>
          <w:b/>
          <w:sz w:val="28"/>
          <w:szCs w:val="28"/>
        </w:rPr>
        <w:t>=  50</w:t>
      </w:r>
      <w:proofErr w:type="gramEnd"/>
      <w:r w:rsidRPr="00EC366E">
        <w:rPr>
          <w:b/>
          <w:sz w:val="28"/>
          <w:szCs w:val="28"/>
        </w:rPr>
        <w:t xml:space="preserve">% of the data is in between 10-18 (IQR), 25% data </w:t>
      </w:r>
      <w:r w:rsidR="00A27F90" w:rsidRPr="00EC366E">
        <w:rPr>
          <w:b/>
          <w:sz w:val="28"/>
          <w:szCs w:val="28"/>
        </w:rPr>
        <w:t>2-10(UQ), 25% data 18 above (LQ)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67C08645" w14:textId="0D7D082C" w:rsidR="00D17D01" w:rsidRPr="00EC366E" w:rsidRDefault="00D17D01" w:rsidP="00CB08A5">
      <w:pPr>
        <w:rPr>
          <w:b/>
          <w:sz w:val="28"/>
          <w:szCs w:val="28"/>
        </w:rPr>
      </w:pPr>
      <w:proofErr w:type="gramStart"/>
      <w:r w:rsidRPr="00EC366E">
        <w:rPr>
          <w:b/>
          <w:sz w:val="28"/>
          <w:szCs w:val="28"/>
        </w:rPr>
        <w:t>=  -</w:t>
      </w:r>
      <w:proofErr w:type="spellStart"/>
      <w:proofErr w:type="gramEnd"/>
      <w:r w:rsidRPr="00EC366E">
        <w:rPr>
          <w:b/>
          <w:sz w:val="28"/>
          <w:szCs w:val="28"/>
        </w:rPr>
        <w:t>ve</w:t>
      </w:r>
      <w:proofErr w:type="spellEnd"/>
      <w:r w:rsidRPr="00EC366E">
        <w:rPr>
          <w:b/>
          <w:sz w:val="28"/>
          <w:szCs w:val="28"/>
        </w:rPr>
        <w:t xml:space="preserve"> skewed </w:t>
      </w:r>
      <w:r w:rsidR="00F24C41">
        <w:rPr>
          <w:b/>
          <w:sz w:val="28"/>
          <w:szCs w:val="28"/>
        </w:rPr>
        <w:t>(left)</w:t>
      </w:r>
    </w:p>
    <w:p w14:paraId="4804D4E7" w14:textId="6F092F39" w:rsidR="00A27F9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D17D01">
        <w:rPr>
          <w:sz w:val="28"/>
          <w:szCs w:val="28"/>
        </w:rPr>
        <w:t xml:space="preserve">= </w:t>
      </w:r>
      <w:r w:rsidR="00D17D01" w:rsidRPr="00EC366E">
        <w:rPr>
          <w:b/>
          <w:sz w:val="28"/>
          <w:szCs w:val="28"/>
        </w:rPr>
        <w:t xml:space="preserve">IQR= </w:t>
      </w:r>
      <w:r w:rsidR="00F24C41">
        <w:rPr>
          <w:b/>
          <w:sz w:val="28"/>
          <w:szCs w:val="28"/>
        </w:rPr>
        <w:t xml:space="preserve">(U.Q-L.Q) = </w:t>
      </w:r>
      <w:r w:rsidR="00D17D01" w:rsidRPr="00EC366E">
        <w:rPr>
          <w:b/>
          <w:sz w:val="28"/>
          <w:szCs w:val="28"/>
        </w:rPr>
        <w:t>18-10 =8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13407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0" o:title="Box1"/>
          </v:shape>
        </w:pict>
      </w:r>
    </w:p>
    <w:p w14:paraId="548241D4" w14:textId="77777777" w:rsidR="00A27F90" w:rsidRDefault="004D09A1" w:rsidP="00CB08A5">
      <w:pPr>
        <w:rPr>
          <w:sz w:val="28"/>
          <w:szCs w:val="28"/>
        </w:rPr>
      </w:pPr>
      <w:r w:rsidRPr="004977A6">
        <w:rPr>
          <w:sz w:val="28"/>
          <w:szCs w:val="28"/>
          <w:highlight w:val="yellow"/>
        </w:rPr>
        <w:lastRenderedPageBreak/>
        <w:t>Draw an Inference</w:t>
      </w:r>
      <w:r>
        <w:rPr>
          <w:sz w:val="28"/>
          <w:szCs w:val="28"/>
        </w:rPr>
        <w:t xml:space="preserve"> from the distribution of data for Boxplot 1 with respect Boxplot 2</w:t>
      </w:r>
      <w:r w:rsidR="006723AD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27F90" w:rsidRPr="00EC366E" w14:paraId="40762475" w14:textId="77777777" w:rsidTr="00A27F90">
        <w:tc>
          <w:tcPr>
            <w:tcW w:w="3192" w:type="dxa"/>
          </w:tcPr>
          <w:p w14:paraId="71E60F0F" w14:textId="77777777" w:rsidR="00A27F90" w:rsidRPr="00EC366E" w:rsidRDefault="00A27F90" w:rsidP="00CB08A5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14:paraId="21DCAAB6" w14:textId="28692593" w:rsidR="00A27F90" w:rsidRPr="00EC366E" w:rsidRDefault="00A27F90" w:rsidP="00CB08A5">
            <w:pPr>
              <w:rPr>
                <w:b/>
                <w:sz w:val="28"/>
                <w:szCs w:val="28"/>
              </w:rPr>
            </w:pPr>
            <w:r w:rsidRPr="00EC366E">
              <w:rPr>
                <w:b/>
                <w:sz w:val="28"/>
                <w:szCs w:val="28"/>
              </w:rPr>
              <w:t>B1</w:t>
            </w:r>
          </w:p>
        </w:tc>
        <w:tc>
          <w:tcPr>
            <w:tcW w:w="3192" w:type="dxa"/>
          </w:tcPr>
          <w:p w14:paraId="298DD020" w14:textId="64D352FD" w:rsidR="00A27F90" w:rsidRPr="00EC366E" w:rsidRDefault="00A27F90" w:rsidP="00CB08A5">
            <w:pPr>
              <w:rPr>
                <w:b/>
                <w:sz w:val="28"/>
                <w:szCs w:val="28"/>
              </w:rPr>
            </w:pPr>
            <w:r w:rsidRPr="00EC366E">
              <w:rPr>
                <w:b/>
                <w:sz w:val="28"/>
                <w:szCs w:val="28"/>
              </w:rPr>
              <w:t>B2</w:t>
            </w:r>
          </w:p>
        </w:tc>
      </w:tr>
      <w:tr w:rsidR="00A27F90" w:rsidRPr="00EC366E" w14:paraId="0219DD18" w14:textId="77777777" w:rsidTr="00A27F90">
        <w:tc>
          <w:tcPr>
            <w:tcW w:w="3192" w:type="dxa"/>
          </w:tcPr>
          <w:p w14:paraId="0F616543" w14:textId="1A23A4E8" w:rsidR="00A27F90" w:rsidRPr="00EC366E" w:rsidRDefault="00A27F90" w:rsidP="00CB08A5">
            <w:pPr>
              <w:rPr>
                <w:b/>
                <w:sz w:val="28"/>
                <w:szCs w:val="28"/>
              </w:rPr>
            </w:pPr>
            <w:r w:rsidRPr="00EC366E">
              <w:rPr>
                <w:b/>
                <w:sz w:val="28"/>
                <w:szCs w:val="28"/>
              </w:rPr>
              <w:t>UQ</w:t>
            </w:r>
          </w:p>
        </w:tc>
        <w:tc>
          <w:tcPr>
            <w:tcW w:w="3192" w:type="dxa"/>
          </w:tcPr>
          <w:p w14:paraId="26767D21" w14:textId="4DE249B4" w:rsidR="00A27F90" w:rsidRPr="00EC366E" w:rsidRDefault="00A27F90" w:rsidP="00CB08A5">
            <w:pPr>
              <w:rPr>
                <w:b/>
                <w:sz w:val="28"/>
                <w:szCs w:val="28"/>
              </w:rPr>
            </w:pPr>
            <w:r w:rsidRPr="00EC366E">
              <w:rPr>
                <w:b/>
                <w:sz w:val="28"/>
                <w:szCs w:val="28"/>
              </w:rPr>
              <w:t>287.5</w:t>
            </w:r>
          </w:p>
        </w:tc>
        <w:tc>
          <w:tcPr>
            <w:tcW w:w="3192" w:type="dxa"/>
          </w:tcPr>
          <w:p w14:paraId="2AAB20E6" w14:textId="7D325A53" w:rsidR="00A27F90" w:rsidRPr="00EC366E" w:rsidRDefault="00A27F90" w:rsidP="00CB08A5">
            <w:pPr>
              <w:rPr>
                <w:b/>
                <w:sz w:val="28"/>
                <w:szCs w:val="28"/>
              </w:rPr>
            </w:pPr>
            <w:r w:rsidRPr="00EC366E">
              <w:rPr>
                <w:b/>
                <w:sz w:val="28"/>
                <w:szCs w:val="28"/>
              </w:rPr>
              <w:t>337.5</w:t>
            </w:r>
          </w:p>
        </w:tc>
      </w:tr>
      <w:tr w:rsidR="00A27F90" w:rsidRPr="00EC366E" w14:paraId="1DF08075" w14:textId="77777777" w:rsidTr="00A27F90">
        <w:tc>
          <w:tcPr>
            <w:tcW w:w="3192" w:type="dxa"/>
          </w:tcPr>
          <w:p w14:paraId="35438469" w14:textId="670D857E" w:rsidR="00A27F90" w:rsidRPr="00EC366E" w:rsidRDefault="00F24C41" w:rsidP="00CB08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MEDIAN</w:t>
            </w:r>
          </w:p>
        </w:tc>
        <w:tc>
          <w:tcPr>
            <w:tcW w:w="3192" w:type="dxa"/>
          </w:tcPr>
          <w:p w14:paraId="7A3B8DCE" w14:textId="0FC01D7D" w:rsidR="00A27F90" w:rsidRPr="00EC366E" w:rsidRDefault="00A27F90" w:rsidP="00CB08A5">
            <w:pPr>
              <w:rPr>
                <w:b/>
                <w:sz w:val="28"/>
                <w:szCs w:val="28"/>
              </w:rPr>
            </w:pPr>
            <w:r w:rsidRPr="00EC366E">
              <w:rPr>
                <w:b/>
                <w:sz w:val="28"/>
                <w:szCs w:val="28"/>
              </w:rPr>
              <w:t xml:space="preserve">212.5 </w:t>
            </w:r>
          </w:p>
        </w:tc>
        <w:tc>
          <w:tcPr>
            <w:tcW w:w="3192" w:type="dxa"/>
          </w:tcPr>
          <w:p w14:paraId="59BC0AA0" w14:textId="5143CFB9" w:rsidR="00A27F90" w:rsidRPr="00EC366E" w:rsidRDefault="00A27F90" w:rsidP="00CB08A5">
            <w:pPr>
              <w:rPr>
                <w:b/>
                <w:sz w:val="28"/>
                <w:szCs w:val="28"/>
              </w:rPr>
            </w:pPr>
            <w:r w:rsidRPr="00EC366E">
              <w:rPr>
                <w:b/>
                <w:sz w:val="28"/>
                <w:szCs w:val="28"/>
              </w:rPr>
              <w:t>212.5</w:t>
            </w:r>
          </w:p>
        </w:tc>
      </w:tr>
      <w:tr w:rsidR="00A27F90" w:rsidRPr="00EC366E" w14:paraId="5370C602" w14:textId="77777777" w:rsidTr="00A27F90">
        <w:tc>
          <w:tcPr>
            <w:tcW w:w="3192" w:type="dxa"/>
          </w:tcPr>
          <w:p w14:paraId="2E7CC44C" w14:textId="38A368D7" w:rsidR="00A27F90" w:rsidRPr="00EC366E" w:rsidRDefault="00A27F90" w:rsidP="00CB08A5">
            <w:pPr>
              <w:rPr>
                <w:b/>
                <w:sz w:val="28"/>
                <w:szCs w:val="28"/>
              </w:rPr>
            </w:pPr>
            <w:r w:rsidRPr="00EC366E">
              <w:rPr>
                <w:b/>
                <w:sz w:val="28"/>
                <w:szCs w:val="28"/>
              </w:rPr>
              <w:t>LQ</w:t>
            </w:r>
          </w:p>
        </w:tc>
        <w:tc>
          <w:tcPr>
            <w:tcW w:w="3192" w:type="dxa"/>
          </w:tcPr>
          <w:p w14:paraId="03836F81" w14:textId="5D873D77" w:rsidR="00A27F90" w:rsidRPr="00EC366E" w:rsidRDefault="00A27F90" w:rsidP="00CB08A5">
            <w:pPr>
              <w:rPr>
                <w:b/>
                <w:sz w:val="28"/>
                <w:szCs w:val="28"/>
              </w:rPr>
            </w:pPr>
            <w:r w:rsidRPr="00EC366E">
              <w:rPr>
                <w:b/>
                <w:sz w:val="28"/>
                <w:szCs w:val="28"/>
              </w:rPr>
              <w:t>250</w:t>
            </w:r>
          </w:p>
        </w:tc>
        <w:tc>
          <w:tcPr>
            <w:tcW w:w="3192" w:type="dxa"/>
          </w:tcPr>
          <w:p w14:paraId="64595DCF" w14:textId="6FF9CF01" w:rsidR="00A27F90" w:rsidRPr="00EC366E" w:rsidRDefault="00A27F90" w:rsidP="00CB08A5">
            <w:pPr>
              <w:rPr>
                <w:b/>
                <w:sz w:val="28"/>
                <w:szCs w:val="28"/>
              </w:rPr>
            </w:pPr>
            <w:r w:rsidRPr="00EC366E">
              <w:rPr>
                <w:b/>
                <w:sz w:val="28"/>
                <w:szCs w:val="28"/>
              </w:rPr>
              <w:t>200</w:t>
            </w:r>
          </w:p>
        </w:tc>
      </w:tr>
    </w:tbl>
    <w:p w14:paraId="09B4DEB8" w14:textId="744004AF" w:rsidR="006723AD" w:rsidRPr="00EC366E" w:rsidRDefault="00754F16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NO. OUTLIERS= 0 </w:t>
      </w:r>
    </w:p>
    <w:p w14:paraId="2A06E0AC" w14:textId="1678225B" w:rsidR="00A27F90" w:rsidRDefault="00A27F9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 xml:space="preserve">) Calculate </w:t>
      </w:r>
      <w:r w:rsidR="007A3B9F" w:rsidRPr="004977A6">
        <w:rPr>
          <w:sz w:val="28"/>
          <w:szCs w:val="28"/>
          <w:highlight w:val="yellow"/>
        </w:rPr>
        <w:t>probability</w:t>
      </w:r>
      <w:r w:rsidR="007A3B9F" w:rsidRPr="00EF70C9">
        <w:rPr>
          <w:sz w:val="28"/>
          <w:szCs w:val="28"/>
        </w:rPr>
        <w:t xml:space="preserve">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297ECE88" w:rsidR="007A3B9F" w:rsidRPr="001041A7" w:rsidRDefault="007A3B9F" w:rsidP="007A76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jc w:val="center"/>
        <w:textAlignment w:val="baseline"/>
        <w:rPr>
          <w:color w:val="000000"/>
          <w:sz w:val="24"/>
          <w:szCs w:val="24"/>
        </w:rPr>
      </w:pPr>
      <w:proofErr w:type="gramStart"/>
      <w:r w:rsidRPr="00960B8B">
        <w:rPr>
          <w:rFonts w:asciiTheme="minorHAnsi" w:hAnsiTheme="minorHAnsi" w:cstheme="minorHAnsi"/>
          <w:b/>
          <w:sz w:val="28"/>
          <w:szCs w:val="28"/>
        </w:rPr>
        <w:t>P(</w:t>
      </w:r>
      <w:proofErr w:type="gramEnd"/>
      <w:r w:rsidR="00360870" w:rsidRPr="00960B8B">
        <w:rPr>
          <w:rFonts w:asciiTheme="minorHAnsi" w:hAnsiTheme="minorHAnsi" w:cstheme="minorHAnsi"/>
          <w:b/>
          <w:sz w:val="28"/>
          <w:szCs w:val="28"/>
        </w:rPr>
        <w:t>MPG</w:t>
      </w:r>
      <w:r w:rsidRPr="00960B8B">
        <w:rPr>
          <w:rFonts w:asciiTheme="minorHAnsi" w:hAnsiTheme="minorHAnsi" w:cstheme="minorHAnsi"/>
          <w:b/>
          <w:sz w:val="28"/>
          <w:szCs w:val="28"/>
        </w:rPr>
        <w:t>&gt;</w:t>
      </w:r>
      <w:r w:rsidR="00360870" w:rsidRPr="00960B8B">
        <w:rPr>
          <w:rFonts w:asciiTheme="minorHAnsi" w:hAnsiTheme="minorHAnsi" w:cstheme="minorHAnsi"/>
          <w:b/>
          <w:sz w:val="28"/>
          <w:szCs w:val="28"/>
        </w:rPr>
        <w:t>38</w:t>
      </w:r>
      <w:r w:rsidRPr="00960B8B">
        <w:rPr>
          <w:rFonts w:asciiTheme="minorHAnsi" w:hAnsiTheme="minorHAnsi" w:cstheme="minorHAnsi"/>
          <w:b/>
          <w:sz w:val="28"/>
          <w:szCs w:val="28"/>
        </w:rPr>
        <w:t>)</w:t>
      </w:r>
      <w:r w:rsidR="007A766F" w:rsidRPr="00960B8B">
        <w:rPr>
          <w:rFonts w:asciiTheme="minorHAnsi" w:hAnsiTheme="minorHAnsi" w:cstheme="minorHAnsi"/>
          <w:b/>
          <w:sz w:val="28"/>
          <w:szCs w:val="28"/>
        </w:rPr>
        <w:t>=</w:t>
      </w:r>
      <w:r w:rsidR="007A766F" w:rsidRPr="00960B8B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="0013407F">
        <w:rPr>
          <w:color w:val="000000"/>
          <w:sz w:val="22"/>
          <w:szCs w:val="22"/>
        </w:rPr>
        <w:t>0.348</w:t>
      </w:r>
      <w:r w:rsidR="001270F6">
        <w:rPr>
          <w:color w:val="000000"/>
          <w:sz w:val="22"/>
          <w:szCs w:val="22"/>
        </w:rPr>
        <w:t>24060748417295</w:t>
      </w:r>
    </w:p>
    <w:p w14:paraId="4E7A331E" w14:textId="4107F564" w:rsidR="007A766F" w:rsidRPr="00754F16" w:rsidRDefault="007A3B9F" w:rsidP="007A76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jc w:val="center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proofErr w:type="gramStart"/>
      <w:r w:rsidRPr="00960B8B">
        <w:rPr>
          <w:rFonts w:asciiTheme="minorHAnsi" w:hAnsiTheme="minorHAnsi" w:cstheme="minorHAnsi"/>
          <w:b/>
          <w:sz w:val="28"/>
          <w:szCs w:val="28"/>
        </w:rPr>
        <w:t>P(</w:t>
      </w:r>
      <w:proofErr w:type="gramEnd"/>
      <w:r w:rsidR="00360870" w:rsidRPr="00960B8B">
        <w:rPr>
          <w:rFonts w:asciiTheme="minorHAnsi" w:hAnsiTheme="minorHAnsi" w:cstheme="minorHAnsi"/>
          <w:b/>
          <w:sz w:val="28"/>
          <w:szCs w:val="28"/>
        </w:rPr>
        <w:t>MPG</w:t>
      </w:r>
      <w:r w:rsidRPr="00960B8B">
        <w:rPr>
          <w:rFonts w:asciiTheme="minorHAnsi" w:hAnsiTheme="minorHAnsi" w:cstheme="minorHAnsi"/>
          <w:b/>
          <w:sz w:val="28"/>
          <w:szCs w:val="28"/>
        </w:rPr>
        <w:t>&lt;</w:t>
      </w:r>
      <w:r w:rsidR="00360870" w:rsidRPr="00960B8B">
        <w:rPr>
          <w:rFonts w:asciiTheme="minorHAnsi" w:hAnsiTheme="minorHAnsi" w:cstheme="minorHAnsi"/>
          <w:b/>
          <w:sz w:val="28"/>
          <w:szCs w:val="28"/>
        </w:rPr>
        <w:t>40</w:t>
      </w:r>
      <w:r w:rsidRPr="00960B8B">
        <w:rPr>
          <w:rFonts w:asciiTheme="minorHAnsi" w:hAnsiTheme="minorHAnsi" w:cstheme="minorHAnsi"/>
          <w:b/>
          <w:sz w:val="28"/>
          <w:szCs w:val="28"/>
        </w:rPr>
        <w:t>)</w:t>
      </w:r>
      <w:r w:rsidR="007A766F" w:rsidRPr="00960B8B">
        <w:rPr>
          <w:rFonts w:asciiTheme="minorHAnsi" w:hAnsiTheme="minorHAnsi" w:cstheme="minorHAnsi"/>
          <w:b/>
          <w:sz w:val="28"/>
          <w:szCs w:val="28"/>
        </w:rPr>
        <w:t>=</w:t>
      </w:r>
      <w:r w:rsidR="007A766F" w:rsidRPr="00960B8B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="007A766F" w:rsidRPr="001041A7">
        <w:rPr>
          <w:color w:val="000000"/>
          <w:sz w:val="22"/>
          <w:szCs w:val="22"/>
        </w:rPr>
        <w:t>0.7293498762151616</w:t>
      </w:r>
    </w:p>
    <w:p w14:paraId="12E54A61" w14:textId="5700A6BB" w:rsidR="007A3B9F" w:rsidRPr="00754F16" w:rsidRDefault="007A3B9F" w:rsidP="007A76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wordWrap w:val="0"/>
        <w:jc w:val="center"/>
        <w:textAlignment w:val="baseline"/>
        <w:rPr>
          <w:b/>
          <w:color w:val="000000"/>
          <w:sz w:val="24"/>
          <w:szCs w:val="24"/>
        </w:rPr>
      </w:pPr>
      <w:r w:rsidRPr="00960B8B">
        <w:rPr>
          <w:rFonts w:asciiTheme="minorHAnsi" w:hAnsiTheme="minorHAnsi" w:cstheme="minorHAnsi"/>
          <w:b/>
          <w:sz w:val="28"/>
          <w:szCs w:val="28"/>
        </w:rPr>
        <w:t>P (</w:t>
      </w:r>
      <w:r w:rsidR="00360870" w:rsidRPr="00960B8B">
        <w:rPr>
          <w:rFonts w:asciiTheme="minorHAnsi" w:hAnsiTheme="minorHAnsi" w:cstheme="minorHAnsi"/>
          <w:b/>
          <w:sz w:val="28"/>
          <w:szCs w:val="28"/>
        </w:rPr>
        <w:t>20</w:t>
      </w:r>
      <w:r w:rsidRPr="00960B8B">
        <w:rPr>
          <w:rFonts w:asciiTheme="minorHAnsi" w:hAnsiTheme="minorHAnsi" w:cstheme="minorHAnsi"/>
          <w:b/>
          <w:sz w:val="28"/>
          <w:szCs w:val="28"/>
        </w:rPr>
        <w:t>&lt;</w:t>
      </w:r>
      <w:r w:rsidR="00360870" w:rsidRPr="00960B8B">
        <w:rPr>
          <w:rFonts w:asciiTheme="minorHAnsi" w:hAnsiTheme="minorHAnsi" w:cstheme="minorHAnsi"/>
          <w:b/>
          <w:sz w:val="28"/>
          <w:szCs w:val="28"/>
        </w:rPr>
        <w:t>MPG</w:t>
      </w:r>
      <w:r w:rsidRPr="00960B8B">
        <w:rPr>
          <w:rFonts w:asciiTheme="minorHAnsi" w:hAnsiTheme="minorHAnsi" w:cstheme="minorHAnsi"/>
          <w:b/>
          <w:sz w:val="28"/>
          <w:szCs w:val="28"/>
        </w:rPr>
        <w:t>&lt;</w:t>
      </w:r>
      <w:r w:rsidR="00360870" w:rsidRPr="00960B8B">
        <w:rPr>
          <w:rFonts w:asciiTheme="minorHAnsi" w:hAnsiTheme="minorHAnsi" w:cstheme="minorHAnsi"/>
          <w:b/>
          <w:sz w:val="28"/>
          <w:szCs w:val="28"/>
        </w:rPr>
        <w:t>50</w:t>
      </w:r>
      <w:r w:rsidRPr="00960B8B">
        <w:rPr>
          <w:rFonts w:asciiTheme="minorHAnsi" w:hAnsiTheme="minorHAnsi" w:cstheme="minorHAnsi"/>
          <w:b/>
          <w:sz w:val="28"/>
          <w:szCs w:val="28"/>
        </w:rPr>
        <w:t>)</w:t>
      </w:r>
      <w:r w:rsidR="00754F1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7A766F" w:rsidRPr="00960B8B">
        <w:rPr>
          <w:rFonts w:asciiTheme="minorHAnsi" w:hAnsiTheme="minorHAnsi" w:cstheme="minorHAnsi"/>
          <w:b/>
          <w:sz w:val="28"/>
          <w:szCs w:val="28"/>
        </w:rPr>
        <w:t>=</w:t>
      </w:r>
      <w:r w:rsidR="007A766F" w:rsidRPr="00960B8B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="007A766F" w:rsidRPr="001041A7">
        <w:rPr>
          <w:color w:val="000000"/>
          <w:sz w:val="22"/>
          <w:szCs w:val="22"/>
        </w:rPr>
        <w:t>0.8988689169682046</w:t>
      </w:r>
    </w:p>
    <w:p w14:paraId="683D16FC" w14:textId="77777777" w:rsidR="007A766F" w:rsidRPr="00960B8B" w:rsidRDefault="007A766F" w:rsidP="00A55FFA">
      <w:pPr>
        <w:ind w:left="1080"/>
        <w:rPr>
          <w:rFonts w:cstheme="minorHAnsi"/>
          <w:b/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 xml:space="preserve">) Check whether the data follows </w:t>
      </w:r>
      <w:r w:rsidR="007A3B9F" w:rsidRPr="004977A6">
        <w:rPr>
          <w:sz w:val="28"/>
          <w:szCs w:val="28"/>
          <w:highlight w:val="yellow"/>
        </w:rPr>
        <w:t>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2E7306A1" w:rsidR="007A3B9F" w:rsidRPr="009F11DA" w:rsidRDefault="00EE7E26" w:rsidP="009F11DA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 xml:space="preserve">= </w:t>
      </w:r>
      <w:r w:rsidR="004A0910">
        <w:rPr>
          <w:b/>
          <w:sz w:val="28"/>
          <w:szCs w:val="28"/>
        </w:rPr>
        <w:t>IT</w:t>
      </w:r>
      <w:r w:rsidRPr="00C45CEA">
        <w:rPr>
          <w:b/>
          <w:sz w:val="28"/>
          <w:szCs w:val="28"/>
        </w:rPr>
        <w:t xml:space="preserve"> FOLLOWS NORMAL DISTRIBUTION</w:t>
      </w:r>
      <w:r w:rsidR="009F11DA">
        <w:rPr>
          <w:b/>
          <w:noProof/>
          <w:sz w:val="28"/>
          <w:szCs w:val="28"/>
        </w:rPr>
        <w:drawing>
          <wp:inline distT="0" distB="0" distL="0" distR="0" wp14:anchorId="0DD20BB5" wp14:editId="7994968F">
            <wp:extent cx="4133850" cy="239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040" cy="23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</w:t>
      </w:r>
      <w:r w:rsidRPr="004977A6">
        <w:rPr>
          <w:sz w:val="28"/>
          <w:szCs w:val="28"/>
          <w:highlight w:val="yellow"/>
        </w:rPr>
        <w:t>follows Normal Distribution</w:t>
      </w:r>
      <w:r w:rsidRPr="00EF70C9">
        <w:rPr>
          <w:sz w:val="28"/>
          <w:szCs w:val="28"/>
        </w:rPr>
        <w:t xml:space="preserve"> </w:t>
      </w:r>
    </w:p>
    <w:p w14:paraId="004C6F57" w14:textId="7F7DE203" w:rsidR="007A3B9F" w:rsidRDefault="007A3B9F" w:rsidP="00C45CEA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B547E02" w14:textId="47D21A7C" w:rsidR="00C45CEA" w:rsidRDefault="00C45CEA" w:rsidP="00C45C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=</w:t>
      </w:r>
      <w:r w:rsidRPr="00C45CEA">
        <w:rPr>
          <w:sz w:val="28"/>
          <w:szCs w:val="28"/>
        </w:rPr>
        <w:t xml:space="preserve"> </w:t>
      </w:r>
      <w:proofErr w:type="gramStart"/>
      <w:r w:rsidR="009F11DA">
        <w:rPr>
          <w:b/>
          <w:sz w:val="28"/>
          <w:szCs w:val="28"/>
        </w:rPr>
        <w:t xml:space="preserve">IT </w:t>
      </w:r>
      <w:r w:rsidRPr="00C45CEA">
        <w:rPr>
          <w:b/>
          <w:sz w:val="28"/>
          <w:szCs w:val="28"/>
        </w:rPr>
        <w:t xml:space="preserve"> FOLLOWS</w:t>
      </w:r>
      <w:proofErr w:type="gramEnd"/>
      <w:r w:rsidRPr="00C45CEA">
        <w:rPr>
          <w:b/>
          <w:sz w:val="28"/>
          <w:szCs w:val="28"/>
        </w:rPr>
        <w:t xml:space="preserve"> NORMAL DISTRIBUTION</w:t>
      </w:r>
      <w:r w:rsidR="009F11DA">
        <w:rPr>
          <w:noProof/>
          <w:sz w:val="28"/>
          <w:szCs w:val="28"/>
        </w:rPr>
        <w:drawing>
          <wp:inline distT="0" distB="0" distL="0" distR="0" wp14:anchorId="00CA7D73" wp14:editId="18222489">
            <wp:extent cx="4257675" cy="28289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408" cy="28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1DA">
        <w:rPr>
          <w:noProof/>
          <w:sz w:val="28"/>
          <w:szCs w:val="28"/>
        </w:rPr>
        <w:drawing>
          <wp:inline distT="0" distB="0" distL="0" distR="0" wp14:anchorId="624ED38C" wp14:editId="6352AA1C">
            <wp:extent cx="41910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57" cy="282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86DC" w14:textId="77777777" w:rsidR="00C45CEA" w:rsidRPr="00C45CEA" w:rsidRDefault="00C45CEA" w:rsidP="00C45CEA">
      <w:pPr>
        <w:pStyle w:val="ListParagraph"/>
        <w:rPr>
          <w:sz w:val="28"/>
          <w:szCs w:val="28"/>
        </w:rPr>
      </w:pPr>
    </w:p>
    <w:p w14:paraId="7CFE5BFB" w14:textId="6DF5AFA0" w:rsidR="00960B8B" w:rsidRDefault="00BC5748" w:rsidP="00960B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 xml:space="preserve">) Calculate the </w:t>
      </w:r>
      <w:r w:rsidR="007A3B9F" w:rsidRPr="004977A6">
        <w:rPr>
          <w:sz w:val="28"/>
          <w:szCs w:val="28"/>
          <w:highlight w:val="yellow"/>
        </w:rPr>
        <w:t>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55F7DAC" w14:textId="4B285538" w:rsidR="00960B8B" w:rsidRPr="00960B8B" w:rsidRDefault="00960B8B" w:rsidP="00960B8B">
      <w:pPr>
        <w:rPr>
          <w:b/>
          <w:sz w:val="28"/>
          <w:szCs w:val="28"/>
        </w:rPr>
      </w:pPr>
      <w:r w:rsidRPr="00960B8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  </w:t>
      </w:r>
      <w:r w:rsidRPr="00960B8B">
        <w:rPr>
          <w:b/>
          <w:sz w:val="28"/>
          <w:szCs w:val="28"/>
        </w:rPr>
        <w:t>1.6448536269514722, 1.8807936081512509, 0.8416212335729143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</w:t>
      </w:r>
      <w:r w:rsidR="00724454" w:rsidRPr="004977A6">
        <w:rPr>
          <w:sz w:val="28"/>
          <w:szCs w:val="28"/>
          <w:highlight w:val="yellow"/>
        </w:rPr>
        <w:t>t scores</w:t>
      </w:r>
      <w:r w:rsidR="00724454">
        <w:rPr>
          <w:sz w:val="28"/>
          <w:szCs w:val="28"/>
        </w:rPr>
        <w:t xml:space="preserve">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7634FC7" w14:textId="3606CC43" w:rsidR="00956AC8" w:rsidRDefault="00956AC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=  </w:t>
      </w:r>
      <w:r w:rsidRPr="00956AC8">
        <w:rPr>
          <w:b/>
          <w:sz w:val="28"/>
          <w:szCs w:val="28"/>
        </w:rPr>
        <w:t>2.0638985616280205</w:t>
      </w:r>
      <w:proofErr w:type="gramEnd"/>
      <w:r w:rsidRPr="00956AC8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  </w:t>
      </w:r>
      <w:r w:rsidRPr="00956AC8">
        <w:rPr>
          <w:b/>
          <w:sz w:val="28"/>
          <w:szCs w:val="28"/>
        </w:rPr>
        <w:t>2.1715446760080677,</w:t>
      </w:r>
      <w:r>
        <w:rPr>
          <w:b/>
          <w:sz w:val="28"/>
          <w:szCs w:val="28"/>
        </w:rPr>
        <w:t xml:space="preserve">    </w:t>
      </w:r>
      <w:r w:rsidRPr="00956AC8">
        <w:rPr>
          <w:b/>
          <w:sz w:val="28"/>
          <w:szCs w:val="28"/>
        </w:rPr>
        <w:t>2.796939504772804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677B6274" w14:textId="77777777" w:rsidR="00775BBE" w:rsidRDefault="001041A7" w:rsidP="00775BBE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1B385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1B385C" w:rsidRPr="001B385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probability</w:t>
      </w:r>
      <w:r w:rsidR="001B385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gramEnd"/>
      <w:r w:rsidR="001B385C" w:rsidRPr="00666562">
        <w:rPr>
          <w:b/>
          <w:color w:val="000000"/>
          <w:sz w:val="21"/>
          <w:szCs w:val="21"/>
        </w:rPr>
        <w:t>0.32167253567098364= 32%</w:t>
      </w:r>
    </w:p>
    <w:p w14:paraId="08C6A745" w14:textId="6A0C8E9E" w:rsidR="00775BBE" w:rsidRPr="00775BBE" w:rsidRDefault="00775BBE" w:rsidP="00775BBE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proofErr w:type="spellStart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Rcode</w:t>
      </w:r>
      <w:proofErr w:type="spellEnd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 → </w:t>
      </w:r>
      <w:proofErr w:type="spellStart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pt</w:t>
      </w:r>
      <w:proofErr w:type="spellEnd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 (</w:t>
      </w:r>
      <w:proofErr w:type="spellStart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tscore</w:t>
      </w:r>
      <w:proofErr w:type="spellEnd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, </w:t>
      </w:r>
      <w:proofErr w:type="spellStart"/>
      <w:proofErr w:type="gramStart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df</w:t>
      </w:r>
      <w:proofErr w:type="spellEnd"/>
      <w:proofErr w:type="gramEnd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)  </w:t>
      </w:r>
    </w:p>
    <w:p w14:paraId="480BAA9A" w14:textId="3539A0A8" w:rsidR="00775BBE" w:rsidRPr="00775BBE" w:rsidRDefault="00775BBE" w:rsidP="00775BBE">
      <w:pPr>
        <w:pStyle w:val="Normal1"/>
        <w:spacing w:after="0"/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</w:pPr>
      <w:proofErr w:type="spellStart"/>
      <w:proofErr w:type="gramStart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df</w:t>
      </w:r>
      <w:proofErr w:type="spellEnd"/>
      <w:proofErr w:type="gramEnd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775BBE">
        <w:rPr>
          <w:rFonts w:ascii="Times New Roman" w:eastAsia="Wingdings" w:hAnsi="Times New Roman" w:cs="Times New Roman"/>
          <w:color w:val="000000" w:themeColor="text1"/>
          <w:sz w:val="28"/>
          <w:szCs w:val="28"/>
          <w:highlight w:val="white"/>
        </w:rPr>
        <w:t>→</w:t>
      </w:r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 degrees of freedom</w:t>
      </w:r>
    </w:p>
    <w:p w14:paraId="029CBA0E" w14:textId="77777777" w:rsidR="00775BBE" w:rsidRPr="00775BBE" w:rsidRDefault="00775BBE" w:rsidP="00775BBE">
      <w:pPr>
        <w:pStyle w:val="Normal1"/>
        <w:spacing w:after="0"/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</w:pPr>
      <w:proofErr w:type="spellStart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Ans</w:t>
      </w:r>
      <w:proofErr w:type="spellEnd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) </w:t>
      </w:r>
      <w:proofErr w:type="spellStart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t_value</w:t>
      </w:r>
      <w:proofErr w:type="spellEnd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 = (260 - 270)</w:t>
      </w:r>
      <w:proofErr w:type="gramStart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/(</w:t>
      </w:r>
      <w:proofErr w:type="gramEnd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90/</w:t>
      </w:r>
      <w:proofErr w:type="spellStart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np.sqrt</w:t>
      </w:r>
      <w:proofErr w:type="spellEnd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(18))</w:t>
      </w:r>
    </w:p>
    <w:p w14:paraId="519A51F9" w14:textId="77777777" w:rsidR="00775BBE" w:rsidRPr="00775BBE" w:rsidRDefault="00775BBE" w:rsidP="00775BBE">
      <w:pPr>
        <w:pStyle w:val="Normal1"/>
        <w:spacing w:after="0"/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</w:pPr>
      <w:proofErr w:type="gramStart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print(</w:t>
      </w:r>
      <w:proofErr w:type="gramEnd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'critical value = ', </w:t>
      </w:r>
      <w:proofErr w:type="spellStart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np.round</w:t>
      </w:r>
      <w:proofErr w:type="spellEnd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(</w:t>
      </w:r>
      <w:proofErr w:type="spellStart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t_value</w:t>
      </w:r>
      <w:proofErr w:type="spellEnd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, 2))</w:t>
      </w:r>
    </w:p>
    <w:p w14:paraId="2847A1B7" w14:textId="77777777" w:rsidR="00775BBE" w:rsidRPr="00775BBE" w:rsidRDefault="00775BBE" w:rsidP="00775BBE">
      <w:pPr>
        <w:pStyle w:val="Normal1"/>
        <w:spacing w:after="0"/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</w:pPr>
      <w:proofErr w:type="gramStart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print(</w:t>
      </w:r>
      <w:proofErr w:type="gramEnd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'</w:t>
      </w:r>
      <w:proofErr w:type="spellStart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probabilty</w:t>
      </w:r>
      <w:proofErr w:type="spellEnd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 for average life of no more than 260 days is', </w:t>
      </w:r>
      <w:proofErr w:type="spellStart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np.round</w:t>
      </w:r>
      <w:proofErr w:type="spellEnd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(</w:t>
      </w:r>
      <w:proofErr w:type="spellStart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stats.t.cdf</w:t>
      </w:r>
      <w:proofErr w:type="spellEnd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(</w:t>
      </w:r>
      <w:proofErr w:type="spellStart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t_value</w:t>
      </w:r>
      <w:proofErr w:type="spellEnd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, </w:t>
      </w:r>
      <w:proofErr w:type="spellStart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df</w:t>
      </w:r>
      <w:proofErr w:type="spellEnd"/>
      <w:r w:rsidRPr="00775BBE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=17), 2))</w:t>
      </w:r>
    </w:p>
    <w:p w14:paraId="5F13B54E" w14:textId="77777777" w:rsidR="00775BBE" w:rsidRDefault="00775BBE" w:rsidP="00775BBE">
      <w:pPr>
        <w:pStyle w:val="Normal1"/>
        <w:spacing w:after="0"/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</w:pPr>
    </w:p>
    <w:p w14:paraId="121F6AA6" w14:textId="7A6BDEFD" w:rsidR="00775BBE" w:rsidRDefault="00775BBE" w:rsidP="00775BBE">
      <w:pPr>
        <w:pStyle w:val="Normal1"/>
        <w:spacing w:after="0"/>
        <w:jc w:val="both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highlight w:val="white"/>
        </w:rPr>
      </w:pPr>
      <w:proofErr w:type="gramStart"/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highlight w:val="white"/>
        </w:rPr>
        <w:t>critical</w:t>
      </w:r>
      <w:proofErr w:type="gramEnd"/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highlight w:val="white"/>
        </w:rPr>
        <w:t xml:space="preserve"> value =  -0.47</w:t>
      </w:r>
    </w:p>
    <w:p w14:paraId="5A4B18B4" w14:textId="77777777" w:rsidR="00775BBE" w:rsidRDefault="00775BBE" w:rsidP="00775BBE">
      <w:pPr>
        <w:pStyle w:val="Normal1"/>
        <w:spacing w:after="0"/>
        <w:jc w:val="both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highlight w:val="white"/>
        </w:rPr>
        <w:t>probabilty</w:t>
      </w:r>
      <w:proofErr w:type="spellEnd"/>
      <w:proofErr w:type="gramEnd"/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highlight w:val="white"/>
        </w:rPr>
        <w:t xml:space="preserve"> for average life of no more than 260 days is 0.32</w:t>
      </w:r>
    </w:p>
    <w:p w14:paraId="6407CBF0" w14:textId="1A4F9892" w:rsidR="005E59CA" w:rsidRDefault="005E59CA" w:rsidP="00775BBE">
      <w:pPr>
        <w:spacing w:after="0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1" w:name="_GoBack"/>
      <w:bookmarkEnd w:id="1"/>
    </w:p>
    <w:p w14:paraId="630AED4B" w14:textId="1C9AEFE4" w:rsidR="00642E03" w:rsidRDefault="001041A7" w:rsidP="00775BBE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61928"/>
    <w:rsid w:val="000805BE"/>
    <w:rsid w:val="00083863"/>
    <w:rsid w:val="00097CAF"/>
    <w:rsid w:val="000B36AF"/>
    <w:rsid w:val="000B417C"/>
    <w:rsid w:val="000D69F4"/>
    <w:rsid w:val="000F2D83"/>
    <w:rsid w:val="001041A7"/>
    <w:rsid w:val="001270F6"/>
    <w:rsid w:val="0013125C"/>
    <w:rsid w:val="0013407F"/>
    <w:rsid w:val="00142399"/>
    <w:rsid w:val="00154852"/>
    <w:rsid w:val="00167534"/>
    <w:rsid w:val="001850D3"/>
    <w:rsid w:val="001864D6"/>
    <w:rsid w:val="00190F7C"/>
    <w:rsid w:val="001B385C"/>
    <w:rsid w:val="001C464F"/>
    <w:rsid w:val="001E4253"/>
    <w:rsid w:val="00202051"/>
    <w:rsid w:val="002078BC"/>
    <w:rsid w:val="00266B62"/>
    <w:rsid w:val="002818A0"/>
    <w:rsid w:val="0028213D"/>
    <w:rsid w:val="00293532"/>
    <w:rsid w:val="002A6694"/>
    <w:rsid w:val="002D1EA6"/>
    <w:rsid w:val="002E0863"/>
    <w:rsid w:val="002E78B5"/>
    <w:rsid w:val="00302B26"/>
    <w:rsid w:val="00360870"/>
    <w:rsid w:val="00396AEA"/>
    <w:rsid w:val="003A03BA"/>
    <w:rsid w:val="003B01D0"/>
    <w:rsid w:val="003F354C"/>
    <w:rsid w:val="0041699F"/>
    <w:rsid w:val="00416E1F"/>
    <w:rsid w:val="00437040"/>
    <w:rsid w:val="00455616"/>
    <w:rsid w:val="00494A7E"/>
    <w:rsid w:val="004977A6"/>
    <w:rsid w:val="004A0910"/>
    <w:rsid w:val="004A3C28"/>
    <w:rsid w:val="004D09A1"/>
    <w:rsid w:val="005438FD"/>
    <w:rsid w:val="005D1DBF"/>
    <w:rsid w:val="005D5D9B"/>
    <w:rsid w:val="005E36B7"/>
    <w:rsid w:val="005E59CA"/>
    <w:rsid w:val="006219A2"/>
    <w:rsid w:val="00634617"/>
    <w:rsid w:val="00642E03"/>
    <w:rsid w:val="006432DB"/>
    <w:rsid w:val="0066364B"/>
    <w:rsid w:val="00666562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47429"/>
    <w:rsid w:val="00754F16"/>
    <w:rsid w:val="007552E1"/>
    <w:rsid w:val="00775BBE"/>
    <w:rsid w:val="00786F22"/>
    <w:rsid w:val="007A3B9F"/>
    <w:rsid w:val="007A766F"/>
    <w:rsid w:val="007B7F44"/>
    <w:rsid w:val="008B2CB7"/>
    <w:rsid w:val="008F7BBE"/>
    <w:rsid w:val="009043E8"/>
    <w:rsid w:val="00920549"/>
    <w:rsid w:val="00923E3B"/>
    <w:rsid w:val="009322FE"/>
    <w:rsid w:val="00941A47"/>
    <w:rsid w:val="00954ED5"/>
    <w:rsid w:val="00956AC8"/>
    <w:rsid w:val="00960B8B"/>
    <w:rsid w:val="00990162"/>
    <w:rsid w:val="009D6E8A"/>
    <w:rsid w:val="009F11DA"/>
    <w:rsid w:val="00A27F90"/>
    <w:rsid w:val="00A50B04"/>
    <w:rsid w:val="00A55FFA"/>
    <w:rsid w:val="00AA44EF"/>
    <w:rsid w:val="00AB0E5D"/>
    <w:rsid w:val="00B22C7F"/>
    <w:rsid w:val="00B346AE"/>
    <w:rsid w:val="00B8423C"/>
    <w:rsid w:val="00BA2AED"/>
    <w:rsid w:val="00BB68E7"/>
    <w:rsid w:val="00BC5748"/>
    <w:rsid w:val="00BE09A2"/>
    <w:rsid w:val="00BE1591"/>
    <w:rsid w:val="00BE6913"/>
    <w:rsid w:val="00BE6CBD"/>
    <w:rsid w:val="00BE6EF3"/>
    <w:rsid w:val="00BF683B"/>
    <w:rsid w:val="00C41684"/>
    <w:rsid w:val="00C45CEA"/>
    <w:rsid w:val="00C50D38"/>
    <w:rsid w:val="00C57628"/>
    <w:rsid w:val="00C700CD"/>
    <w:rsid w:val="00C76165"/>
    <w:rsid w:val="00CB08A5"/>
    <w:rsid w:val="00D059DB"/>
    <w:rsid w:val="00D11914"/>
    <w:rsid w:val="00D17D01"/>
    <w:rsid w:val="00D309C7"/>
    <w:rsid w:val="00D44288"/>
    <w:rsid w:val="00D610DF"/>
    <w:rsid w:val="00D74923"/>
    <w:rsid w:val="00D759AC"/>
    <w:rsid w:val="00D87AA3"/>
    <w:rsid w:val="00DB650D"/>
    <w:rsid w:val="00DD5854"/>
    <w:rsid w:val="00E351CC"/>
    <w:rsid w:val="00E605D6"/>
    <w:rsid w:val="00EB6B5E"/>
    <w:rsid w:val="00EC366E"/>
    <w:rsid w:val="00EE1EBB"/>
    <w:rsid w:val="00EE35FD"/>
    <w:rsid w:val="00EE7E26"/>
    <w:rsid w:val="00EF5587"/>
    <w:rsid w:val="00EF70C9"/>
    <w:rsid w:val="00F24C41"/>
    <w:rsid w:val="00F407B7"/>
    <w:rsid w:val="00FA2DE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7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66F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qFormat/>
    <w:rsid w:val="00455616"/>
    <w:pPr>
      <w:spacing w:line="256" w:lineRule="auto"/>
    </w:pPr>
    <w:rPr>
      <w:rFonts w:ascii="Calibri" w:eastAsia="Calibri" w:hAnsi="Calibri" w:cs="Calibri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7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66F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qFormat/>
    <w:rsid w:val="00455616"/>
    <w:pPr>
      <w:spacing w:line="256" w:lineRule="auto"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TA%20SCIENCE\1.%20Data%20Scientist\Assignment\1%20.basic%20statastic%20level%201\New%20folder\Q%207%20an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 7 ans'!$B$1</c:f>
              <c:strCache>
                <c:ptCount val="1"/>
                <c:pt idx="0">
                  <c:v>Points</c:v>
                </c:pt>
              </c:strCache>
            </c:strRef>
          </c:tx>
          <c:invertIfNegative val="0"/>
          <c:cat>
            <c:strRef>
              <c:f>'Q 7 ans'!$A$2:$A$33</c:f>
              <c:strCache>
                <c:ptCount val="32"/>
                <c:pt idx="0">
                  <c:v>Mazda RX4</c:v>
                </c:pt>
                <c:pt idx="1">
                  <c:v>Mazda RX4 Wag</c:v>
                </c:pt>
                <c:pt idx="2">
                  <c:v>Datsun 710</c:v>
                </c:pt>
                <c:pt idx="3">
                  <c:v>Hornet 4 Drive</c:v>
                </c:pt>
                <c:pt idx="4">
                  <c:v>Hornet Sportabout</c:v>
                </c:pt>
                <c:pt idx="5">
                  <c:v>Valiant</c:v>
                </c:pt>
                <c:pt idx="6">
                  <c:v>Duster 360</c:v>
                </c:pt>
                <c:pt idx="7">
                  <c:v>Merc 240D</c:v>
                </c:pt>
                <c:pt idx="8">
                  <c:v>Merc 230</c:v>
                </c:pt>
                <c:pt idx="9">
                  <c:v>Merc 280</c:v>
                </c:pt>
                <c:pt idx="10">
                  <c:v>Merc 280C</c:v>
                </c:pt>
                <c:pt idx="11">
                  <c:v>Merc 450SE</c:v>
                </c:pt>
                <c:pt idx="12">
                  <c:v>Merc 450SL</c:v>
                </c:pt>
                <c:pt idx="13">
                  <c:v>Merc 450SLC</c:v>
                </c:pt>
                <c:pt idx="14">
                  <c:v>Cadillac Fleetwood</c:v>
                </c:pt>
                <c:pt idx="15">
                  <c:v>Lincoln Continental</c:v>
                </c:pt>
                <c:pt idx="16">
                  <c:v>Chrysler Imperial</c:v>
                </c:pt>
                <c:pt idx="17">
                  <c:v>Fiat 128</c:v>
                </c:pt>
                <c:pt idx="18">
                  <c:v>Honda Civic</c:v>
                </c:pt>
                <c:pt idx="19">
                  <c:v>Toyota Corolla</c:v>
                </c:pt>
                <c:pt idx="20">
                  <c:v>Toyota Corona</c:v>
                </c:pt>
                <c:pt idx="21">
                  <c:v>Dodge Challenger</c:v>
                </c:pt>
                <c:pt idx="22">
                  <c:v>AMC Javelin</c:v>
                </c:pt>
                <c:pt idx="23">
                  <c:v>Camaro Z28</c:v>
                </c:pt>
                <c:pt idx="24">
                  <c:v>Pontiac Firebird</c:v>
                </c:pt>
                <c:pt idx="25">
                  <c:v>Fiat X1-9</c:v>
                </c:pt>
                <c:pt idx="26">
                  <c:v>Porsche 914-2</c:v>
                </c:pt>
                <c:pt idx="27">
                  <c:v>Lotus Europa</c:v>
                </c:pt>
                <c:pt idx="28">
                  <c:v>Ford Pantera L</c:v>
                </c:pt>
                <c:pt idx="29">
                  <c:v>Ferrari Dino</c:v>
                </c:pt>
                <c:pt idx="30">
                  <c:v>Maserati Bora</c:v>
                </c:pt>
                <c:pt idx="31">
                  <c:v>Volvo 142E</c:v>
                </c:pt>
              </c:strCache>
            </c:strRef>
          </c:cat>
          <c:val>
            <c:numRef>
              <c:f>'Q 7 ans'!$B$2:$B$33</c:f>
              <c:numCache>
                <c:formatCode>General</c:formatCode>
                <c:ptCount val="32"/>
                <c:pt idx="0">
                  <c:v>3.9</c:v>
                </c:pt>
                <c:pt idx="1">
                  <c:v>3.9</c:v>
                </c:pt>
                <c:pt idx="2">
                  <c:v>3.85</c:v>
                </c:pt>
                <c:pt idx="3">
                  <c:v>3.08</c:v>
                </c:pt>
                <c:pt idx="4">
                  <c:v>3.15</c:v>
                </c:pt>
                <c:pt idx="5">
                  <c:v>2.76</c:v>
                </c:pt>
                <c:pt idx="6">
                  <c:v>3.21</c:v>
                </c:pt>
                <c:pt idx="7">
                  <c:v>3.69</c:v>
                </c:pt>
                <c:pt idx="8">
                  <c:v>3.92</c:v>
                </c:pt>
                <c:pt idx="9">
                  <c:v>3.92</c:v>
                </c:pt>
                <c:pt idx="10">
                  <c:v>3.92</c:v>
                </c:pt>
                <c:pt idx="11">
                  <c:v>3.07</c:v>
                </c:pt>
                <c:pt idx="12">
                  <c:v>3.07</c:v>
                </c:pt>
                <c:pt idx="13">
                  <c:v>3.07</c:v>
                </c:pt>
                <c:pt idx="14">
                  <c:v>2.93</c:v>
                </c:pt>
                <c:pt idx="15">
                  <c:v>3</c:v>
                </c:pt>
                <c:pt idx="16">
                  <c:v>3.23</c:v>
                </c:pt>
                <c:pt idx="17">
                  <c:v>4.08</c:v>
                </c:pt>
                <c:pt idx="18">
                  <c:v>4.93</c:v>
                </c:pt>
                <c:pt idx="19">
                  <c:v>4.22</c:v>
                </c:pt>
                <c:pt idx="20">
                  <c:v>3.7</c:v>
                </c:pt>
                <c:pt idx="21">
                  <c:v>2.76</c:v>
                </c:pt>
                <c:pt idx="22">
                  <c:v>3.15</c:v>
                </c:pt>
                <c:pt idx="23">
                  <c:v>3.73</c:v>
                </c:pt>
                <c:pt idx="24">
                  <c:v>3.08</c:v>
                </c:pt>
                <c:pt idx="25">
                  <c:v>4.08</c:v>
                </c:pt>
                <c:pt idx="26">
                  <c:v>4.43</c:v>
                </c:pt>
                <c:pt idx="27">
                  <c:v>3.77</c:v>
                </c:pt>
                <c:pt idx="28">
                  <c:v>4.22</c:v>
                </c:pt>
                <c:pt idx="29">
                  <c:v>3.62</c:v>
                </c:pt>
                <c:pt idx="30">
                  <c:v>3.54</c:v>
                </c:pt>
                <c:pt idx="31">
                  <c:v>4.1100000000000003</c:v>
                </c:pt>
              </c:numCache>
            </c:numRef>
          </c:val>
        </c:ser>
        <c:ser>
          <c:idx val="1"/>
          <c:order val="1"/>
          <c:tx>
            <c:strRef>
              <c:f>'Q 7 ans'!$C$1</c:f>
              <c:strCache>
                <c:ptCount val="1"/>
                <c:pt idx="0">
                  <c:v>Score</c:v>
                </c:pt>
              </c:strCache>
            </c:strRef>
          </c:tx>
          <c:invertIfNegative val="0"/>
          <c:cat>
            <c:strRef>
              <c:f>'Q 7 ans'!$A$2:$A$33</c:f>
              <c:strCache>
                <c:ptCount val="32"/>
                <c:pt idx="0">
                  <c:v>Mazda RX4</c:v>
                </c:pt>
                <c:pt idx="1">
                  <c:v>Mazda RX4 Wag</c:v>
                </c:pt>
                <c:pt idx="2">
                  <c:v>Datsun 710</c:v>
                </c:pt>
                <c:pt idx="3">
                  <c:v>Hornet 4 Drive</c:v>
                </c:pt>
                <c:pt idx="4">
                  <c:v>Hornet Sportabout</c:v>
                </c:pt>
                <c:pt idx="5">
                  <c:v>Valiant</c:v>
                </c:pt>
                <c:pt idx="6">
                  <c:v>Duster 360</c:v>
                </c:pt>
                <c:pt idx="7">
                  <c:v>Merc 240D</c:v>
                </c:pt>
                <c:pt idx="8">
                  <c:v>Merc 230</c:v>
                </c:pt>
                <c:pt idx="9">
                  <c:v>Merc 280</c:v>
                </c:pt>
                <c:pt idx="10">
                  <c:v>Merc 280C</c:v>
                </c:pt>
                <c:pt idx="11">
                  <c:v>Merc 450SE</c:v>
                </c:pt>
                <c:pt idx="12">
                  <c:v>Merc 450SL</c:v>
                </c:pt>
                <c:pt idx="13">
                  <c:v>Merc 450SLC</c:v>
                </c:pt>
                <c:pt idx="14">
                  <c:v>Cadillac Fleetwood</c:v>
                </c:pt>
                <c:pt idx="15">
                  <c:v>Lincoln Continental</c:v>
                </c:pt>
                <c:pt idx="16">
                  <c:v>Chrysler Imperial</c:v>
                </c:pt>
                <c:pt idx="17">
                  <c:v>Fiat 128</c:v>
                </c:pt>
                <c:pt idx="18">
                  <c:v>Honda Civic</c:v>
                </c:pt>
                <c:pt idx="19">
                  <c:v>Toyota Corolla</c:v>
                </c:pt>
                <c:pt idx="20">
                  <c:v>Toyota Corona</c:v>
                </c:pt>
                <c:pt idx="21">
                  <c:v>Dodge Challenger</c:v>
                </c:pt>
                <c:pt idx="22">
                  <c:v>AMC Javelin</c:v>
                </c:pt>
                <c:pt idx="23">
                  <c:v>Camaro Z28</c:v>
                </c:pt>
                <c:pt idx="24">
                  <c:v>Pontiac Firebird</c:v>
                </c:pt>
                <c:pt idx="25">
                  <c:v>Fiat X1-9</c:v>
                </c:pt>
                <c:pt idx="26">
                  <c:v>Porsche 914-2</c:v>
                </c:pt>
                <c:pt idx="27">
                  <c:v>Lotus Europa</c:v>
                </c:pt>
                <c:pt idx="28">
                  <c:v>Ford Pantera L</c:v>
                </c:pt>
                <c:pt idx="29">
                  <c:v>Ferrari Dino</c:v>
                </c:pt>
                <c:pt idx="30">
                  <c:v>Maserati Bora</c:v>
                </c:pt>
                <c:pt idx="31">
                  <c:v>Volvo 142E</c:v>
                </c:pt>
              </c:strCache>
            </c:strRef>
          </c:cat>
          <c:val>
            <c:numRef>
              <c:f>'Q 7 ans'!$C$2:$C$33</c:f>
              <c:numCache>
                <c:formatCode>General</c:formatCode>
                <c:ptCount val="32"/>
                <c:pt idx="0">
                  <c:v>2.62</c:v>
                </c:pt>
                <c:pt idx="1">
                  <c:v>2.875</c:v>
                </c:pt>
                <c:pt idx="2">
                  <c:v>2.3199999999999998</c:v>
                </c:pt>
                <c:pt idx="3">
                  <c:v>3.2149999999999999</c:v>
                </c:pt>
                <c:pt idx="4">
                  <c:v>3.44</c:v>
                </c:pt>
                <c:pt idx="5">
                  <c:v>3.46</c:v>
                </c:pt>
                <c:pt idx="6">
                  <c:v>3.57</c:v>
                </c:pt>
                <c:pt idx="7">
                  <c:v>3.19</c:v>
                </c:pt>
                <c:pt idx="8">
                  <c:v>3.15</c:v>
                </c:pt>
                <c:pt idx="9">
                  <c:v>3.44</c:v>
                </c:pt>
                <c:pt idx="10">
                  <c:v>3.44</c:v>
                </c:pt>
                <c:pt idx="11">
                  <c:v>4.07</c:v>
                </c:pt>
                <c:pt idx="12">
                  <c:v>3.73</c:v>
                </c:pt>
                <c:pt idx="13">
                  <c:v>3.78</c:v>
                </c:pt>
                <c:pt idx="14">
                  <c:v>5.25</c:v>
                </c:pt>
                <c:pt idx="15">
                  <c:v>5.4240000000000004</c:v>
                </c:pt>
                <c:pt idx="16">
                  <c:v>5.3449999999999998</c:v>
                </c:pt>
                <c:pt idx="17">
                  <c:v>2.2000000000000002</c:v>
                </c:pt>
                <c:pt idx="18">
                  <c:v>1.615</c:v>
                </c:pt>
                <c:pt idx="19">
                  <c:v>1.835</c:v>
                </c:pt>
                <c:pt idx="20">
                  <c:v>2.4649999999999999</c:v>
                </c:pt>
                <c:pt idx="21">
                  <c:v>3.52</c:v>
                </c:pt>
                <c:pt idx="22">
                  <c:v>3.4350000000000001</c:v>
                </c:pt>
                <c:pt idx="23">
                  <c:v>3.84</c:v>
                </c:pt>
                <c:pt idx="24">
                  <c:v>3.8450000000000002</c:v>
                </c:pt>
                <c:pt idx="25">
                  <c:v>1.9350000000000001</c:v>
                </c:pt>
                <c:pt idx="26">
                  <c:v>2.14</c:v>
                </c:pt>
                <c:pt idx="27">
                  <c:v>1.5129999999999999</c:v>
                </c:pt>
                <c:pt idx="28">
                  <c:v>3.17</c:v>
                </c:pt>
                <c:pt idx="29">
                  <c:v>2.77</c:v>
                </c:pt>
                <c:pt idx="30">
                  <c:v>3.57</c:v>
                </c:pt>
                <c:pt idx="31">
                  <c:v>2.78</c:v>
                </c:pt>
              </c:numCache>
            </c:numRef>
          </c:val>
        </c:ser>
        <c:ser>
          <c:idx val="2"/>
          <c:order val="2"/>
          <c:tx>
            <c:strRef>
              <c:f>'Q 7 ans'!$D$1</c:f>
              <c:strCache>
                <c:ptCount val="1"/>
                <c:pt idx="0">
                  <c:v>Weigh</c:v>
                </c:pt>
              </c:strCache>
            </c:strRef>
          </c:tx>
          <c:invertIfNegative val="0"/>
          <c:cat>
            <c:strRef>
              <c:f>'Q 7 ans'!$A$2:$A$33</c:f>
              <c:strCache>
                <c:ptCount val="32"/>
                <c:pt idx="0">
                  <c:v>Mazda RX4</c:v>
                </c:pt>
                <c:pt idx="1">
                  <c:v>Mazda RX4 Wag</c:v>
                </c:pt>
                <c:pt idx="2">
                  <c:v>Datsun 710</c:v>
                </c:pt>
                <c:pt idx="3">
                  <c:v>Hornet 4 Drive</c:v>
                </c:pt>
                <c:pt idx="4">
                  <c:v>Hornet Sportabout</c:v>
                </c:pt>
                <c:pt idx="5">
                  <c:v>Valiant</c:v>
                </c:pt>
                <c:pt idx="6">
                  <c:v>Duster 360</c:v>
                </c:pt>
                <c:pt idx="7">
                  <c:v>Merc 240D</c:v>
                </c:pt>
                <c:pt idx="8">
                  <c:v>Merc 230</c:v>
                </c:pt>
                <c:pt idx="9">
                  <c:v>Merc 280</c:v>
                </c:pt>
                <c:pt idx="10">
                  <c:v>Merc 280C</c:v>
                </c:pt>
                <c:pt idx="11">
                  <c:v>Merc 450SE</c:v>
                </c:pt>
                <c:pt idx="12">
                  <c:v>Merc 450SL</c:v>
                </c:pt>
                <c:pt idx="13">
                  <c:v>Merc 450SLC</c:v>
                </c:pt>
                <c:pt idx="14">
                  <c:v>Cadillac Fleetwood</c:v>
                </c:pt>
                <c:pt idx="15">
                  <c:v>Lincoln Continental</c:v>
                </c:pt>
                <c:pt idx="16">
                  <c:v>Chrysler Imperial</c:v>
                </c:pt>
                <c:pt idx="17">
                  <c:v>Fiat 128</c:v>
                </c:pt>
                <c:pt idx="18">
                  <c:v>Honda Civic</c:v>
                </c:pt>
                <c:pt idx="19">
                  <c:v>Toyota Corolla</c:v>
                </c:pt>
                <c:pt idx="20">
                  <c:v>Toyota Corona</c:v>
                </c:pt>
                <c:pt idx="21">
                  <c:v>Dodge Challenger</c:v>
                </c:pt>
                <c:pt idx="22">
                  <c:v>AMC Javelin</c:v>
                </c:pt>
                <c:pt idx="23">
                  <c:v>Camaro Z28</c:v>
                </c:pt>
                <c:pt idx="24">
                  <c:v>Pontiac Firebird</c:v>
                </c:pt>
                <c:pt idx="25">
                  <c:v>Fiat X1-9</c:v>
                </c:pt>
                <c:pt idx="26">
                  <c:v>Porsche 914-2</c:v>
                </c:pt>
                <c:pt idx="27">
                  <c:v>Lotus Europa</c:v>
                </c:pt>
                <c:pt idx="28">
                  <c:v>Ford Pantera L</c:v>
                </c:pt>
                <c:pt idx="29">
                  <c:v>Ferrari Dino</c:v>
                </c:pt>
                <c:pt idx="30">
                  <c:v>Maserati Bora</c:v>
                </c:pt>
                <c:pt idx="31">
                  <c:v>Volvo 142E</c:v>
                </c:pt>
              </c:strCache>
            </c:strRef>
          </c:cat>
          <c:val>
            <c:numRef>
              <c:f>'Q 7 ans'!$D$2:$D$33</c:f>
              <c:numCache>
                <c:formatCode>General</c:formatCode>
                <c:ptCount val="32"/>
                <c:pt idx="0">
                  <c:v>16.46</c:v>
                </c:pt>
                <c:pt idx="1">
                  <c:v>17.02</c:v>
                </c:pt>
                <c:pt idx="2">
                  <c:v>18.61</c:v>
                </c:pt>
                <c:pt idx="3">
                  <c:v>19.440000000000001</c:v>
                </c:pt>
                <c:pt idx="4">
                  <c:v>17.02</c:v>
                </c:pt>
                <c:pt idx="5">
                  <c:v>20.22</c:v>
                </c:pt>
                <c:pt idx="6">
                  <c:v>15.84</c:v>
                </c:pt>
                <c:pt idx="7">
                  <c:v>20</c:v>
                </c:pt>
                <c:pt idx="8">
                  <c:v>22.9</c:v>
                </c:pt>
                <c:pt idx="9">
                  <c:v>18.3</c:v>
                </c:pt>
                <c:pt idx="10">
                  <c:v>18.899999999999999</c:v>
                </c:pt>
                <c:pt idx="11">
                  <c:v>17.399999999999999</c:v>
                </c:pt>
                <c:pt idx="12">
                  <c:v>17.600000000000001</c:v>
                </c:pt>
                <c:pt idx="13">
                  <c:v>18</c:v>
                </c:pt>
                <c:pt idx="14">
                  <c:v>17.98</c:v>
                </c:pt>
                <c:pt idx="15">
                  <c:v>17.82</c:v>
                </c:pt>
                <c:pt idx="16">
                  <c:v>17.420000000000002</c:v>
                </c:pt>
                <c:pt idx="17">
                  <c:v>19.47</c:v>
                </c:pt>
                <c:pt idx="18">
                  <c:v>18.52</c:v>
                </c:pt>
                <c:pt idx="19">
                  <c:v>19.899999999999999</c:v>
                </c:pt>
                <c:pt idx="20">
                  <c:v>20.010000000000002</c:v>
                </c:pt>
                <c:pt idx="21">
                  <c:v>16.87</c:v>
                </c:pt>
                <c:pt idx="22">
                  <c:v>17.3</c:v>
                </c:pt>
                <c:pt idx="23">
                  <c:v>15.41</c:v>
                </c:pt>
                <c:pt idx="24">
                  <c:v>17.05</c:v>
                </c:pt>
                <c:pt idx="25">
                  <c:v>18.899999999999999</c:v>
                </c:pt>
                <c:pt idx="26">
                  <c:v>16.7</c:v>
                </c:pt>
                <c:pt idx="27">
                  <c:v>16.899999999999999</c:v>
                </c:pt>
                <c:pt idx="28">
                  <c:v>14.5</c:v>
                </c:pt>
                <c:pt idx="29">
                  <c:v>15.5</c:v>
                </c:pt>
                <c:pt idx="30">
                  <c:v>14.6</c:v>
                </c:pt>
                <c:pt idx="31">
                  <c:v>18.600000000000001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737600"/>
        <c:axId val="130807680"/>
      </c:barChart>
      <c:catAx>
        <c:axId val="125737600"/>
        <c:scaling>
          <c:orientation val="minMax"/>
        </c:scaling>
        <c:delete val="0"/>
        <c:axPos val="b"/>
        <c:majorTickMark val="out"/>
        <c:minorTickMark val="none"/>
        <c:tickLblPos val="nextTo"/>
        <c:crossAx val="130807680"/>
        <c:crosses val="autoZero"/>
        <c:auto val="1"/>
        <c:lblAlgn val="ctr"/>
        <c:lblOffset val="100"/>
        <c:noMultiLvlLbl val="0"/>
      </c:catAx>
      <c:valAx>
        <c:axId val="130807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737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10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ASUS</cp:lastModifiedBy>
  <cp:revision>118</cp:revision>
  <dcterms:created xsi:type="dcterms:W3CDTF">2017-02-23T06:15:00Z</dcterms:created>
  <dcterms:modified xsi:type="dcterms:W3CDTF">2021-06-20T09:26:00Z</dcterms:modified>
</cp:coreProperties>
</file>