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TRUE POSITIVE (TP) -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incidents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cyan"/>
          <w:vertAlign w:val="baseline"/>
          <w:rtl w:val="0"/>
        </w:rPr>
        <w:t xml:space="preserve">actually positive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and also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cyan"/>
          <w:vertAlign w:val="baseline"/>
          <w:rtl w:val="0"/>
        </w:rPr>
        <w:t xml:space="preserve">predicted Positive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by the Algorithm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Example.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4 – having cancer,    4  - predicted having cancer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Y_test - 1 , prediction - 1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True Negative (TN)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– incidents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cyan"/>
          <w:vertAlign w:val="baseline"/>
          <w:rtl w:val="0"/>
        </w:rPr>
        <w:t xml:space="preserve">actually negative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and also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cyan"/>
          <w:vertAlign w:val="baseline"/>
          <w:rtl w:val="0"/>
        </w:rPr>
        <w:t xml:space="preserve">predicted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cyan"/>
          <w:vertAlign w:val="baseline"/>
          <w:rtl w:val="0"/>
        </w:rPr>
        <w:t xml:space="preserve">negative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by the Algorithm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Y_test - 0 , prediction - 0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False Positive (FP)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vertAlign w:val="baseline"/>
          <w:rtl w:val="0"/>
        </w:rPr>
        <w:t xml:space="preserve">Type 1 Error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Actual – not having cancer , predictions – having cancer – positive 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Y_test - 0 , prediction - 1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False Negative (FN)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vertAlign w:val="baseline"/>
          <w:rtl w:val="0"/>
        </w:rPr>
        <w:t xml:space="preserve">Type 2 error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Actual – having cancer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, predictions – not having cancer 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Y_test - 1,  Prediction - 0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Accuracy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  <w:tab/>
        <w:tab/>
        <w:t xml:space="preserve">(TP+TN) / (TP +TN +FP +FN)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Recall </w:t>
        <w:tab/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TP / (TP + FN) </w:t>
        <w:tab/>
        <w:t xml:space="preserve">               –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vertAlign w:val="baseline"/>
          <w:rtl w:val="0"/>
        </w:rPr>
        <w:t xml:space="preserve">(TP+FN – actual values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) –  Sensitivity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(TP)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(Total  Actual Pos.)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Precision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TP / (TP+FP) </w:t>
        <w:tab/>
        <w:tab/>
        <w:t xml:space="preserve">- (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vertAlign w:val="baseline"/>
          <w:rtl w:val="0"/>
        </w:rPr>
        <w:t xml:space="preserve">TP+FP = predicted values)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1440" w:right="0" w:firstLine="72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(TP)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(Total  Predicted  Pos.)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F1 – Score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 2 *( Recall * Precision )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(Precision + Recall)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224780" cy="182308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39960" y="2874808"/>
                          <a:ext cx="5212080" cy="181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24780" cy="182308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4780" cy="18230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Confusion Matric</w:t>
      </w:r>
    </w:p>
    <w:tbl>
      <w:tblPr>
        <w:tblStyle w:val="Table1"/>
        <w:tblW w:w="9242.0" w:type="dxa"/>
        <w:jc w:val="left"/>
        <w:tblInd w:w="0.0" w:type="dxa"/>
        <w:tblLayout w:type="fixed"/>
        <w:tblLook w:val="00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rPr>
          <w:cantSplit w:val="0"/>
          <w:trHeight w:val="1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green"/>
                <w:vertAlign w:val="baseline"/>
                <w:rtl w:val="0"/>
              </w:rPr>
              <w:t xml:space="preserve">Predicted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green"/>
                <w:vertAlign w:val="baseline"/>
                <w:rtl w:val="0"/>
              </w:rPr>
              <w:t xml:space="preserve">Predicted 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yellow"/>
                <w:vertAlign w:val="baseline"/>
                <w:rtl w:val="0"/>
              </w:rPr>
              <w:t xml:space="preserve">Actual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TP ------ 21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FN  - Type 1 error ---- 20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highlight w:val="yellow"/>
                <w:vertAlign w:val="baseline"/>
                <w:rtl w:val="0"/>
              </w:rPr>
              <w:t xml:space="preserve">Actual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FP - Type 2 error --- 5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TN ------- 18</w:t>
            </w:r>
          </w:p>
        </w:tc>
      </w:tr>
    </w:tbl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veXzuv420kcJGerErDsSUKsnOA==">AMUW2mWEmPE3GVEUcA+NgKPp3bA0kEtTAj00WbIB9f//o/B/4BXbmhpv7BhdxUWuIJinOHnDBRGUfuP2J92IpwhwqQkPcsFbzxbwAGozCP7baDbRFPNZNHI=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