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F07" w:rsidRPr="00B80A6A" w:rsidRDefault="00B80A6A" w:rsidP="00B80A6A">
      <w:pPr>
        <w:pStyle w:val="PlainText"/>
        <w:spacing w:line="360" w:lineRule="auto"/>
        <w:rPr>
          <w:rFonts w:ascii="Times New Roman" w:hAnsi="Times New Roman" w:cs="Times New Roman"/>
          <w:b/>
          <w:sz w:val="32"/>
          <w:szCs w:val="32"/>
        </w:rPr>
      </w:pPr>
      <w:r w:rsidRPr="00B80A6A">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332.6pt;margin-top:-44.85pt;width:179.75pt;height:70.25pt;z-index:251660288;mso-width-percent:400;mso-height-percent:200;mso-width-percent:400;mso-height-percent:200;mso-width-relative:margin;mso-height-relative:margin" stroked="f">
            <v:textbox style="mso-fit-shape-to-text:t">
              <w:txbxContent>
                <w:p w:rsidR="00B80A6A" w:rsidRPr="00B80A6A" w:rsidRDefault="00B80A6A">
                  <w:pPr>
                    <w:rPr>
                      <w:rFonts w:ascii="Times New Roman" w:hAnsi="Times New Roman" w:cs="Times New Roman"/>
                      <w:sz w:val="32"/>
                      <w:szCs w:val="32"/>
                    </w:rPr>
                  </w:pPr>
                  <w:r w:rsidRPr="00B80A6A">
                    <w:rPr>
                      <w:rFonts w:ascii="Times New Roman" w:hAnsi="Times New Roman" w:cs="Times New Roman"/>
                      <w:sz w:val="32"/>
                      <w:szCs w:val="32"/>
                    </w:rPr>
                    <w:t>Vijayvargiya Sagar R.</w:t>
                  </w:r>
                </w:p>
                <w:p w:rsidR="00B80A6A" w:rsidRPr="00B80A6A" w:rsidRDefault="00B80A6A">
                  <w:pPr>
                    <w:rPr>
                      <w:rFonts w:ascii="Times New Roman" w:hAnsi="Times New Roman" w:cs="Times New Roman"/>
                      <w:sz w:val="32"/>
                      <w:szCs w:val="32"/>
                    </w:rPr>
                  </w:pPr>
                  <w:r w:rsidRPr="00B80A6A">
                    <w:rPr>
                      <w:rFonts w:ascii="Times New Roman" w:hAnsi="Times New Roman" w:cs="Times New Roman"/>
                      <w:sz w:val="32"/>
                      <w:szCs w:val="32"/>
                    </w:rPr>
                    <w:t>15IT251</w:t>
                  </w:r>
                </w:p>
              </w:txbxContent>
            </v:textbox>
          </v:shape>
        </w:pict>
      </w:r>
      <w:r w:rsidR="008D6F07" w:rsidRPr="00B80A6A">
        <w:rPr>
          <w:rFonts w:ascii="Times New Roman" w:hAnsi="Times New Roman" w:cs="Times New Roman"/>
          <w:b/>
          <w:sz w:val="32"/>
          <w:szCs w:val="32"/>
        </w:rPr>
        <w:t>Comparison between various SRS formats</w:t>
      </w:r>
    </w:p>
    <w:p w:rsidR="00B80A6A" w:rsidRDefault="00B80A6A" w:rsidP="00B80A6A">
      <w:pPr>
        <w:pStyle w:val="PlainText"/>
        <w:spacing w:line="360" w:lineRule="auto"/>
        <w:rPr>
          <w:rFonts w:ascii="Times New Roman" w:hAnsi="Times New Roman" w:cs="Times New Roman"/>
          <w:sz w:val="24"/>
          <w:szCs w:val="24"/>
        </w:rPr>
      </w:pPr>
    </w:p>
    <w:p w:rsidR="008D6F07" w:rsidRPr="00B80A6A" w:rsidRDefault="008D6F07" w:rsidP="00B80A6A">
      <w:pPr>
        <w:pStyle w:val="PlainText"/>
        <w:spacing w:line="360" w:lineRule="auto"/>
        <w:rPr>
          <w:rFonts w:ascii="Times New Roman" w:hAnsi="Times New Roman" w:cs="Times New Roman"/>
          <w:sz w:val="24"/>
          <w:szCs w:val="24"/>
        </w:rPr>
      </w:pPr>
      <w:r w:rsidRPr="00B80A6A">
        <w:rPr>
          <w:rFonts w:ascii="Times New Roman" w:hAnsi="Times New Roman" w:cs="Times New Roman"/>
          <w:sz w:val="24"/>
          <w:szCs w:val="24"/>
        </w:rPr>
        <w:t xml:space="preserve">Different companies use different SRS formats according to their need. </w:t>
      </w:r>
    </w:p>
    <w:p w:rsidR="008D6F07" w:rsidRPr="00B80A6A" w:rsidRDefault="008D6F07" w:rsidP="00B80A6A">
      <w:pPr>
        <w:pStyle w:val="PlainText"/>
        <w:spacing w:line="360" w:lineRule="auto"/>
        <w:rPr>
          <w:rFonts w:ascii="Times New Roman" w:hAnsi="Times New Roman" w:cs="Times New Roman"/>
          <w:sz w:val="24"/>
          <w:szCs w:val="24"/>
        </w:rPr>
      </w:pPr>
      <w:r w:rsidRPr="00B80A6A">
        <w:rPr>
          <w:rFonts w:ascii="Times New Roman" w:hAnsi="Times New Roman" w:cs="Times New Roman"/>
          <w:sz w:val="24"/>
          <w:szCs w:val="24"/>
        </w:rPr>
        <w:t>This document provides a comparative analysis between SRS IEEE standard and SRS formats used by various companies.</w:t>
      </w:r>
    </w:p>
    <w:p w:rsidR="00B80A6A" w:rsidRDefault="00B80A6A" w:rsidP="00B80A6A">
      <w:pPr>
        <w:pStyle w:val="PlainText"/>
        <w:spacing w:line="360" w:lineRule="auto"/>
        <w:rPr>
          <w:rFonts w:ascii="Times New Roman" w:hAnsi="Times New Roman" w:cs="Times New Roman"/>
          <w:sz w:val="22"/>
          <w:szCs w:val="22"/>
        </w:rPr>
      </w:pPr>
    </w:p>
    <w:p w:rsidR="008D6F07" w:rsidRPr="00B80A6A" w:rsidRDefault="008D6F07" w:rsidP="00B80A6A">
      <w:pPr>
        <w:pStyle w:val="PlainText"/>
        <w:spacing w:line="360" w:lineRule="auto"/>
        <w:rPr>
          <w:rFonts w:ascii="Times New Roman" w:hAnsi="Times New Roman" w:cs="Times New Roman"/>
          <w:b/>
          <w:sz w:val="28"/>
          <w:szCs w:val="28"/>
        </w:rPr>
      </w:pPr>
      <w:r w:rsidRPr="00B80A6A">
        <w:rPr>
          <w:rFonts w:ascii="Times New Roman" w:hAnsi="Times New Roman" w:cs="Times New Roman"/>
          <w:b/>
          <w:sz w:val="28"/>
          <w:szCs w:val="28"/>
        </w:rPr>
        <w:t>IBM vs IEEE</w:t>
      </w:r>
    </w:p>
    <w:p w:rsidR="008D6F07" w:rsidRPr="00B80A6A" w:rsidRDefault="008D6F07" w:rsidP="00B80A6A">
      <w:pPr>
        <w:pStyle w:val="ListParagraph"/>
        <w:numPr>
          <w:ilvl w:val="0"/>
          <w:numId w:val="1"/>
        </w:numPr>
        <w:spacing w:line="360" w:lineRule="auto"/>
        <w:rPr>
          <w:rFonts w:ascii="Times New Roman" w:hAnsi="Times New Roman" w:cs="Times New Roman"/>
          <w:sz w:val="24"/>
          <w:szCs w:val="24"/>
        </w:rPr>
      </w:pPr>
      <w:r w:rsidRPr="00B80A6A">
        <w:rPr>
          <w:rFonts w:ascii="Times New Roman" w:hAnsi="Times New Roman" w:cs="Times New Roman"/>
          <w:sz w:val="24"/>
          <w:szCs w:val="24"/>
        </w:rPr>
        <w:t>IEEE provides a separate section for system features whereas IBM format doesn’t give much emphasis on the system features.</w:t>
      </w:r>
    </w:p>
    <w:p w:rsidR="008D6F07" w:rsidRPr="00B80A6A" w:rsidRDefault="008D6F07" w:rsidP="00B80A6A">
      <w:pPr>
        <w:pStyle w:val="ListParagraph"/>
        <w:numPr>
          <w:ilvl w:val="0"/>
          <w:numId w:val="1"/>
        </w:numPr>
        <w:spacing w:line="360" w:lineRule="auto"/>
        <w:rPr>
          <w:rFonts w:ascii="Times New Roman" w:hAnsi="Times New Roman" w:cs="Times New Roman"/>
          <w:sz w:val="24"/>
          <w:szCs w:val="24"/>
        </w:rPr>
      </w:pPr>
      <w:r w:rsidRPr="00B80A6A">
        <w:rPr>
          <w:rFonts w:ascii="Times New Roman" w:hAnsi="Times New Roman" w:cs="Times New Roman"/>
          <w:sz w:val="24"/>
          <w:szCs w:val="24"/>
        </w:rPr>
        <w:t>IEEE format allots a major space to functional and non-functional requirements whereas IBM allots a small portion under the heading ‘Supplementary Requirements’ to include the requirements, this makes the SRS concise and allows the user to give importance on only certain necessary requirements, the developer need not worry about unnecessary requirements like business rules in the requirement stage.</w:t>
      </w:r>
    </w:p>
    <w:p w:rsidR="008D6F07" w:rsidRPr="00B80A6A" w:rsidRDefault="008D6F07" w:rsidP="00B80A6A">
      <w:pPr>
        <w:pStyle w:val="ListParagraph"/>
        <w:numPr>
          <w:ilvl w:val="0"/>
          <w:numId w:val="1"/>
        </w:numPr>
        <w:spacing w:line="360" w:lineRule="auto"/>
        <w:rPr>
          <w:rFonts w:ascii="Times New Roman" w:hAnsi="Times New Roman" w:cs="Times New Roman"/>
          <w:sz w:val="24"/>
          <w:szCs w:val="24"/>
        </w:rPr>
      </w:pPr>
      <w:r w:rsidRPr="00B80A6A">
        <w:rPr>
          <w:rFonts w:ascii="Times New Roman" w:eastAsia="ArialMT" w:hAnsi="Times New Roman" w:cs="Times New Roman"/>
          <w:sz w:val="24"/>
          <w:szCs w:val="24"/>
        </w:rPr>
        <w:t>IBM SRS lays emphasis on including the database design diagram and architecture</w:t>
      </w:r>
      <w:r w:rsidRPr="00B80A6A">
        <w:rPr>
          <w:rFonts w:ascii="Times New Roman" w:hAnsi="Times New Roman" w:cs="Times New Roman"/>
          <w:sz w:val="24"/>
          <w:szCs w:val="24"/>
        </w:rPr>
        <w:t xml:space="preserve"> </w:t>
      </w:r>
      <w:r w:rsidRPr="00B80A6A">
        <w:rPr>
          <w:rFonts w:ascii="Times New Roman" w:eastAsia="ArialMT" w:hAnsi="Times New Roman" w:cs="Times New Roman"/>
          <w:sz w:val="24"/>
          <w:szCs w:val="24"/>
        </w:rPr>
        <w:t>design diagram whereas no such emphasis is given in the IEEE SRS specification.</w:t>
      </w:r>
    </w:p>
    <w:p w:rsidR="008D6F07" w:rsidRPr="00B80A6A" w:rsidRDefault="008D6F07" w:rsidP="00B80A6A">
      <w:pPr>
        <w:pStyle w:val="ListParagraph"/>
        <w:numPr>
          <w:ilvl w:val="0"/>
          <w:numId w:val="1"/>
        </w:numPr>
        <w:spacing w:line="360" w:lineRule="auto"/>
        <w:rPr>
          <w:rFonts w:ascii="Times New Roman" w:hAnsi="Times New Roman" w:cs="Times New Roman"/>
          <w:sz w:val="24"/>
          <w:szCs w:val="24"/>
        </w:rPr>
      </w:pPr>
      <w:r w:rsidRPr="00B80A6A">
        <w:rPr>
          <w:rFonts w:ascii="Times New Roman" w:eastAsia="ArialMT" w:hAnsi="Times New Roman" w:cs="Times New Roman"/>
          <w:sz w:val="24"/>
          <w:szCs w:val="24"/>
        </w:rPr>
        <w:t>IBM SRS has a more detailed header comprising of the version, date and document</w:t>
      </w:r>
      <w:r w:rsidRPr="00B80A6A">
        <w:rPr>
          <w:rFonts w:ascii="Times New Roman" w:hAnsi="Times New Roman" w:cs="Times New Roman"/>
          <w:sz w:val="24"/>
          <w:szCs w:val="24"/>
        </w:rPr>
        <w:t xml:space="preserve"> </w:t>
      </w:r>
      <w:r w:rsidRPr="00B80A6A">
        <w:rPr>
          <w:rFonts w:ascii="Times New Roman" w:eastAsia="ArialMT" w:hAnsi="Times New Roman" w:cs="Times New Roman"/>
          <w:sz w:val="24"/>
          <w:szCs w:val="24"/>
        </w:rPr>
        <w:t>identifier.</w:t>
      </w:r>
    </w:p>
    <w:p w:rsidR="008D6F07" w:rsidRPr="00B80A6A" w:rsidRDefault="008D6F07" w:rsidP="00B80A6A">
      <w:pPr>
        <w:pStyle w:val="ListParagraph"/>
        <w:numPr>
          <w:ilvl w:val="0"/>
          <w:numId w:val="1"/>
        </w:numPr>
        <w:spacing w:line="360" w:lineRule="auto"/>
        <w:rPr>
          <w:rFonts w:ascii="Times New Roman" w:hAnsi="Times New Roman" w:cs="Times New Roman"/>
          <w:sz w:val="24"/>
          <w:szCs w:val="24"/>
        </w:rPr>
      </w:pPr>
      <w:r w:rsidRPr="00B80A6A">
        <w:rPr>
          <w:rFonts w:ascii="Times New Roman" w:hAnsi="Times New Roman" w:cs="Times New Roman"/>
          <w:sz w:val="24"/>
          <w:szCs w:val="24"/>
        </w:rPr>
        <w:t xml:space="preserve">Definitions, Acronyms and Abbreviations are provided in the starting in the case of IBM Standard format whereas they are listed towards the end in the Appendix in IEEE format.  </w:t>
      </w:r>
    </w:p>
    <w:p w:rsidR="008D6F07" w:rsidRPr="00B80A6A" w:rsidRDefault="008D6F07" w:rsidP="00B80A6A">
      <w:pPr>
        <w:pStyle w:val="PlainText"/>
        <w:numPr>
          <w:ilvl w:val="0"/>
          <w:numId w:val="1"/>
        </w:numPr>
        <w:spacing w:line="360" w:lineRule="auto"/>
        <w:rPr>
          <w:rFonts w:ascii="Times New Roman" w:hAnsi="Times New Roman" w:cs="Times New Roman"/>
          <w:sz w:val="24"/>
          <w:szCs w:val="24"/>
        </w:rPr>
      </w:pPr>
      <w:r w:rsidRPr="00B80A6A">
        <w:rPr>
          <w:rFonts w:ascii="Times New Roman" w:hAnsi="Times New Roman" w:cs="Times New Roman"/>
          <w:sz w:val="24"/>
          <w:szCs w:val="24"/>
        </w:rPr>
        <w:t>IBM SRS is much more concise in comparison to the IEEE format.</w:t>
      </w:r>
    </w:p>
    <w:p w:rsidR="008D6F07" w:rsidRPr="00B80A6A" w:rsidRDefault="008D6F07" w:rsidP="00B80A6A">
      <w:pPr>
        <w:pStyle w:val="ListParagraph"/>
        <w:spacing w:line="360" w:lineRule="auto"/>
        <w:ind w:left="360"/>
        <w:rPr>
          <w:rFonts w:ascii="Times New Roman" w:hAnsi="Times New Roman" w:cs="Times New Roman"/>
        </w:rPr>
      </w:pPr>
    </w:p>
    <w:p w:rsidR="008D6F07" w:rsidRPr="00B80A6A" w:rsidRDefault="008D6F07" w:rsidP="00B80A6A">
      <w:pPr>
        <w:pStyle w:val="PlainText"/>
        <w:spacing w:line="360" w:lineRule="auto"/>
        <w:rPr>
          <w:rFonts w:ascii="Times New Roman" w:hAnsi="Times New Roman" w:cs="Times New Roman"/>
          <w:b/>
          <w:sz w:val="28"/>
          <w:szCs w:val="28"/>
        </w:rPr>
      </w:pPr>
      <w:r w:rsidRPr="00B80A6A">
        <w:rPr>
          <w:rFonts w:ascii="Times New Roman" w:hAnsi="Times New Roman" w:cs="Times New Roman"/>
          <w:b/>
          <w:sz w:val="28"/>
          <w:szCs w:val="28"/>
        </w:rPr>
        <w:t>Infosys vs IEEE</w:t>
      </w:r>
    </w:p>
    <w:p w:rsidR="008D6F07" w:rsidRPr="00B80A6A" w:rsidRDefault="008D6F07" w:rsidP="00B80A6A">
      <w:pPr>
        <w:pStyle w:val="PlainText"/>
        <w:numPr>
          <w:ilvl w:val="0"/>
          <w:numId w:val="3"/>
        </w:numPr>
        <w:spacing w:line="360" w:lineRule="auto"/>
        <w:rPr>
          <w:rFonts w:ascii="Times New Roman" w:hAnsi="Times New Roman" w:cs="Times New Roman"/>
          <w:sz w:val="24"/>
          <w:szCs w:val="24"/>
        </w:rPr>
      </w:pPr>
      <w:r w:rsidRPr="00B80A6A">
        <w:rPr>
          <w:rFonts w:ascii="Times New Roman" w:hAnsi="Times New Roman" w:cs="Times New Roman"/>
          <w:sz w:val="24"/>
          <w:szCs w:val="24"/>
        </w:rPr>
        <w:t>In the first section ‘Overview’ a brief description of the current system and limitations of the current system are specified followed by an overview of the proposed system and objectives of the proposed system. The IEEE format lacks the information about the current system.</w:t>
      </w:r>
    </w:p>
    <w:p w:rsidR="008D6F07" w:rsidRPr="00B80A6A" w:rsidRDefault="008D6F07" w:rsidP="00B80A6A">
      <w:pPr>
        <w:pStyle w:val="PlainText"/>
        <w:numPr>
          <w:ilvl w:val="0"/>
          <w:numId w:val="3"/>
        </w:numPr>
        <w:spacing w:line="360" w:lineRule="auto"/>
        <w:rPr>
          <w:rFonts w:ascii="Times New Roman" w:hAnsi="Times New Roman" w:cs="Times New Roman"/>
          <w:sz w:val="24"/>
          <w:szCs w:val="24"/>
        </w:rPr>
      </w:pPr>
      <w:r w:rsidRPr="00B80A6A">
        <w:rPr>
          <w:rFonts w:ascii="Times New Roman" w:hAnsi="Times New Roman" w:cs="Times New Roman"/>
          <w:sz w:val="24"/>
          <w:szCs w:val="24"/>
        </w:rPr>
        <w:t xml:space="preserve">A separate section called ‘Prototype’ is provided in the Infosys SRS format. IEEE Std format lacks such a section.  </w:t>
      </w:r>
    </w:p>
    <w:p w:rsidR="008D6F07" w:rsidRPr="00B80A6A" w:rsidRDefault="008D6F07" w:rsidP="00B80A6A">
      <w:pPr>
        <w:pStyle w:val="PlainText"/>
        <w:numPr>
          <w:ilvl w:val="0"/>
          <w:numId w:val="3"/>
        </w:numPr>
        <w:spacing w:line="360" w:lineRule="auto"/>
        <w:rPr>
          <w:rFonts w:ascii="Times New Roman" w:hAnsi="Times New Roman" w:cs="Times New Roman"/>
          <w:sz w:val="24"/>
          <w:szCs w:val="24"/>
        </w:rPr>
      </w:pPr>
      <w:r w:rsidRPr="00B80A6A">
        <w:rPr>
          <w:rFonts w:ascii="Times New Roman" w:hAnsi="Times New Roman" w:cs="Times New Roman"/>
          <w:sz w:val="24"/>
          <w:szCs w:val="24"/>
        </w:rPr>
        <w:t>Infosys’ SRS is quite detailed in comparison to IEEE’s format.</w:t>
      </w:r>
    </w:p>
    <w:p w:rsidR="00B80A6A" w:rsidRDefault="008D6F07" w:rsidP="00B80A6A">
      <w:pPr>
        <w:pStyle w:val="PlainText"/>
        <w:numPr>
          <w:ilvl w:val="0"/>
          <w:numId w:val="3"/>
        </w:numPr>
        <w:spacing w:line="360" w:lineRule="auto"/>
        <w:rPr>
          <w:rFonts w:ascii="Times New Roman" w:hAnsi="Times New Roman" w:cs="Times New Roman"/>
          <w:sz w:val="24"/>
          <w:szCs w:val="24"/>
        </w:rPr>
      </w:pPr>
      <w:r w:rsidRPr="00B80A6A">
        <w:rPr>
          <w:rFonts w:ascii="Times New Roman" w:hAnsi="Times New Roman" w:cs="Times New Roman"/>
          <w:sz w:val="24"/>
          <w:szCs w:val="24"/>
        </w:rPr>
        <w:t>Certain events like business events, external events and temporal events are to be specified in Infosys’ SRS.</w:t>
      </w:r>
    </w:p>
    <w:p w:rsidR="008D6F07" w:rsidRPr="00B80A6A" w:rsidRDefault="008D6F07" w:rsidP="00B80A6A">
      <w:pPr>
        <w:pStyle w:val="PlainText"/>
        <w:spacing w:line="360" w:lineRule="auto"/>
        <w:rPr>
          <w:rFonts w:ascii="Times New Roman" w:hAnsi="Times New Roman" w:cs="Times New Roman"/>
          <w:sz w:val="24"/>
          <w:szCs w:val="24"/>
        </w:rPr>
      </w:pPr>
      <w:r w:rsidRPr="00B80A6A">
        <w:rPr>
          <w:rFonts w:ascii="Times New Roman" w:hAnsi="Times New Roman" w:cs="Times New Roman"/>
          <w:b/>
          <w:sz w:val="28"/>
          <w:szCs w:val="28"/>
        </w:rPr>
        <w:lastRenderedPageBreak/>
        <w:t>TCS vs IEEE</w:t>
      </w:r>
    </w:p>
    <w:p w:rsidR="008D6F07" w:rsidRPr="00B80A6A" w:rsidRDefault="008D6F07" w:rsidP="00B80A6A">
      <w:pPr>
        <w:pStyle w:val="PlainText"/>
        <w:numPr>
          <w:ilvl w:val="0"/>
          <w:numId w:val="4"/>
        </w:numPr>
        <w:spacing w:line="360" w:lineRule="auto"/>
        <w:rPr>
          <w:rFonts w:ascii="Times New Roman" w:hAnsi="Times New Roman" w:cs="Times New Roman"/>
          <w:sz w:val="24"/>
          <w:szCs w:val="24"/>
        </w:rPr>
      </w:pPr>
      <w:r w:rsidRPr="00B80A6A">
        <w:rPr>
          <w:rFonts w:ascii="Times New Roman" w:eastAsia="ArialMT" w:hAnsi="Times New Roman" w:cs="Times New Roman"/>
          <w:sz w:val="24"/>
          <w:szCs w:val="24"/>
        </w:rPr>
        <w:t>TCS SRS has a more detailed revision history section.</w:t>
      </w:r>
    </w:p>
    <w:p w:rsidR="008D6F07" w:rsidRPr="00B80A6A" w:rsidRDefault="008D6F07" w:rsidP="00B80A6A">
      <w:pPr>
        <w:pStyle w:val="PlainText"/>
        <w:numPr>
          <w:ilvl w:val="0"/>
          <w:numId w:val="4"/>
        </w:numPr>
        <w:spacing w:line="360" w:lineRule="auto"/>
        <w:rPr>
          <w:rFonts w:ascii="Times New Roman" w:hAnsi="Times New Roman" w:cs="Times New Roman"/>
          <w:sz w:val="24"/>
          <w:szCs w:val="24"/>
        </w:rPr>
      </w:pPr>
      <w:r w:rsidRPr="00B80A6A">
        <w:rPr>
          <w:rFonts w:ascii="Times New Roman" w:eastAsia="ArialMT" w:hAnsi="Times New Roman" w:cs="Times New Roman"/>
          <w:sz w:val="24"/>
          <w:szCs w:val="24"/>
        </w:rPr>
        <w:t>The TCS SRS has a separate section for prioritizing the requirements and those that</w:t>
      </w:r>
      <w:r w:rsidRPr="00B80A6A">
        <w:rPr>
          <w:rFonts w:ascii="Times New Roman" w:hAnsi="Times New Roman" w:cs="Times New Roman"/>
          <w:sz w:val="24"/>
          <w:szCs w:val="24"/>
        </w:rPr>
        <w:t xml:space="preserve"> </w:t>
      </w:r>
      <w:r w:rsidRPr="00B80A6A">
        <w:rPr>
          <w:rFonts w:ascii="Times New Roman" w:eastAsia="ArialMT" w:hAnsi="Times New Roman" w:cs="Times New Roman"/>
          <w:sz w:val="24"/>
          <w:szCs w:val="24"/>
        </w:rPr>
        <w:t>may be delayed until the next version of the system.</w:t>
      </w:r>
    </w:p>
    <w:p w:rsidR="008D6F07" w:rsidRPr="00B80A6A" w:rsidRDefault="008D6F07" w:rsidP="00B80A6A">
      <w:pPr>
        <w:pStyle w:val="PlainText"/>
        <w:numPr>
          <w:ilvl w:val="0"/>
          <w:numId w:val="4"/>
        </w:numPr>
        <w:spacing w:line="360" w:lineRule="auto"/>
        <w:rPr>
          <w:rFonts w:ascii="Times New Roman" w:hAnsi="Times New Roman" w:cs="Times New Roman"/>
          <w:sz w:val="24"/>
          <w:szCs w:val="24"/>
        </w:rPr>
      </w:pPr>
      <w:r w:rsidRPr="00B80A6A">
        <w:rPr>
          <w:rFonts w:ascii="Times New Roman" w:eastAsia="ArialMT" w:hAnsi="Times New Roman" w:cs="Times New Roman"/>
          <w:sz w:val="24"/>
          <w:szCs w:val="24"/>
        </w:rPr>
        <w:t>IEEE SRS lays more emphasis on the non functional requirements of the system. It is included in the Specific Requirements section in TCS SRS, whereas a separate section</w:t>
      </w:r>
      <w:r w:rsidRPr="00B80A6A">
        <w:rPr>
          <w:rFonts w:ascii="Times New Roman" w:hAnsi="Times New Roman" w:cs="Times New Roman"/>
          <w:sz w:val="24"/>
          <w:szCs w:val="24"/>
        </w:rPr>
        <w:t xml:space="preserve"> </w:t>
      </w:r>
      <w:r w:rsidRPr="00B80A6A">
        <w:rPr>
          <w:rFonts w:ascii="Times New Roman" w:eastAsia="ArialMT" w:hAnsi="Times New Roman" w:cs="Times New Roman"/>
          <w:sz w:val="24"/>
          <w:szCs w:val="24"/>
        </w:rPr>
        <w:t>is provided for this in IEEE SRS.</w:t>
      </w:r>
    </w:p>
    <w:p w:rsidR="008D6F07" w:rsidRPr="00B80A6A" w:rsidRDefault="008D6F07" w:rsidP="00B80A6A">
      <w:pPr>
        <w:pStyle w:val="PlainText"/>
        <w:numPr>
          <w:ilvl w:val="0"/>
          <w:numId w:val="4"/>
        </w:numPr>
        <w:spacing w:line="360" w:lineRule="auto"/>
        <w:rPr>
          <w:rFonts w:ascii="Times New Roman" w:hAnsi="Times New Roman" w:cs="Times New Roman"/>
          <w:sz w:val="24"/>
          <w:szCs w:val="24"/>
        </w:rPr>
      </w:pPr>
      <w:r w:rsidRPr="00B80A6A">
        <w:rPr>
          <w:rFonts w:ascii="Times New Roman" w:eastAsia="ArialMT" w:hAnsi="Times New Roman" w:cs="Times New Roman"/>
          <w:sz w:val="24"/>
          <w:szCs w:val="24"/>
        </w:rPr>
        <w:t>User documentation and Business rules are not included in the TCS SRS.</w:t>
      </w:r>
    </w:p>
    <w:p w:rsidR="008D6F07" w:rsidRPr="00B80A6A" w:rsidRDefault="008D6F07" w:rsidP="00B80A6A">
      <w:pPr>
        <w:pStyle w:val="PlainText"/>
        <w:spacing w:line="360" w:lineRule="auto"/>
        <w:ind w:left="360"/>
        <w:rPr>
          <w:rFonts w:ascii="Times New Roman" w:eastAsia="ArialMT" w:hAnsi="Times New Roman" w:cs="Times New Roman"/>
        </w:rPr>
      </w:pPr>
    </w:p>
    <w:p w:rsidR="008D6F07" w:rsidRPr="00B80A6A" w:rsidRDefault="008D6F07" w:rsidP="00B80A6A">
      <w:pPr>
        <w:pStyle w:val="PlainText"/>
        <w:spacing w:line="360" w:lineRule="auto"/>
        <w:rPr>
          <w:rFonts w:ascii="Times New Roman" w:eastAsia="ArialMT" w:hAnsi="Times New Roman" w:cs="Times New Roman"/>
        </w:rPr>
      </w:pPr>
    </w:p>
    <w:p w:rsidR="008D6F07" w:rsidRPr="00B80A6A" w:rsidRDefault="008D6F07" w:rsidP="00B80A6A">
      <w:pPr>
        <w:pStyle w:val="PlainText"/>
        <w:spacing w:line="360" w:lineRule="auto"/>
        <w:rPr>
          <w:rFonts w:ascii="Times New Roman" w:hAnsi="Times New Roman" w:cs="Times New Roman"/>
          <w:b/>
          <w:sz w:val="28"/>
          <w:szCs w:val="28"/>
        </w:rPr>
      </w:pPr>
      <w:r w:rsidRPr="00B80A6A">
        <w:rPr>
          <w:rFonts w:ascii="Times New Roman" w:hAnsi="Times New Roman" w:cs="Times New Roman"/>
          <w:b/>
          <w:sz w:val="28"/>
          <w:szCs w:val="28"/>
        </w:rPr>
        <w:t>Tech Mahindra vs IEEE</w:t>
      </w:r>
    </w:p>
    <w:p w:rsidR="008D6F07" w:rsidRPr="00B80A6A" w:rsidRDefault="008D6F07" w:rsidP="00B80A6A">
      <w:pPr>
        <w:pStyle w:val="PlainText"/>
        <w:spacing w:line="360" w:lineRule="auto"/>
        <w:rPr>
          <w:rFonts w:ascii="Times New Roman" w:hAnsi="Times New Roman" w:cs="Times New Roman"/>
          <w:sz w:val="24"/>
          <w:szCs w:val="24"/>
        </w:rPr>
      </w:pPr>
      <w:r w:rsidRPr="00B80A6A">
        <w:rPr>
          <w:rFonts w:ascii="Times New Roman" w:hAnsi="Times New Roman" w:cs="Times New Roman"/>
        </w:rPr>
        <w:t xml:space="preserve">1. </w:t>
      </w:r>
      <w:r w:rsidRPr="00B80A6A">
        <w:rPr>
          <w:rFonts w:ascii="Times New Roman" w:hAnsi="Times New Roman" w:cs="Times New Roman"/>
          <w:sz w:val="24"/>
          <w:szCs w:val="24"/>
        </w:rPr>
        <w:t>The Tech Mahindra SRS doesn’t provide a separate section for non-functional requirements. It mainly gives emphasis on the product and doesn’t describe the users of the product and use class characteristics.</w:t>
      </w:r>
    </w:p>
    <w:p w:rsidR="008D6F07" w:rsidRPr="00B80A6A" w:rsidRDefault="008D6F07" w:rsidP="00B80A6A">
      <w:pPr>
        <w:pStyle w:val="PlainText"/>
        <w:spacing w:line="360" w:lineRule="auto"/>
        <w:rPr>
          <w:rFonts w:ascii="Times New Roman" w:hAnsi="Times New Roman" w:cs="Times New Roman"/>
          <w:sz w:val="24"/>
          <w:szCs w:val="24"/>
        </w:rPr>
      </w:pPr>
    </w:p>
    <w:p w:rsidR="008D6F07" w:rsidRPr="00B80A6A" w:rsidRDefault="008D6F07" w:rsidP="00B80A6A">
      <w:pPr>
        <w:pStyle w:val="PlainText"/>
        <w:spacing w:line="360" w:lineRule="auto"/>
        <w:rPr>
          <w:rFonts w:ascii="Times New Roman" w:hAnsi="Times New Roman" w:cs="Times New Roman"/>
          <w:sz w:val="24"/>
          <w:szCs w:val="24"/>
        </w:rPr>
      </w:pPr>
    </w:p>
    <w:p w:rsidR="00B80A6A" w:rsidRPr="00B80A6A" w:rsidRDefault="00B80A6A" w:rsidP="00B80A6A">
      <w:pPr>
        <w:pStyle w:val="PlainText"/>
        <w:spacing w:line="360" w:lineRule="auto"/>
        <w:rPr>
          <w:rFonts w:ascii="Times New Roman" w:hAnsi="Times New Roman" w:cs="Times New Roman"/>
          <w:b/>
          <w:sz w:val="32"/>
          <w:szCs w:val="32"/>
        </w:rPr>
      </w:pPr>
      <w:r w:rsidRPr="00B80A6A">
        <w:rPr>
          <w:rFonts w:ascii="Times New Roman" w:hAnsi="Times New Roman" w:cs="Times New Roman"/>
          <w:b/>
          <w:sz w:val="32"/>
          <w:szCs w:val="32"/>
        </w:rPr>
        <w:t>Drawbacks of IEEE SRS</w:t>
      </w:r>
    </w:p>
    <w:p w:rsidR="008D6F07" w:rsidRPr="00B80A6A" w:rsidRDefault="008D6F07" w:rsidP="00B80A6A">
      <w:pPr>
        <w:pStyle w:val="PlainText"/>
        <w:spacing w:line="360" w:lineRule="auto"/>
        <w:rPr>
          <w:rFonts w:ascii="Times New Roman" w:hAnsi="Times New Roman" w:cs="Times New Roman"/>
          <w:sz w:val="24"/>
          <w:szCs w:val="24"/>
        </w:rPr>
      </w:pPr>
    </w:p>
    <w:p w:rsidR="00B80A6A" w:rsidRPr="00B80A6A" w:rsidRDefault="00B80A6A" w:rsidP="00B80A6A">
      <w:pPr>
        <w:spacing w:line="360" w:lineRule="auto"/>
        <w:rPr>
          <w:rFonts w:ascii="Times New Roman" w:hAnsi="Times New Roman" w:cs="Times New Roman"/>
          <w:sz w:val="24"/>
          <w:szCs w:val="24"/>
        </w:rPr>
      </w:pPr>
      <w:r w:rsidRPr="00B80A6A">
        <w:rPr>
          <w:rFonts w:ascii="Times New Roman" w:hAnsi="Times New Roman" w:cs="Times New Roman"/>
          <w:sz w:val="24"/>
          <w:szCs w:val="24"/>
        </w:rPr>
        <w:t>IEEE format is a standard format followed at a large number of institutions across the globe. However, it has a few drawbacks when compared to the SRS of other IT companies such as TCS and IBM. They are:</w:t>
      </w:r>
    </w:p>
    <w:p w:rsidR="00B80A6A" w:rsidRPr="00B80A6A" w:rsidRDefault="00B80A6A" w:rsidP="00B80A6A">
      <w:pPr>
        <w:pStyle w:val="ListParagraph"/>
        <w:numPr>
          <w:ilvl w:val="0"/>
          <w:numId w:val="5"/>
        </w:numPr>
        <w:spacing w:after="160" w:line="360" w:lineRule="auto"/>
        <w:rPr>
          <w:rFonts w:ascii="Times New Roman" w:hAnsi="Times New Roman" w:cs="Times New Roman"/>
          <w:sz w:val="24"/>
          <w:szCs w:val="24"/>
        </w:rPr>
      </w:pPr>
      <w:r w:rsidRPr="00B80A6A">
        <w:rPr>
          <w:rFonts w:ascii="Times New Roman" w:hAnsi="Times New Roman" w:cs="Times New Roman"/>
          <w:sz w:val="24"/>
          <w:szCs w:val="24"/>
        </w:rPr>
        <w:t>The IEEE SRS contains a lot of specifications which are overlapping. For example, scope and purpose more or less talk about similar things.</w:t>
      </w:r>
    </w:p>
    <w:p w:rsidR="00B80A6A" w:rsidRPr="00B80A6A" w:rsidRDefault="00B80A6A" w:rsidP="00B80A6A">
      <w:pPr>
        <w:pStyle w:val="ListParagraph"/>
        <w:numPr>
          <w:ilvl w:val="0"/>
          <w:numId w:val="5"/>
        </w:numPr>
        <w:spacing w:after="160" w:line="360" w:lineRule="auto"/>
        <w:rPr>
          <w:rFonts w:ascii="Times New Roman" w:hAnsi="Times New Roman" w:cs="Times New Roman"/>
          <w:sz w:val="24"/>
          <w:szCs w:val="24"/>
        </w:rPr>
      </w:pPr>
      <w:r w:rsidRPr="00B80A6A">
        <w:rPr>
          <w:rFonts w:ascii="Times New Roman" w:hAnsi="Times New Roman" w:cs="Times New Roman"/>
          <w:sz w:val="24"/>
          <w:szCs w:val="24"/>
        </w:rPr>
        <w:t>The IEEE SRS contains unnecessary details that may not be used by the development team at all. For example, things like intended audience, references and reading suggestions may seldom be used by the developers.</w:t>
      </w:r>
    </w:p>
    <w:p w:rsidR="00B80A6A" w:rsidRPr="00B80A6A" w:rsidRDefault="00B80A6A" w:rsidP="00B80A6A">
      <w:pPr>
        <w:pStyle w:val="ListParagraph"/>
        <w:numPr>
          <w:ilvl w:val="0"/>
          <w:numId w:val="5"/>
        </w:numPr>
        <w:spacing w:after="160" w:line="360" w:lineRule="auto"/>
        <w:rPr>
          <w:rFonts w:ascii="Times New Roman" w:hAnsi="Times New Roman" w:cs="Times New Roman"/>
          <w:sz w:val="24"/>
          <w:szCs w:val="24"/>
        </w:rPr>
      </w:pPr>
      <w:r w:rsidRPr="00B80A6A">
        <w:rPr>
          <w:rFonts w:ascii="Times New Roman" w:hAnsi="Times New Roman" w:cs="Times New Roman"/>
          <w:sz w:val="24"/>
          <w:szCs w:val="24"/>
        </w:rPr>
        <w:t>The IEEE SRS does not contain a database design which is major component in the SRS’s prepared by TCS and IBM.</w:t>
      </w:r>
      <w:bookmarkStart w:id="0" w:name="_GoBack"/>
      <w:bookmarkEnd w:id="0"/>
    </w:p>
    <w:p w:rsidR="00B80A6A" w:rsidRPr="00B80A6A" w:rsidRDefault="00B80A6A" w:rsidP="00B80A6A">
      <w:pPr>
        <w:pStyle w:val="ListParagraph"/>
        <w:numPr>
          <w:ilvl w:val="0"/>
          <w:numId w:val="5"/>
        </w:numPr>
        <w:spacing w:after="160" w:line="360" w:lineRule="auto"/>
        <w:rPr>
          <w:rFonts w:ascii="Times New Roman" w:hAnsi="Times New Roman" w:cs="Times New Roman"/>
          <w:sz w:val="24"/>
          <w:szCs w:val="24"/>
        </w:rPr>
      </w:pPr>
      <w:r w:rsidRPr="00B80A6A">
        <w:rPr>
          <w:rFonts w:ascii="Times New Roman" w:hAnsi="Times New Roman" w:cs="Times New Roman"/>
          <w:sz w:val="24"/>
          <w:szCs w:val="24"/>
        </w:rPr>
        <w:t>Specifications like intended audience can be covered in purpose itself.</w:t>
      </w:r>
    </w:p>
    <w:p w:rsidR="00B80A6A" w:rsidRPr="00B80A6A" w:rsidRDefault="00B80A6A" w:rsidP="00B80A6A">
      <w:pPr>
        <w:pStyle w:val="ListParagraph"/>
        <w:numPr>
          <w:ilvl w:val="0"/>
          <w:numId w:val="5"/>
        </w:numPr>
        <w:spacing w:after="160" w:line="360" w:lineRule="auto"/>
        <w:rPr>
          <w:rFonts w:ascii="Times New Roman" w:hAnsi="Times New Roman" w:cs="Times New Roman"/>
          <w:sz w:val="24"/>
          <w:szCs w:val="24"/>
        </w:rPr>
      </w:pPr>
      <w:r w:rsidRPr="00B80A6A">
        <w:rPr>
          <w:rFonts w:ascii="Times New Roman" w:hAnsi="Times New Roman" w:cs="Times New Roman"/>
          <w:sz w:val="24"/>
          <w:szCs w:val="24"/>
        </w:rPr>
        <w:t xml:space="preserve"> IEEE SRS lacks information about the current system.</w:t>
      </w:r>
    </w:p>
    <w:p w:rsidR="00CC075A" w:rsidRPr="00CC075A" w:rsidRDefault="00B80A6A" w:rsidP="00CC075A">
      <w:pPr>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B80A6A">
        <w:rPr>
          <w:rFonts w:ascii="Times New Roman" w:eastAsia="Times New Roman" w:hAnsi="Times New Roman" w:cs="Times New Roman"/>
          <w:color w:val="000000" w:themeColor="text1"/>
          <w:sz w:val="24"/>
          <w:szCs w:val="24"/>
        </w:rPr>
        <w:t>Keep references to other related documents with their version numbers and generation dates.</w:t>
      </w:r>
    </w:p>
    <w:sectPr w:rsidR="00CC075A" w:rsidRPr="00CC075A" w:rsidSect="008D6F07">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5F1" w:rsidRDefault="00F755F1" w:rsidP="00B80A6A">
      <w:pPr>
        <w:spacing w:after="0" w:line="240" w:lineRule="auto"/>
      </w:pPr>
      <w:r>
        <w:separator/>
      </w:r>
    </w:p>
  </w:endnote>
  <w:endnote w:type="continuationSeparator" w:id="1">
    <w:p w:rsidR="00F755F1" w:rsidRDefault="00F755F1" w:rsidP="00B80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5F1" w:rsidRDefault="00F755F1" w:rsidP="00B80A6A">
      <w:pPr>
        <w:spacing w:after="0" w:line="240" w:lineRule="auto"/>
      </w:pPr>
      <w:r>
        <w:separator/>
      </w:r>
    </w:p>
  </w:footnote>
  <w:footnote w:type="continuationSeparator" w:id="1">
    <w:p w:rsidR="00F755F1" w:rsidRDefault="00F755F1" w:rsidP="00B80A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A6A" w:rsidRPr="00B80A6A" w:rsidRDefault="00B80A6A">
    <w:pPr>
      <w:pStyle w:val="Header"/>
      <w:rPr>
        <w:i/>
        <w:sz w:val="28"/>
      </w:rPr>
    </w:pPr>
    <w:r w:rsidRPr="00B80A6A">
      <w:rPr>
        <w:i/>
        <w:sz w:val="28"/>
      </w:rPr>
      <w:t>Software Engineering</w:t>
    </w:r>
    <w:r w:rsidRPr="00B80A6A">
      <w:rPr>
        <w:i/>
        <w:sz w:val="28"/>
      </w:rPr>
      <w:ptab w:relativeTo="margin" w:alignment="center" w:leader="none"/>
    </w:r>
    <w:r w:rsidRPr="00B80A6A">
      <w:rPr>
        <w:i/>
        <w:sz w:val="28"/>
      </w:rPr>
      <w:t>Assignment - 2</w:t>
    </w:r>
    <w:r w:rsidRPr="00B80A6A">
      <w:rPr>
        <w:i/>
        <w:sz w:val="28"/>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D77E3"/>
    <w:multiLevelType w:val="hybridMultilevel"/>
    <w:tmpl w:val="3176E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0938F2"/>
    <w:multiLevelType w:val="hybridMultilevel"/>
    <w:tmpl w:val="D5968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467137"/>
    <w:multiLevelType w:val="hybridMultilevel"/>
    <w:tmpl w:val="55200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B644A8"/>
    <w:multiLevelType w:val="hybridMultilevel"/>
    <w:tmpl w:val="62F4A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E119C2"/>
    <w:multiLevelType w:val="hybridMultilevel"/>
    <w:tmpl w:val="BCF0F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6F07"/>
    <w:rsid w:val="004E6634"/>
    <w:rsid w:val="0057427B"/>
    <w:rsid w:val="00856BA1"/>
    <w:rsid w:val="008D6F07"/>
    <w:rsid w:val="00965F1D"/>
    <w:rsid w:val="00B80A6A"/>
    <w:rsid w:val="00CC075A"/>
    <w:rsid w:val="00EA091B"/>
    <w:rsid w:val="00F2052B"/>
    <w:rsid w:val="00F75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F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6F07"/>
    <w:rPr>
      <w:rFonts w:ascii="Consolas" w:hAnsi="Consolas"/>
      <w:sz w:val="21"/>
      <w:szCs w:val="21"/>
    </w:rPr>
  </w:style>
  <w:style w:type="paragraph" w:styleId="ListParagraph">
    <w:name w:val="List Paragraph"/>
    <w:basedOn w:val="Normal"/>
    <w:uiPriority w:val="34"/>
    <w:qFormat/>
    <w:rsid w:val="008D6F07"/>
    <w:pPr>
      <w:ind w:left="720"/>
      <w:contextualSpacing/>
    </w:pPr>
  </w:style>
  <w:style w:type="paragraph" w:styleId="Header">
    <w:name w:val="header"/>
    <w:basedOn w:val="Normal"/>
    <w:link w:val="HeaderChar"/>
    <w:uiPriority w:val="99"/>
    <w:semiHidden/>
    <w:unhideWhenUsed/>
    <w:rsid w:val="00B80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A6A"/>
  </w:style>
  <w:style w:type="paragraph" w:styleId="Footer">
    <w:name w:val="footer"/>
    <w:basedOn w:val="Normal"/>
    <w:link w:val="FooterChar"/>
    <w:uiPriority w:val="99"/>
    <w:semiHidden/>
    <w:unhideWhenUsed/>
    <w:rsid w:val="00B80A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A6A"/>
  </w:style>
  <w:style w:type="paragraph" w:styleId="BalloonText">
    <w:name w:val="Balloon Text"/>
    <w:basedOn w:val="Normal"/>
    <w:link w:val="BalloonTextChar"/>
    <w:uiPriority w:val="99"/>
    <w:semiHidden/>
    <w:unhideWhenUsed/>
    <w:rsid w:val="00B80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A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018F8-4462-493D-9EE3-B074F6D4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8</cp:revision>
  <dcterms:created xsi:type="dcterms:W3CDTF">2018-01-16T12:32:00Z</dcterms:created>
  <dcterms:modified xsi:type="dcterms:W3CDTF">2018-01-16T12:52:00Z</dcterms:modified>
</cp:coreProperties>
</file>