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Food Booking Application:-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Restaurants with rating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7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4.5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Name, City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Restaurants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Rating &gt;= 4.5;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Total number of orders per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c.FirstName, c.LastName, COUNT(o.OrderID) AS TotalOrders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Customers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LEFT JOIN Orders o ON c.CustomerID = o.CustomerID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c.CustomerID;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Italian restaurants in Mumbai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Name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Restaurants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City = 'Mumbai' AND CuisineType = 'Italian';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Total revenue by restaurant (only 'Delivered' orders)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r.Name, SUM(o.OrderAmount) AS TotalRevenue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 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Restaurants r ON o.RestaurantID = r.RestaurantID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o.OrderStatus = 'Delivered'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r.Name;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Most recent order per customer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o.*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 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SELECT CustomerID, MAX(OrderDate) AS RecentOrderDate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FROM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GROUP BY 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latest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ON o.CustomerID = latest.CustomerID AND o.OrderDate = latest.RecentOrderDate;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Customers with no orders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FirstName, LastName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Customers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CustomerID NOT IN (SELECT DISTINCT CustomerID FROM Orders);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Most reviewed restaurants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r.Name, COUNT(rv.ReviewID) AS ReviewCount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Reviews rv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Restaurants r ON rv.RestaurantID = r.RestaurantID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r.Name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ReviewCount DESC;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Most preferred payment 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PaymentMethod, COUNT(*) AS UsageCount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PaymentMethod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UsageCount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Top 5 restaurants by total revenue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r.Name, SUM(o.OrderAmount) AS Revenue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 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Restaurants r ON o.RestaurantID = r.RestaurantID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o.OrderStatus = 'Delivered'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r.Name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Revenue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Cancelled orders with customer and restaurant names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o.OrderID, c.FirstName, c.LastName, r.Name AS RestaurantName, o.OrderDate, o.OrderAmount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Orders 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Customers c ON o.CustomerID = c.CustomerID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Restaurants r ON o.RestaurantID = r.RestaurantID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o.OrderStatus = 'Cancelled';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