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B9827" w14:textId="77777777" w:rsidR="005F5F02" w:rsidRDefault="005F5F02" w:rsidP="005F5F02">
      <w:pPr>
        <w:numPr>
          <w:ilvl w:val="0"/>
          <w:numId w:val="2"/>
        </w:numPr>
      </w:pPr>
      <w:r w:rsidRPr="005F5F02">
        <w:t>National Merit Scholarship</w:t>
      </w:r>
    </w:p>
    <w:p w14:paraId="04305C8B" w14:textId="2A61CCFA" w:rsidR="005F5F02" w:rsidRPr="005F5F02" w:rsidRDefault="005F5F02" w:rsidP="005F5F02">
      <w:pPr>
        <w:ind w:left="720"/>
      </w:pPr>
      <w:r w:rsidRPr="005F5F02">
        <w:t>Students who score more than 70% marks in the 12th examination are selected by the Education Board, Pune and are given a scholarship of Rs. 600/- every year. They should fill the application form in the prescribed format in the office.</w:t>
      </w:r>
    </w:p>
    <w:p w14:paraId="5869085A" w14:textId="77777777" w:rsidR="005F5F02" w:rsidRDefault="005F5F02" w:rsidP="005F5F02">
      <w:pPr>
        <w:numPr>
          <w:ilvl w:val="0"/>
          <w:numId w:val="2"/>
        </w:numPr>
      </w:pPr>
      <w:r w:rsidRPr="005F5F02">
        <w:t>Hindi Scholarship</w:t>
      </w:r>
    </w:p>
    <w:p w14:paraId="37FD2AC4" w14:textId="796826C1" w:rsidR="005F5F02" w:rsidRPr="005F5F02" w:rsidRDefault="005F5F02" w:rsidP="005F5F02">
      <w:pPr>
        <w:ind w:left="720"/>
      </w:pPr>
      <w:r w:rsidRPr="005F5F02">
        <w:t>Hindi scholarships are provided by the Central Government for non-Hindi speakers. Applications should be filled in the prescribed format and submitted to the office</w:t>
      </w:r>
    </w:p>
    <w:p w14:paraId="50724C05" w14:textId="77777777" w:rsidR="005F5F02" w:rsidRDefault="005F5F02" w:rsidP="005F5F02">
      <w:pPr>
        <w:numPr>
          <w:ilvl w:val="0"/>
          <w:numId w:val="2"/>
        </w:numPr>
      </w:pPr>
      <w:r w:rsidRPr="005F5F02">
        <w:t>Disability Scholarship</w:t>
      </w:r>
    </w:p>
    <w:p w14:paraId="0E020CE1" w14:textId="67604121" w:rsidR="005F5F02" w:rsidRPr="005F5F02" w:rsidRDefault="005F5F02" w:rsidP="005F5F02">
      <w:pPr>
        <w:ind w:left="720"/>
      </w:pPr>
      <w:r w:rsidRPr="005F5F02">
        <w:t>Students with 40 percent physical disability are given disability scholarship by the government. They must have at least 40 percent marks. The application in the prescribed format should be filled in the office with the signature of the District Surgeon.</w:t>
      </w:r>
    </w:p>
    <w:p w14:paraId="4BDB482A" w14:textId="77777777" w:rsidR="005F5F02" w:rsidRDefault="005F5F02" w:rsidP="005F5F02">
      <w:pPr>
        <w:numPr>
          <w:ilvl w:val="0"/>
          <w:numId w:val="2"/>
        </w:numPr>
      </w:pPr>
      <w:r w:rsidRPr="005F5F02">
        <w:t>Shivaji University Merit Scholarship</w:t>
      </w:r>
    </w:p>
    <w:p w14:paraId="2ED4EC9C" w14:textId="5616ADCA" w:rsidR="005F5F02" w:rsidRPr="005F5F02" w:rsidRDefault="005F5F02" w:rsidP="005F5F02">
      <w:pPr>
        <w:ind w:left="720"/>
      </w:pPr>
      <w:r w:rsidRPr="005F5F02">
        <w:t>Shivaji University offers merit scholarships and financial aid based on the previous year's merit.</w:t>
      </w:r>
    </w:p>
    <w:p w14:paraId="366C3FC3" w14:textId="77777777" w:rsidR="005F5F02" w:rsidRDefault="005F5F02" w:rsidP="005F5F02">
      <w:pPr>
        <w:numPr>
          <w:ilvl w:val="0"/>
          <w:numId w:val="2"/>
        </w:numPr>
      </w:pPr>
      <w:r w:rsidRPr="005F5F02">
        <w:t>Fee concession for economically backward students (EBC) as per government rules</w:t>
      </w:r>
    </w:p>
    <w:p w14:paraId="68BA6D34" w14:textId="6EA46904" w:rsidR="005F5F02" w:rsidRPr="005F5F02" w:rsidRDefault="005F5F02" w:rsidP="005F5F02">
      <w:pPr>
        <w:ind w:left="720"/>
      </w:pPr>
      <w:r w:rsidRPr="005F5F02">
        <w:t xml:space="preserve">For this fee concession, the annual income of the parents of the students should be within Rs. 1,00,000/- and the income should be from the previous financial year, otherwise the fee concession will not be approved. Students should bring an income certificate signed by the Hon'ble Tehsildar. This concession is approved only for students from Maharashtra. For this concession, the attendance of the students in the college should be 80 percent, otherwise the fee concession will be </w:t>
      </w:r>
      <w:proofErr w:type="spellStart"/>
      <w:r w:rsidRPr="005F5F02">
        <w:t>canceled</w:t>
      </w:r>
      <w:proofErr w:type="spellEnd"/>
    </w:p>
    <w:p w14:paraId="71D6E0C5" w14:textId="77777777" w:rsidR="005F5F02" w:rsidRDefault="005F5F02" w:rsidP="005F5F02">
      <w:pPr>
        <w:numPr>
          <w:ilvl w:val="0"/>
          <w:numId w:val="2"/>
        </w:numPr>
      </w:pPr>
      <w:r w:rsidRPr="005F5F02">
        <w:t>Fee concession for children of primary and secondary teachers</w:t>
      </w:r>
    </w:p>
    <w:p w14:paraId="5F327476" w14:textId="3601645F" w:rsidR="00D7445C" w:rsidRPr="005F5F02" w:rsidRDefault="00D7445C" w:rsidP="00D7445C">
      <w:pPr>
        <w:ind w:left="720"/>
      </w:pPr>
      <w:r w:rsidRPr="00D7445C">
        <w:t>If your mother/father is a primary teacher, you need to provide a signed education certificate from the Group Development Officer. If your mother/father is a secondary teacher, you need to provide a signed education certificate from the school principal</w:t>
      </w:r>
    </w:p>
    <w:p w14:paraId="5B79E9F7" w14:textId="77777777" w:rsidR="005F5F02" w:rsidRDefault="005F5F02" w:rsidP="005F5F02">
      <w:pPr>
        <w:numPr>
          <w:ilvl w:val="0"/>
          <w:numId w:val="2"/>
        </w:numPr>
      </w:pPr>
      <w:r w:rsidRPr="005F5F02">
        <w:t>Concessions available to children of soldiers and ex-servicemen</w:t>
      </w:r>
    </w:p>
    <w:p w14:paraId="59E57908" w14:textId="2E7453A4" w:rsidR="00D7445C" w:rsidRPr="005F5F02" w:rsidRDefault="00D7445C" w:rsidP="00D7445C">
      <w:pPr>
        <w:ind w:left="720"/>
      </w:pPr>
      <w:r>
        <w:t xml:space="preserve"> </w:t>
      </w:r>
      <w:r w:rsidRPr="00D7445C">
        <w:t>Students whose parents were or are in military service. They are given educational fee concession by the government. Such students should submit the prescribed form along with the necessary documents to the office</w:t>
      </w:r>
    </w:p>
    <w:p w14:paraId="6F118112" w14:textId="77777777" w:rsidR="005F5F02" w:rsidRDefault="005F5F02" w:rsidP="005F5F02">
      <w:pPr>
        <w:numPr>
          <w:ilvl w:val="0"/>
          <w:numId w:val="2"/>
        </w:numPr>
      </w:pPr>
      <w:r w:rsidRPr="005F5F02">
        <w:lastRenderedPageBreak/>
        <w:t>Fee concession and scholarship available to backward class students (SC/ST/OBC/SBC)</w:t>
      </w:r>
    </w:p>
    <w:p w14:paraId="606163FD" w14:textId="4F5B87A2" w:rsidR="00D7445C" w:rsidRDefault="00D7445C" w:rsidP="00D7445C">
      <w:r w:rsidRPr="00D7445C">
        <w:t>Backward Class Students should submit an application in the prescribed format (Online) along with the caste and income certificate of the Hon'ble Tehsildar to the office. If the failed students are admitted again in the same class, no scholarship is available. The scholarship available from the Government of India also depends on the income limit</w:t>
      </w:r>
    </w:p>
    <w:p w14:paraId="2283B84B" w14:textId="77777777" w:rsidR="002B13F7" w:rsidRDefault="002B13F7" w:rsidP="00D7445C"/>
    <w:p w14:paraId="656FC636" w14:textId="77777777" w:rsidR="002B13F7" w:rsidRPr="002B13F7" w:rsidRDefault="002B13F7" w:rsidP="002B13F7">
      <w:r w:rsidRPr="002B13F7">
        <w:t>Students eligible for the scholarship should apply as per the details given below.</w:t>
      </w:r>
    </w:p>
    <w:p w14:paraId="0C13DFFC" w14:textId="77777777" w:rsidR="002B13F7" w:rsidRPr="002B13F7" w:rsidRDefault="002B13F7" w:rsidP="002B13F7">
      <w:r w:rsidRPr="002B13F7">
        <w:t>A) Fresh:</w:t>
      </w:r>
    </w:p>
    <w:p w14:paraId="71847C45" w14:textId="77777777" w:rsidR="002B13F7" w:rsidRPr="002B13F7" w:rsidRDefault="002B13F7" w:rsidP="002B13F7">
      <w:r w:rsidRPr="002B13F7">
        <w:t>Students who are taking admission in B.A./B.Sc./B.Com. Part 1 and did not get the scholarship last year should apply for the scholarship afresh (Online) and attach the following documents with it.</w:t>
      </w:r>
    </w:p>
    <w:p w14:paraId="02A045FA" w14:textId="77777777" w:rsidR="002B13F7" w:rsidRPr="002B13F7" w:rsidRDefault="002B13F7" w:rsidP="002B13F7">
      <w:r w:rsidRPr="002B13F7">
        <w:t>a) Xerox copy of the mark sheet of the examination passed last year</w:t>
      </w:r>
    </w:p>
    <w:p w14:paraId="59A9324E" w14:textId="77777777" w:rsidR="002B13F7" w:rsidRPr="002B13F7" w:rsidRDefault="002B13F7" w:rsidP="002B13F7">
      <w:r w:rsidRPr="002B13F7">
        <w:t>b) Xerox copy of Caste Certificate obtained from the Tehsildar.</w:t>
      </w:r>
    </w:p>
    <w:p w14:paraId="4AFBB3CD" w14:textId="77777777" w:rsidR="002B13F7" w:rsidRPr="002B13F7" w:rsidRDefault="002B13F7" w:rsidP="002B13F7">
      <w:r w:rsidRPr="002B13F7">
        <w:t>c) Income Certificate for the previous year obtained from the Tehsildar Xerox copy of school leaving certificate Photo (Black-White) Parent's job</w:t>
      </w:r>
    </w:p>
    <w:p w14:paraId="2513C0F6" w14:textId="352DABAC" w:rsidR="002B13F7" w:rsidRPr="005F5F02" w:rsidRDefault="002B13F7" w:rsidP="002B13F7">
      <w:r w:rsidRPr="002B13F7">
        <w:t>If doing so, salary certificate of the concerned officer (Form No. 16) d) Aadhaar card Xerox Bank passbook Xerox as well as Aadhaar card must be linked to the bank account.</w:t>
      </w:r>
    </w:p>
    <w:p w14:paraId="0D916F4D" w14:textId="77777777" w:rsidR="005F5F02" w:rsidRDefault="005F5F02" w:rsidP="005F5F02">
      <w:pPr>
        <w:numPr>
          <w:ilvl w:val="0"/>
          <w:numId w:val="2"/>
        </w:numPr>
      </w:pPr>
      <w:r w:rsidRPr="005F5F02">
        <w:t>Chhatrapati Shahu Maharaj Scholarship for Open Category Students</w:t>
      </w:r>
    </w:p>
    <w:p w14:paraId="6037CBBD" w14:textId="77777777" w:rsidR="002B13F7" w:rsidRPr="002B13F7" w:rsidRDefault="002B13F7" w:rsidP="002B13F7">
      <w:pPr>
        <w:numPr>
          <w:ilvl w:val="0"/>
          <w:numId w:val="3"/>
        </w:numPr>
      </w:pPr>
      <w:r w:rsidRPr="002B13F7">
        <w:t xml:space="preserve">Domicile certificate of Maharashtra (issued by a competent authority). </w:t>
      </w:r>
      <w:hyperlink r:id="rId5" w:tgtFrame="_blank" w:history="1">
        <w:r w:rsidRPr="002B13F7">
          <w:rPr>
            <w:rStyle w:val="Hyperlink"/>
          </w:rPr>
          <w:t>CollegeSearch+2jdhenagpur.org+2</w:t>
        </w:r>
      </w:hyperlink>
    </w:p>
    <w:p w14:paraId="578FF41D" w14:textId="77777777" w:rsidR="002B13F7" w:rsidRPr="002B13F7" w:rsidRDefault="002B13F7" w:rsidP="002B13F7">
      <w:pPr>
        <w:numPr>
          <w:ilvl w:val="0"/>
          <w:numId w:val="3"/>
        </w:numPr>
      </w:pPr>
      <w:r w:rsidRPr="002B13F7">
        <w:t xml:space="preserve">Previous year’s mark-sheet/exam result (as applicable) of last completed exam. </w:t>
      </w:r>
      <w:hyperlink r:id="rId6" w:tgtFrame="_blank" w:history="1">
        <w:r w:rsidRPr="002B13F7">
          <w:rPr>
            <w:rStyle w:val="Hyperlink"/>
          </w:rPr>
          <w:t>CollegeSearch+1</w:t>
        </w:r>
      </w:hyperlink>
    </w:p>
    <w:p w14:paraId="4894F04D" w14:textId="77777777" w:rsidR="002B13F7" w:rsidRPr="002B13F7" w:rsidRDefault="002B13F7" w:rsidP="002B13F7">
      <w:pPr>
        <w:numPr>
          <w:ilvl w:val="0"/>
          <w:numId w:val="3"/>
        </w:numPr>
      </w:pPr>
      <w:r w:rsidRPr="002B13F7">
        <w:t xml:space="preserve">Family annual income certificate (by competent authority) for the previous financial year. </w:t>
      </w:r>
      <w:hyperlink r:id="rId7" w:tgtFrame="_blank" w:history="1">
        <w:r w:rsidRPr="002B13F7">
          <w:rPr>
            <w:rStyle w:val="Hyperlink"/>
          </w:rPr>
          <w:t>CollegeSearch+1</w:t>
        </w:r>
      </w:hyperlink>
    </w:p>
    <w:p w14:paraId="14D385CE" w14:textId="77777777" w:rsidR="002B13F7" w:rsidRPr="002B13F7" w:rsidRDefault="002B13F7" w:rsidP="002B13F7">
      <w:pPr>
        <w:numPr>
          <w:ilvl w:val="0"/>
          <w:numId w:val="3"/>
        </w:numPr>
      </w:pPr>
      <w:r w:rsidRPr="002B13F7">
        <w:t xml:space="preserve">CAP/allotment letter (for professional courses or admission under CAP) if applicable. </w:t>
      </w:r>
      <w:hyperlink r:id="rId8" w:tgtFrame="_blank" w:history="1">
        <w:r w:rsidRPr="002B13F7">
          <w:rPr>
            <w:rStyle w:val="Hyperlink"/>
          </w:rPr>
          <w:t>Mahadbtmahait+1</w:t>
        </w:r>
      </w:hyperlink>
    </w:p>
    <w:p w14:paraId="11C0DC6C" w14:textId="77777777" w:rsidR="002B13F7" w:rsidRPr="002B13F7" w:rsidRDefault="002B13F7" w:rsidP="002B13F7">
      <w:pPr>
        <w:numPr>
          <w:ilvl w:val="0"/>
          <w:numId w:val="3"/>
        </w:numPr>
      </w:pPr>
      <w:r w:rsidRPr="002B13F7">
        <w:t xml:space="preserve">Gap certificate (if there is a gap in the student’s education). </w:t>
      </w:r>
      <w:hyperlink r:id="rId9" w:tgtFrame="_blank" w:history="1">
        <w:r w:rsidRPr="002B13F7">
          <w:rPr>
            <w:rStyle w:val="Hyperlink"/>
          </w:rPr>
          <w:t>Mahadbtmahait+1</w:t>
        </w:r>
      </w:hyperlink>
    </w:p>
    <w:p w14:paraId="2ED4D1A2" w14:textId="77777777" w:rsidR="002B13F7" w:rsidRPr="002B13F7" w:rsidRDefault="002B13F7" w:rsidP="002B13F7">
      <w:pPr>
        <w:numPr>
          <w:ilvl w:val="0"/>
          <w:numId w:val="3"/>
        </w:numPr>
      </w:pPr>
      <w:r w:rsidRPr="002B13F7">
        <w:t xml:space="preserve">Family declaration certificate (for number of children as beneficiaries; e.g., scheme may allow only up to 2 children benefitting) </w:t>
      </w:r>
      <w:hyperlink r:id="rId10" w:tgtFrame="_blank" w:history="1">
        <w:r w:rsidRPr="002B13F7">
          <w:rPr>
            <w:rStyle w:val="Hyperlink"/>
          </w:rPr>
          <w:t>jdhenagpur.org</w:t>
        </w:r>
      </w:hyperlink>
    </w:p>
    <w:p w14:paraId="357B08BF" w14:textId="77777777" w:rsidR="002B13F7" w:rsidRPr="002B13F7" w:rsidRDefault="002B13F7" w:rsidP="002B13F7">
      <w:pPr>
        <w:numPr>
          <w:ilvl w:val="0"/>
          <w:numId w:val="3"/>
        </w:numPr>
      </w:pPr>
      <w:r w:rsidRPr="002B13F7">
        <w:lastRenderedPageBreak/>
        <w:t xml:space="preserve">Attendance certificate of current institution showing required attendance. </w:t>
      </w:r>
      <w:hyperlink r:id="rId11" w:tgtFrame="_blank" w:history="1">
        <w:proofErr w:type="spellStart"/>
        <w:r w:rsidRPr="002B13F7">
          <w:rPr>
            <w:rStyle w:val="Hyperlink"/>
          </w:rPr>
          <w:t>Mahadbtmahait</w:t>
        </w:r>
        <w:proofErr w:type="spellEnd"/>
      </w:hyperlink>
    </w:p>
    <w:p w14:paraId="4C0B5982" w14:textId="77777777" w:rsidR="002B13F7" w:rsidRPr="002B13F7" w:rsidRDefault="002B13F7" w:rsidP="002B13F7">
      <w:pPr>
        <w:numPr>
          <w:ilvl w:val="0"/>
          <w:numId w:val="3"/>
        </w:numPr>
      </w:pPr>
      <w:r w:rsidRPr="002B13F7">
        <w:t xml:space="preserve">Aadhaar card / Aadhaar linked bank account and bank passbook details of student. </w:t>
      </w:r>
      <w:hyperlink r:id="rId12" w:tgtFrame="_blank" w:history="1">
        <w:r w:rsidRPr="002B13F7">
          <w:rPr>
            <w:rStyle w:val="Hyperlink"/>
          </w:rPr>
          <w:t>sfscollege.edu.in+1</w:t>
        </w:r>
      </w:hyperlink>
    </w:p>
    <w:p w14:paraId="6A75AD0F" w14:textId="77777777" w:rsidR="002B13F7" w:rsidRPr="002B13F7" w:rsidRDefault="002B13F7" w:rsidP="002B13F7">
      <w:pPr>
        <w:numPr>
          <w:ilvl w:val="0"/>
          <w:numId w:val="3"/>
        </w:numPr>
      </w:pPr>
      <w:r w:rsidRPr="002B13F7">
        <w:t xml:space="preserve">Fee receipt of current year’s admission/tuition (or proof of payment) as required. </w:t>
      </w:r>
      <w:hyperlink r:id="rId13" w:tgtFrame="_blank" w:history="1">
        <w:r w:rsidRPr="002B13F7">
          <w:rPr>
            <w:rStyle w:val="Hyperlink"/>
          </w:rPr>
          <w:t>sakec.ac.in</w:t>
        </w:r>
      </w:hyperlink>
    </w:p>
    <w:p w14:paraId="3F7D1AAD" w14:textId="77777777" w:rsidR="002B13F7" w:rsidRPr="002B13F7" w:rsidRDefault="002B13F7" w:rsidP="002B13F7">
      <w:pPr>
        <w:ind w:left="720"/>
        <w:rPr>
          <w:b/>
          <w:bCs/>
        </w:rPr>
      </w:pPr>
      <w:r w:rsidRPr="002B13F7">
        <w:rPr>
          <w:rFonts w:ascii="Segoe UI Emoji" w:hAnsi="Segoe UI Emoji" w:cs="Segoe UI Emoji"/>
          <w:b/>
          <w:bCs/>
        </w:rPr>
        <w:t>📝</w:t>
      </w:r>
      <w:r w:rsidRPr="002B13F7">
        <w:rPr>
          <w:b/>
          <w:bCs/>
        </w:rPr>
        <w:t xml:space="preserve"> Additional Documents (Depending on Category)</w:t>
      </w:r>
    </w:p>
    <w:p w14:paraId="3D752CD9" w14:textId="77777777" w:rsidR="002B13F7" w:rsidRPr="002B13F7" w:rsidRDefault="002B13F7" w:rsidP="002B13F7">
      <w:pPr>
        <w:numPr>
          <w:ilvl w:val="0"/>
          <w:numId w:val="4"/>
        </w:numPr>
      </w:pPr>
      <w:r w:rsidRPr="002B13F7">
        <w:t xml:space="preserve">Caste certificate and caste-validity certificate (for reserved categories) — even for many schemes the general/open category may require proof of general status or income limits. </w:t>
      </w:r>
      <w:hyperlink r:id="rId14" w:tgtFrame="_blank" w:history="1">
        <w:r w:rsidRPr="002B13F7">
          <w:rPr>
            <w:rStyle w:val="Hyperlink"/>
          </w:rPr>
          <w:t>Scholarships+1</w:t>
        </w:r>
      </w:hyperlink>
    </w:p>
    <w:p w14:paraId="53465E0B" w14:textId="77777777" w:rsidR="002B13F7" w:rsidRPr="002B13F7" w:rsidRDefault="002B13F7" w:rsidP="002B13F7">
      <w:pPr>
        <w:numPr>
          <w:ilvl w:val="0"/>
          <w:numId w:val="4"/>
        </w:numPr>
      </w:pPr>
      <w:r w:rsidRPr="002B13F7">
        <w:t xml:space="preserve">If father or guardian is deceased: death certificate of father (or mother) as applicable. </w:t>
      </w:r>
      <w:hyperlink r:id="rId15" w:tgtFrame="_blank" w:history="1">
        <w:r w:rsidRPr="002B13F7">
          <w:rPr>
            <w:rStyle w:val="Hyperlink"/>
          </w:rPr>
          <w:t>cbshahcollege.ac.in</w:t>
        </w:r>
      </w:hyperlink>
    </w:p>
    <w:p w14:paraId="4D92A456" w14:textId="77777777" w:rsidR="002B13F7" w:rsidRPr="002B13F7" w:rsidRDefault="002B13F7" w:rsidP="002B13F7">
      <w:pPr>
        <w:numPr>
          <w:ilvl w:val="0"/>
          <w:numId w:val="4"/>
        </w:numPr>
      </w:pPr>
      <w:r w:rsidRPr="002B13F7">
        <w:t xml:space="preserve">Ration card (sometimes used as family member proof) and number of children in family. </w:t>
      </w:r>
      <w:hyperlink r:id="rId16" w:tgtFrame="_blank" w:history="1">
        <w:r w:rsidRPr="002B13F7">
          <w:rPr>
            <w:rStyle w:val="Hyperlink"/>
          </w:rPr>
          <w:t>cbshahcollege.ac.in</w:t>
        </w:r>
      </w:hyperlink>
    </w:p>
    <w:p w14:paraId="0DB75701" w14:textId="77777777" w:rsidR="002B13F7" w:rsidRPr="002B13F7" w:rsidRDefault="002B13F7" w:rsidP="002B13F7">
      <w:pPr>
        <w:numPr>
          <w:ilvl w:val="0"/>
          <w:numId w:val="4"/>
        </w:numPr>
      </w:pPr>
      <w:r w:rsidRPr="002B13F7">
        <w:t xml:space="preserve">For students with disability: Disability certificate where applicable. </w:t>
      </w:r>
      <w:hyperlink r:id="rId17" w:tgtFrame="_blank" w:history="1">
        <w:r w:rsidRPr="002B13F7">
          <w:rPr>
            <w:rStyle w:val="Hyperlink"/>
          </w:rPr>
          <w:t>skscholar.com</w:t>
        </w:r>
      </w:hyperlink>
    </w:p>
    <w:p w14:paraId="78029502" w14:textId="77777777" w:rsidR="002B13F7" w:rsidRPr="005F5F02" w:rsidRDefault="002B13F7" w:rsidP="002B13F7">
      <w:pPr>
        <w:ind w:left="720"/>
      </w:pPr>
    </w:p>
    <w:p w14:paraId="1845FE38" w14:textId="64ACF262" w:rsidR="005F5F02" w:rsidRPr="005F5F02" w:rsidRDefault="005F5F02" w:rsidP="005F5F02"/>
    <w:sectPr w:rsidR="005F5F02" w:rsidRPr="005F5F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809"/>
    <w:multiLevelType w:val="multilevel"/>
    <w:tmpl w:val="BEA4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376F11"/>
    <w:multiLevelType w:val="multilevel"/>
    <w:tmpl w:val="3F84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C437CF"/>
    <w:multiLevelType w:val="multilevel"/>
    <w:tmpl w:val="6F1E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53653"/>
    <w:multiLevelType w:val="multilevel"/>
    <w:tmpl w:val="B47C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283064">
    <w:abstractNumId w:val="0"/>
  </w:num>
  <w:num w:numId="2" w16cid:durableId="2006664244">
    <w:abstractNumId w:val="1"/>
  </w:num>
  <w:num w:numId="3" w16cid:durableId="1938781199">
    <w:abstractNumId w:val="2"/>
  </w:num>
  <w:num w:numId="4" w16cid:durableId="8046663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F02"/>
    <w:rsid w:val="000E66B7"/>
    <w:rsid w:val="002B13F7"/>
    <w:rsid w:val="004E4D3C"/>
    <w:rsid w:val="005F5F02"/>
    <w:rsid w:val="00D7445C"/>
    <w:rsid w:val="00F53B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02055"/>
  <w15:chartTrackingRefBased/>
  <w15:docId w15:val="{A9E21F2A-13B9-4532-90F9-CF0AB4FE9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F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F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F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F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F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F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F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F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F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F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F02"/>
    <w:rPr>
      <w:rFonts w:eastAsiaTheme="majorEastAsia" w:cstheme="majorBidi"/>
      <w:color w:val="272727" w:themeColor="text1" w:themeTint="D8"/>
    </w:rPr>
  </w:style>
  <w:style w:type="paragraph" w:styleId="Title">
    <w:name w:val="Title"/>
    <w:basedOn w:val="Normal"/>
    <w:next w:val="Normal"/>
    <w:link w:val="TitleChar"/>
    <w:uiPriority w:val="10"/>
    <w:qFormat/>
    <w:rsid w:val="005F5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F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F02"/>
    <w:pPr>
      <w:spacing w:before="160"/>
      <w:jc w:val="center"/>
    </w:pPr>
    <w:rPr>
      <w:i/>
      <w:iCs/>
      <w:color w:val="404040" w:themeColor="text1" w:themeTint="BF"/>
    </w:rPr>
  </w:style>
  <w:style w:type="character" w:customStyle="1" w:styleId="QuoteChar">
    <w:name w:val="Quote Char"/>
    <w:basedOn w:val="DefaultParagraphFont"/>
    <w:link w:val="Quote"/>
    <w:uiPriority w:val="29"/>
    <w:rsid w:val="005F5F02"/>
    <w:rPr>
      <w:i/>
      <w:iCs/>
      <w:color w:val="404040" w:themeColor="text1" w:themeTint="BF"/>
    </w:rPr>
  </w:style>
  <w:style w:type="paragraph" w:styleId="ListParagraph">
    <w:name w:val="List Paragraph"/>
    <w:basedOn w:val="Normal"/>
    <w:uiPriority w:val="34"/>
    <w:qFormat/>
    <w:rsid w:val="005F5F02"/>
    <w:pPr>
      <w:ind w:left="720"/>
      <w:contextualSpacing/>
    </w:pPr>
  </w:style>
  <w:style w:type="character" w:styleId="IntenseEmphasis">
    <w:name w:val="Intense Emphasis"/>
    <w:basedOn w:val="DefaultParagraphFont"/>
    <w:uiPriority w:val="21"/>
    <w:qFormat/>
    <w:rsid w:val="005F5F02"/>
    <w:rPr>
      <w:i/>
      <w:iCs/>
      <w:color w:val="0F4761" w:themeColor="accent1" w:themeShade="BF"/>
    </w:rPr>
  </w:style>
  <w:style w:type="paragraph" w:styleId="IntenseQuote">
    <w:name w:val="Intense Quote"/>
    <w:basedOn w:val="Normal"/>
    <w:next w:val="Normal"/>
    <w:link w:val="IntenseQuoteChar"/>
    <w:uiPriority w:val="30"/>
    <w:qFormat/>
    <w:rsid w:val="005F5F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F02"/>
    <w:rPr>
      <w:i/>
      <w:iCs/>
      <w:color w:val="0F4761" w:themeColor="accent1" w:themeShade="BF"/>
    </w:rPr>
  </w:style>
  <w:style w:type="character" w:styleId="IntenseReference">
    <w:name w:val="Intense Reference"/>
    <w:basedOn w:val="DefaultParagraphFont"/>
    <w:uiPriority w:val="32"/>
    <w:qFormat/>
    <w:rsid w:val="005F5F02"/>
    <w:rPr>
      <w:b/>
      <w:bCs/>
      <w:smallCaps/>
      <w:color w:val="0F4761" w:themeColor="accent1" w:themeShade="BF"/>
      <w:spacing w:val="5"/>
    </w:rPr>
  </w:style>
  <w:style w:type="character" w:styleId="Hyperlink">
    <w:name w:val="Hyperlink"/>
    <w:basedOn w:val="DefaultParagraphFont"/>
    <w:uiPriority w:val="99"/>
    <w:unhideWhenUsed/>
    <w:rsid w:val="002B13F7"/>
    <w:rPr>
      <w:color w:val="467886" w:themeColor="hyperlink"/>
      <w:u w:val="single"/>
    </w:rPr>
  </w:style>
  <w:style w:type="character" w:styleId="UnresolvedMention">
    <w:name w:val="Unresolved Mention"/>
    <w:basedOn w:val="DefaultParagraphFont"/>
    <w:uiPriority w:val="99"/>
    <w:semiHidden/>
    <w:unhideWhenUsed/>
    <w:rsid w:val="002B13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hadbtmahait.org.in/rajarshi-chhatrapati-shahu-maharaj-yojana/?utm_source=chatgpt.com" TargetMode="External"/><Relationship Id="rId13" Type="http://schemas.openxmlformats.org/officeDocument/2006/relationships/hyperlink" Target="https://www.sakec.ac.in/wp-content/uploads/2023/10/Scholarship_Notice_2023_24_Instruction.pdf?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ollegesearch.in/articles/maharashtra-rajarshi-chhatrapati-shahu-maharaj-scholarship-2025-26?utm_source=chatgpt.com" TargetMode="External"/><Relationship Id="rId12" Type="http://schemas.openxmlformats.org/officeDocument/2006/relationships/hyperlink" Target="https://sfscollege.edu.in/wp-content/uploads/2020/07/Scholarship-Notice-2020-21.pdf?utm_source=chatgpt.com" TargetMode="External"/><Relationship Id="rId17" Type="http://schemas.openxmlformats.org/officeDocument/2006/relationships/hyperlink" Target="https://skscholar.com/rajarshi-chhatrapati-shahu-maharaj-fee-scholarship-scheme-2025/?utm_source=chatgpt.com" TargetMode="External"/><Relationship Id="rId2" Type="http://schemas.openxmlformats.org/officeDocument/2006/relationships/styles" Target="styles.xml"/><Relationship Id="rId16" Type="http://schemas.openxmlformats.org/officeDocument/2006/relationships/hyperlink" Target="https://www.cbshahcollege.ac.in/wp-content/uploads/2021/10/DHE-MAHADBT-Scholarship.pdf?utm_source=chatgpt.com" TargetMode="External"/><Relationship Id="rId1" Type="http://schemas.openxmlformats.org/officeDocument/2006/relationships/numbering" Target="numbering.xml"/><Relationship Id="rId6" Type="http://schemas.openxmlformats.org/officeDocument/2006/relationships/hyperlink" Target="https://www.collegesearch.in/articles/maharashtra-rajarshi-chhatrapati-shahu-maharaj-scholarship-2025-26?utm_source=chatgpt.com" TargetMode="External"/><Relationship Id="rId11" Type="http://schemas.openxmlformats.org/officeDocument/2006/relationships/hyperlink" Target="https://www.mahadbtmahait.org.in/rajarshi-chhatrapati-shahu-maharaj-yojana/?utm_source=chatgpt.com" TargetMode="External"/><Relationship Id="rId5" Type="http://schemas.openxmlformats.org/officeDocument/2006/relationships/hyperlink" Target="https://www.collegesearch.in/articles/maharashtra-rajarshi-chhatrapati-shahu-maharaj-scholarship-2025-26?utm_source=chatgpt.com" TargetMode="External"/><Relationship Id="rId15" Type="http://schemas.openxmlformats.org/officeDocument/2006/relationships/hyperlink" Target="https://www.cbshahcollege.ac.in/wp-content/uploads/2021/10/DHE-MAHADBT-Scholarship.pdf?utm_source=chatgpt.com" TargetMode="External"/><Relationship Id="rId10" Type="http://schemas.openxmlformats.org/officeDocument/2006/relationships/hyperlink" Target="https://jdhenagpur.org/rajarshi-chhatrapati-shahu-maharaj-shikshan-shulkh-shishyavrutti-scheme/?utm_source=chatgp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ahadbtmahait.org.in/rajarshi-chhatrapati-shahu-maharaj-yojana/?utm_source=chatgpt.com" TargetMode="External"/><Relationship Id="rId14" Type="http://schemas.openxmlformats.org/officeDocument/2006/relationships/hyperlink" Target="https://www.scholarships.net.in/18411.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970</Words>
  <Characters>5530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Bhosale</dc:creator>
  <cp:keywords/>
  <dc:description/>
  <cp:lastModifiedBy>Sagar Bhosale</cp:lastModifiedBy>
  <cp:revision>1</cp:revision>
  <dcterms:created xsi:type="dcterms:W3CDTF">2025-10-24T15:18:00Z</dcterms:created>
  <dcterms:modified xsi:type="dcterms:W3CDTF">2025-10-24T15:42:00Z</dcterms:modified>
</cp:coreProperties>
</file>