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8E5" w:rsidRDefault="00F74E73">
      <w:pPr>
        <w:spacing w:after="160"/>
        <w:ind w:left="850"/>
        <w:rPr>
          <w:rFonts w:eastAsia="Times New Roman"/>
          <w:b/>
          <w:sz w:val="48"/>
          <w:szCs w:val="48"/>
        </w:rPr>
      </w:pPr>
      <w:r>
        <w:rPr>
          <w:rFonts w:eastAsia="Times New Roman"/>
          <w:b/>
          <w:sz w:val="48"/>
          <w:szCs w:val="48"/>
        </w:rPr>
        <w:t xml:space="preserve">Monochromatic Image Dehazing Using Enhanced Feature Extraction Techniques in Deep Learning </w:t>
      </w:r>
    </w:p>
    <w:p w:rsidR="00B548E5" w:rsidRDefault="00B548E5">
      <w:pPr>
        <w:pStyle w:val="Author"/>
        <w:spacing w:before="100" w:beforeAutospacing="1" w:after="100" w:afterAutospacing="1" w:line="120" w:lineRule="auto"/>
        <w:jc w:val="both"/>
        <w:rPr>
          <w:sz w:val="14"/>
          <w:szCs w:val="14"/>
        </w:rPr>
        <w:sectPr w:rsidR="00B548E5">
          <w:footerReference w:type="first" r:id="rId7"/>
          <w:type w:val="continuous"/>
          <w:pgSz w:w="11906" w:h="16838"/>
          <w:pgMar w:top="450" w:right="893" w:bottom="1440" w:left="893" w:header="720" w:footer="720" w:gutter="0"/>
          <w:cols w:space="720"/>
          <w:docGrid w:linePitch="360"/>
        </w:sectPr>
      </w:pPr>
    </w:p>
    <w:p w:rsidR="00B548E5" w:rsidRDefault="00B548E5">
      <w:pPr>
        <w:pStyle w:val="Author"/>
        <w:spacing w:before="100" w:beforeAutospacing="1" w:after="100" w:afterAutospacing="1" w:line="120" w:lineRule="auto"/>
        <w:jc w:val="both"/>
        <w:rPr>
          <w:sz w:val="14"/>
          <w:szCs w:val="14"/>
        </w:rPr>
      </w:pPr>
    </w:p>
    <w:p w:rsidR="00B548E5" w:rsidRDefault="00B548E5">
      <w:pPr>
        <w:pStyle w:val="Author"/>
        <w:spacing w:before="100" w:beforeAutospacing="1" w:after="100" w:afterAutospacing="1"/>
        <w:rPr>
          <w:sz w:val="18"/>
          <w:szCs w:val="18"/>
        </w:rPr>
        <w:sectPr w:rsidR="00B548E5">
          <w:type w:val="continuous"/>
          <w:pgSz w:w="11906" w:h="16838"/>
          <w:pgMar w:top="450" w:right="893" w:bottom="1440" w:left="893" w:header="720" w:footer="720" w:gutter="0"/>
          <w:cols w:space="720"/>
          <w:docGrid w:linePitch="360"/>
        </w:sectPr>
      </w:pPr>
    </w:p>
    <w:p w:rsidR="00B548E5" w:rsidRDefault="00F74E73">
      <w:pPr>
        <w:pStyle w:val="Author"/>
        <w:spacing w:before="0" w:after="0"/>
        <w:rPr>
          <w:sz w:val="18"/>
          <w:szCs w:val="18"/>
        </w:rPr>
      </w:pPr>
      <w:r>
        <w:rPr>
          <w:sz w:val="18"/>
          <w:szCs w:val="18"/>
        </w:rPr>
        <w:lastRenderedPageBreak/>
        <w:t>Nisarg Doshi</w:t>
      </w:r>
      <w:r>
        <w:rPr>
          <w:sz w:val="18"/>
          <w:szCs w:val="18"/>
          <w:vertAlign w:val="superscript"/>
        </w:rPr>
        <w:t>1</w:t>
      </w:r>
      <w:r>
        <w:rPr>
          <w:sz w:val="18"/>
          <w:szCs w:val="18"/>
        </w:rPr>
        <w:t xml:space="preserve"> </w:t>
      </w:r>
    </w:p>
    <w:p w:rsidR="00B548E5" w:rsidRDefault="00B548E5">
      <w:pPr>
        <w:pStyle w:val="Author"/>
        <w:spacing w:before="0" w:after="0"/>
        <w:rPr>
          <w:sz w:val="18"/>
          <w:szCs w:val="18"/>
        </w:rPr>
      </w:pPr>
    </w:p>
    <w:p w:rsidR="00B548E5" w:rsidRDefault="00F74E73">
      <w:pPr>
        <w:pStyle w:val="Author"/>
        <w:spacing w:before="0" w:after="0"/>
        <w:rPr>
          <w:sz w:val="18"/>
          <w:szCs w:val="18"/>
        </w:rPr>
      </w:pPr>
      <w:r>
        <w:rPr>
          <w:sz w:val="18"/>
          <w:szCs w:val="18"/>
        </w:rPr>
        <w:t xml:space="preserve"> Department of Data Science and Business Systems, School of Computing, College of Engineering and Technology, SRM Institute of Science and Technology, Kattankulathur -603203 </w:t>
      </w:r>
    </w:p>
    <w:p w:rsidR="00B548E5" w:rsidRDefault="00F74E73">
      <w:pPr>
        <w:pStyle w:val="Author"/>
        <w:spacing w:before="0" w:after="100" w:afterAutospacing="1"/>
        <w:rPr>
          <w:sz w:val="18"/>
          <w:szCs w:val="18"/>
        </w:rPr>
      </w:pPr>
      <w:r>
        <w:rPr>
          <w:sz w:val="18"/>
          <w:szCs w:val="18"/>
        </w:rPr>
        <w:t>nd1894@srmist.edu.in</w:t>
      </w:r>
    </w:p>
    <w:p w:rsidR="00B548E5" w:rsidRDefault="00B548E5">
      <w:pPr>
        <w:pStyle w:val="Author"/>
        <w:spacing w:before="0" w:after="0"/>
        <w:rPr>
          <w:sz w:val="18"/>
          <w:szCs w:val="18"/>
        </w:rPr>
      </w:pPr>
    </w:p>
    <w:p w:rsidR="00B548E5" w:rsidRDefault="00F74E73">
      <w:pPr>
        <w:pStyle w:val="Author"/>
        <w:spacing w:before="0" w:after="0"/>
        <w:rPr>
          <w:sz w:val="18"/>
          <w:szCs w:val="18"/>
          <w:vertAlign w:val="superscript"/>
        </w:rPr>
      </w:pPr>
      <w:r>
        <w:rPr>
          <w:sz w:val="18"/>
          <w:szCs w:val="18"/>
        </w:rPr>
        <w:lastRenderedPageBreak/>
        <w:t>Sagar Bhavsar</w:t>
      </w:r>
      <w:r>
        <w:rPr>
          <w:sz w:val="18"/>
          <w:szCs w:val="18"/>
          <w:vertAlign w:val="superscript"/>
        </w:rPr>
        <w:t>1</w:t>
      </w:r>
    </w:p>
    <w:p w:rsidR="00B548E5" w:rsidRDefault="00B548E5">
      <w:pPr>
        <w:pStyle w:val="Author"/>
        <w:spacing w:before="0" w:after="0"/>
        <w:rPr>
          <w:sz w:val="18"/>
          <w:szCs w:val="18"/>
          <w:vertAlign w:val="superscript"/>
        </w:rPr>
      </w:pPr>
    </w:p>
    <w:p w:rsidR="00B548E5" w:rsidRDefault="00F74E73">
      <w:pPr>
        <w:pStyle w:val="Author"/>
        <w:spacing w:before="0" w:after="0"/>
        <w:rPr>
          <w:sz w:val="18"/>
          <w:szCs w:val="18"/>
        </w:rPr>
      </w:pPr>
      <w:r>
        <w:rPr>
          <w:sz w:val="18"/>
          <w:szCs w:val="18"/>
        </w:rPr>
        <w:t xml:space="preserve">Department of Data Science and Business Systems, School of Computing, College of Engineering and Technology, SRM Institute of Science and Technology, Kattankulathur -603203 </w:t>
      </w:r>
    </w:p>
    <w:p w:rsidR="00B548E5" w:rsidRDefault="00F74E73">
      <w:pPr>
        <w:pStyle w:val="Author"/>
        <w:spacing w:before="0" w:after="0"/>
        <w:rPr>
          <w:sz w:val="18"/>
          <w:szCs w:val="18"/>
        </w:rPr>
      </w:pPr>
      <w:r>
        <w:rPr>
          <w:sz w:val="18"/>
          <w:szCs w:val="18"/>
        </w:rPr>
        <w:t>sb7908@srmist.edu.in</w:t>
      </w:r>
    </w:p>
    <w:p w:rsidR="00B548E5" w:rsidRDefault="00B548E5">
      <w:pPr>
        <w:pStyle w:val="Author"/>
        <w:spacing w:before="100" w:beforeAutospacing="1" w:after="100" w:afterAutospacing="1"/>
        <w:rPr>
          <w:sz w:val="18"/>
          <w:szCs w:val="18"/>
        </w:rPr>
      </w:pPr>
    </w:p>
    <w:p w:rsidR="00B548E5" w:rsidRDefault="00F74E73">
      <w:pPr>
        <w:pStyle w:val="Author"/>
        <w:spacing w:before="0" w:after="0"/>
        <w:rPr>
          <w:sz w:val="18"/>
          <w:szCs w:val="18"/>
          <w:vertAlign w:val="superscript"/>
        </w:rPr>
      </w:pPr>
      <w:r>
        <w:rPr>
          <w:sz w:val="18"/>
          <w:szCs w:val="18"/>
        </w:rPr>
        <w:lastRenderedPageBreak/>
        <w:t xml:space="preserve"> Rajeswari D</w:t>
      </w:r>
      <w:r>
        <w:rPr>
          <w:sz w:val="18"/>
          <w:szCs w:val="18"/>
          <w:vertAlign w:val="superscript"/>
        </w:rPr>
        <w:t>2*</w:t>
      </w:r>
    </w:p>
    <w:p w:rsidR="00B548E5" w:rsidRDefault="00B548E5">
      <w:pPr>
        <w:pStyle w:val="Author"/>
        <w:spacing w:before="0" w:after="0"/>
        <w:rPr>
          <w:sz w:val="18"/>
          <w:szCs w:val="18"/>
          <w:vertAlign w:val="superscript"/>
        </w:rPr>
      </w:pPr>
    </w:p>
    <w:p w:rsidR="00B548E5" w:rsidRDefault="00F74E73">
      <w:pPr>
        <w:pStyle w:val="Author"/>
        <w:spacing w:before="0" w:after="0"/>
        <w:rPr>
          <w:sz w:val="18"/>
          <w:szCs w:val="18"/>
        </w:rPr>
      </w:pPr>
      <w:r>
        <w:rPr>
          <w:sz w:val="18"/>
          <w:szCs w:val="18"/>
        </w:rPr>
        <w:t xml:space="preserve"> Department of Data Science and Business Systems, School of Computing, College of Engineering and Technology, SRM Institute of Science and Technology, Kattankulathur - 603203 </w:t>
      </w:r>
    </w:p>
    <w:p w:rsidR="00B548E5" w:rsidRDefault="00F74E73">
      <w:pPr>
        <w:pStyle w:val="Author"/>
        <w:spacing w:before="0" w:after="0"/>
        <w:rPr>
          <w:sz w:val="18"/>
          <w:szCs w:val="18"/>
        </w:rPr>
      </w:pPr>
      <w:r>
        <w:rPr>
          <w:sz w:val="18"/>
          <w:szCs w:val="18"/>
        </w:rPr>
        <w:t>drajiit@gmail.com</w:t>
      </w:r>
    </w:p>
    <w:p w:rsidR="00B548E5" w:rsidRDefault="00F74E73">
      <w:pPr>
        <w:pStyle w:val="Author"/>
        <w:spacing w:before="0" w:after="100" w:afterAutospacing="1"/>
        <w:rPr>
          <w:sz w:val="18"/>
          <w:szCs w:val="18"/>
        </w:rPr>
      </w:pPr>
      <w:r>
        <w:rPr>
          <w:sz w:val="18"/>
          <w:szCs w:val="18"/>
        </w:rPr>
        <w:t>*Corresponding Author</w:t>
      </w:r>
    </w:p>
    <w:p w:rsidR="00B548E5" w:rsidRDefault="00F74E73">
      <w:pPr>
        <w:pStyle w:val="Author"/>
        <w:spacing w:before="100" w:beforeAutospacing="1" w:after="0"/>
        <w:rPr>
          <w:sz w:val="18"/>
          <w:szCs w:val="18"/>
        </w:rPr>
      </w:pPr>
      <w:r>
        <w:rPr>
          <w:sz w:val="18"/>
          <w:szCs w:val="18"/>
        </w:rPr>
        <w:lastRenderedPageBreak/>
        <w:t xml:space="preserve">  Srinivasan R</w:t>
      </w:r>
      <w:r>
        <w:rPr>
          <w:sz w:val="18"/>
          <w:szCs w:val="18"/>
          <w:vertAlign w:val="superscript"/>
        </w:rPr>
        <w:t>3</w:t>
      </w:r>
      <w:r>
        <w:rPr>
          <w:sz w:val="18"/>
          <w:szCs w:val="18"/>
        </w:rPr>
        <w:t xml:space="preserve"> </w:t>
      </w:r>
    </w:p>
    <w:p w:rsidR="00B548E5" w:rsidRDefault="00B548E5">
      <w:pPr>
        <w:pStyle w:val="Author"/>
        <w:spacing w:before="0" w:after="0"/>
        <w:rPr>
          <w:sz w:val="18"/>
          <w:szCs w:val="18"/>
        </w:rPr>
      </w:pPr>
    </w:p>
    <w:p w:rsidR="00B548E5" w:rsidRDefault="00F74E73">
      <w:pPr>
        <w:pStyle w:val="Author"/>
        <w:spacing w:before="0" w:after="0"/>
        <w:rPr>
          <w:sz w:val="18"/>
          <w:szCs w:val="18"/>
        </w:rPr>
      </w:pPr>
      <w:r>
        <w:rPr>
          <w:sz w:val="18"/>
          <w:szCs w:val="18"/>
        </w:rPr>
        <w:t xml:space="preserve">Department of Computing Technologies, School of Computing, College of Engineering and Technology, SRM Institute of Science and Technology, Kattankulathur -603203 </w:t>
      </w:r>
    </w:p>
    <w:p w:rsidR="00B548E5" w:rsidRDefault="00F74E73">
      <w:pPr>
        <w:pStyle w:val="Author"/>
        <w:spacing w:before="0" w:after="100" w:afterAutospacing="1"/>
        <w:rPr>
          <w:sz w:val="18"/>
          <w:szCs w:val="18"/>
        </w:rPr>
      </w:pPr>
      <w:r>
        <w:rPr>
          <w:sz w:val="18"/>
          <w:szCs w:val="18"/>
        </w:rPr>
        <w:t>srinivar@srmist.edu.in</w:t>
      </w:r>
    </w:p>
    <w:p w:rsidR="00B548E5" w:rsidRDefault="00B548E5">
      <w:pPr>
        <w:pStyle w:val="Author"/>
        <w:spacing w:before="100" w:beforeAutospacing="1" w:after="100" w:afterAutospacing="1"/>
        <w:rPr>
          <w:sz w:val="18"/>
          <w:szCs w:val="18"/>
        </w:rPr>
        <w:sectPr w:rsidR="00B548E5">
          <w:type w:val="continuous"/>
          <w:pgSz w:w="11906" w:h="16838"/>
          <w:pgMar w:top="450" w:right="893" w:bottom="1440" w:left="893" w:header="720" w:footer="720" w:gutter="0"/>
          <w:cols w:num="4" w:space="352"/>
          <w:docGrid w:linePitch="360"/>
        </w:sectPr>
      </w:pPr>
    </w:p>
    <w:p w:rsidR="00B548E5" w:rsidRDefault="00B548E5">
      <w:pPr>
        <w:jc w:val="both"/>
        <w:sectPr w:rsidR="00B548E5">
          <w:type w:val="continuous"/>
          <w:pgSz w:w="11906" w:h="16838"/>
          <w:pgMar w:top="450" w:right="893" w:bottom="1440" w:left="893" w:header="720" w:footer="720" w:gutter="0"/>
          <w:cols w:space="720"/>
          <w:docGrid w:linePitch="360"/>
        </w:sectPr>
      </w:pPr>
    </w:p>
    <w:p w:rsidR="00B548E5" w:rsidRDefault="00B548E5">
      <w:pPr>
        <w:sectPr w:rsidR="00B548E5">
          <w:type w:val="continuous"/>
          <w:pgSz w:w="11906" w:h="16838"/>
          <w:pgMar w:top="450" w:right="893" w:bottom="1440" w:left="893" w:header="720" w:footer="720" w:gutter="0"/>
          <w:cols w:num="3" w:space="720"/>
          <w:docGrid w:linePitch="360"/>
        </w:sectPr>
      </w:pPr>
    </w:p>
    <w:p w:rsidR="00B548E5" w:rsidRDefault="00F74E73">
      <w:pPr>
        <w:pStyle w:val="Abstract"/>
        <w:rPr>
          <w:highlight w:val="green"/>
          <w:lang w:val="en-IN"/>
        </w:rPr>
      </w:pPr>
      <w:r>
        <w:rPr>
          <w:i/>
          <w:iCs/>
        </w:rPr>
        <w:lastRenderedPageBreak/>
        <w:t>Abstract</w:t>
      </w:r>
      <w:r>
        <w:t>—</w:t>
      </w:r>
      <w:r>
        <w:rPr>
          <w:rFonts w:eastAsia="Times New Roman"/>
          <w:b w:val="0"/>
          <w:bCs w:val="0"/>
          <w:color w:val="000000"/>
          <w:sz w:val="22"/>
          <w:szCs w:val="22"/>
          <w:lang w:val="en-IN" w:eastAsia="en-IN"/>
        </w:rPr>
        <w:t xml:space="preserve"> </w:t>
      </w:r>
      <w:r>
        <w:rPr>
          <w:rFonts w:eastAsia="Times New Roman"/>
          <w:color w:val="000000"/>
          <w:lang w:val="en-IN" w:eastAsia="en-IN"/>
        </w:rPr>
        <w:t>Images photographed in foggy weather usually have poor visibility.</w:t>
      </w:r>
      <w:r>
        <w:rPr>
          <w:rFonts w:eastAsia="Times New Roman"/>
          <w:color w:val="000000"/>
          <w:lang w:eastAsia="en-IN"/>
        </w:rPr>
        <w:t xml:space="preserve"> To mitigate this problem researchers have come up with various image dehazing techniques. Now, more than ever, high-quality images that can be used to glean maximum information from autonomous systems are in high demand.</w:t>
      </w:r>
      <w:r>
        <w:rPr>
          <w:rFonts w:eastAsia="Times New Roman"/>
          <w:color w:val="000000"/>
          <w:lang w:val="en-IN" w:eastAsia="en-IN"/>
        </w:rPr>
        <w:t xml:space="preserve"> </w:t>
      </w:r>
      <w:r>
        <w:rPr>
          <w:rFonts w:eastAsia="Times New Roman"/>
          <w:color w:val="000000"/>
          <w:lang w:eastAsia="en-IN"/>
        </w:rPr>
        <w:t xml:space="preserve">This research work uses different Deep Learning (DL) architectures to draw out essential details from the picture and localize the information recovered to reduce the haze from the picture. The </w:t>
      </w:r>
      <w:r w:rsidR="00A149FA">
        <w:rPr>
          <w:rFonts w:eastAsia="Times New Roman"/>
          <w:color w:val="000000"/>
          <w:lang w:eastAsia="en-IN"/>
        </w:rPr>
        <w:t>paper investigates to remove the hazes</w:t>
      </w:r>
      <w:r>
        <w:rPr>
          <w:rFonts w:eastAsia="Times New Roman"/>
          <w:color w:val="000000"/>
          <w:lang w:eastAsia="en-IN"/>
        </w:rPr>
        <w:t xml:space="preserve"> from the dehazed images using DL techniques. The first task of this proposed work attempts three pre-processing techniques namely, air light estimation, contextual regularization and boundary constraint. The second task of this work is to identify the suitable DL model to extract clear images from dehazed images. Evaluation metrics are PSNR value and</w:t>
      </w:r>
      <w:r w:rsidR="00A149FA">
        <w:rPr>
          <w:rFonts w:eastAsia="Times New Roman"/>
          <w:color w:val="000000"/>
          <w:lang w:eastAsia="en-IN"/>
        </w:rPr>
        <w:t xml:space="preserve"> SSIM value are used to estimate the values of </w:t>
      </w:r>
      <w:r>
        <w:rPr>
          <w:rFonts w:eastAsia="Times New Roman"/>
          <w:color w:val="000000"/>
          <w:lang w:eastAsia="en-IN"/>
        </w:rPr>
        <w:t>dehazed images</w:t>
      </w:r>
      <w:r w:rsidR="00A149FA">
        <w:rPr>
          <w:rFonts w:eastAsia="Times New Roman"/>
          <w:color w:val="000000"/>
          <w:lang w:eastAsia="en-IN"/>
        </w:rPr>
        <w:t xml:space="preserve"> compared with clear images</w:t>
      </w:r>
      <w:r>
        <w:rPr>
          <w:rFonts w:eastAsia="Times New Roman"/>
          <w:color w:val="000000"/>
          <w:lang w:eastAsia="en-IN"/>
        </w:rPr>
        <w:t xml:space="preserve">. </w:t>
      </w:r>
      <w:r>
        <w:rPr>
          <w:lang w:val="en-IN"/>
        </w:rPr>
        <w:t>Experimental results </w:t>
      </w:r>
      <w:r>
        <w:t>proves that AOD-Net outperforms good result with respect to PSNR value.</w:t>
      </w:r>
    </w:p>
    <w:p w:rsidR="00B548E5" w:rsidRDefault="00F74E73">
      <w:pPr>
        <w:pStyle w:val="Keywords"/>
      </w:pPr>
      <w:r>
        <w:t>Keywords—</w:t>
      </w:r>
      <w:r>
        <w:rPr>
          <w:b w:val="0"/>
          <w:bCs w:val="0"/>
          <w:i w:val="0"/>
          <w:color w:val="000000"/>
          <w:sz w:val="22"/>
          <w:szCs w:val="22"/>
        </w:rPr>
        <w:t xml:space="preserve"> </w:t>
      </w:r>
      <w:r>
        <w:t xml:space="preserve">CNN, </w:t>
      </w:r>
      <w:r>
        <w:rPr>
          <w:lang w:val="en-IN"/>
        </w:rPr>
        <w:t>boundary</w:t>
      </w:r>
      <w:r>
        <w:t xml:space="preserve"> </w:t>
      </w:r>
      <w:r>
        <w:rPr>
          <w:lang w:val="en-IN"/>
        </w:rPr>
        <w:t>constraint,</w:t>
      </w:r>
      <w:r>
        <w:t xml:space="preserve"> contextual regularization, Deep Learning, AOD-Net</w:t>
      </w:r>
    </w:p>
    <w:p w:rsidR="00B548E5" w:rsidRDefault="00F74E73">
      <w:pPr>
        <w:pStyle w:val="Heading1"/>
      </w:pPr>
      <w:r>
        <w:t xml:space="preserve">Introduction </w:t>
      </w:r>
    </w:p>
    <w:p w:rsidR="00B548E5" w:rsidRDefault="00F74E73">
      <w:pPr>
        <w:spacing w:before="240" w:after="160"/>
        <w:ind w:firstLineChars="100" w:firstLine="200"/>
        <w:jc w:val="both"/>
        <w:rPr>
          <w:rFonts w:eastAsia="Times New Roman"/>
          <w:color w:val="000000"/>
          <w:lang w:eastAsia="en-IN"/>
        </w:rPr>
      </w:pPr>
      <w:r>
        <w:rPr>
          <w:rFonts w:eastAsia="Times New Roman"/>
          <w:color w:val="000000"/>
          <w:lang w:eastAsia="en-IN"/>
        </w:rPr>
        <w:t>A photograph taken in foggy conditions results in an image with low visibility. As depicted in Figure 1, the haze causes distant objects to lose contrast and blend in with their surroundings. The light reflected by these items is dimmed and diluted by the environment, and it interacts with light dispersed by various particles in the air before reaching the camera. Consequently, as these objects recede further from the camera, their colors fade and become more reminiscent of fog, with the degree of resemblance increasing with distance.</w:t>
      </w:r>
    </w:p>
    <w:p w:rsidR="00B548E5" w:rsidRDefault="00F74E73">
      <w:pPr>
        <w:spacing w:before="240" w:after="160"/>
        <w:ind w:firstLineChars="100" w:firstLine="200"/>
        <w:jc w:val="both"/>
        <w:rPr>
          <w:rFonts w:eastAsia="Times New Roman"/>
          <w:color w:val="000000"/>
          <w:lang w:eastAsia="en-IN"/>
        </w:rPr>
      </w:pPr>
      <w:r>
        <w:rPr>
          <w:rFonts w:eastAsia="Times New Roman"/>
          <w:color w:val="000000"/>
          <w:lang w:eastAsia="en-IN"/>
        </w:rPr>
        <w:t>Dehazing is difficult because the intensity of the haze is reliant on the depth that is generally not known. Having only one fuzzy image to work with also makes the task more challenging because of the lack of input variety. Due to their reliance on either a large number of hazy photos as input or extra previous knowledge [1], most current dehazing technologies provide a reliance that is frequently unworkable in a wide range of real-world scenarios.</w:t>
      </w:r>
    </w:p>
    <w:p w:rsidR="00B548E5" w:rsidRDefault="00F74E73">
      <w:pPr>
        <w:spacing w:before="240" w:after="160"/>
        <w:ind w:firstLineChars="150" w:firstLine="300"/>
        <w:jc w:val="both"/>
        <w:rPr>
          <w:rFonts w:eastAsia="Times New Roman"/>
          <w:color w:val="000000"/>
          <w:lang w:eastAsia="en-IN"/>
        </w:rPr>
      </w:pPr>
      <w:r>
        <w:rPr>
          <w:rFonts w:eastAsia="Times New Roman"/>
          <w:color w:val="000000"/>
          <w:lang w:eastAsia="en-IN"/>
        </w:rPr>
        <w:lastRenderedPageBreak/>
        <w:t xml:space="preserve">When utilized to single-image dehazing with more rigorous priors or assumptions, the atmospheric scattering model, which describes how an image originates when haze is present, has demonstrated significant progress. According to this theory, a fuzzy image is one </w:t>
      </w:r>
      <w:r>
        <w:rPr>
          <w:lang w:eastAsia="en-IN"/>
        </w:rPr>
        <w:t xml:space="preserve">where </w:t>
      </w:r>
      <w:r>
        <w:rPr>
          <w:rFonts w:ascii="Times New Roman Italic" w:hAnsi="Times New Roman Italic" w:cs="Times New Roman Italic"/>
          <w:i/>
          <w:iCs/>
          <w:lang w:eastAsia="en-IN"/>
        </w:rPr>
        <w:t xml:space="preserve">S </w:t>
      </w:r>
      <w:r>
        <w:rPr>
          <w:lang w:eastAsia="en-IN"/>
        </w:rPr>
        <w:t xml:space="preserve">is the discerned blurry image and </w:t>
      </w:r>
      <w:r w:rsidR="00CE08FD">
        <w:rPr>
          <w:rFonts w:ascii="Times New Roman Italic" w:hAnsi="Times New Roman Italic" w:cs="Times New Roman Italic"/>
          <w:i/>
          <w:iCs/>
          <w:lang w:eastAsia="en-IN"/>
        </w:rPr>
        <w:t xml:space="preserve">P </w:t>
      </w:r>
      <w:r>
        <w:rPr>
          <w:rFonts w:ascii="Times New Roman Italic" w:hAnsi="Times New Roman Italic" w:cs="Times New Roman Italic"/>
          <w:i/>
          <w:iCs/>
          <w:lang w:eastAsia="en-IN"/>
        </w:rPr>
        <w:t xml:space="preserve"> </w:t>
      </w:r>
      <w:r>
        <w:rPr>
          <w:lang w:eastAsia="en-IN"/>
        </w:rPr>
        <w:t xml:space="preserve">is the ambient light, </w:t>
      </w:r>
      <w:r w:rsidR="00CE08FD">
        <w:rPr>
          <w:lang w:eastAsia="en-IN"/>
        </w:rPr>
        <w:t>Q</w:t>
      </w:r>
      <w:r>
        <w:rPr>
          <w:rFonts w:ascii="Times New Roman Italic" w:hAnsi="Times New Roman Italic" w:cs="Times New Roman Italic"/>
          <w:i/>
          <w:iCs/>
          <w:lang w:eastAsia="en-IN"/>
        </w:rPr>
        <w:t xml:space="preserve"> </w:t>
      </w:r>
      <w:r>
        <w:rPr>
          <w:lang w:eastAsia="en-IN"/>
        </w:rPr>
        <w:t xml:space="preserve">is the transmission, representing the fraction of the luminance </w:t>
      </w:r>
    </w:p>
    <w:p w:rsidR="00B548E5" w:rsidRDefault="00F74E73">
      <w:pPr>
        <w:spacing w:before="156" w:line="244" w:lineRule="auto"/>
        <w:ind w:left="107" w:right="100"/>
        <w:jc w:val="both"/>
        <w:rPr>
          <w:w w:val="105"/>
          <w:sz w:val="15"/>
        </w:rPr>
      </w:pPr>
      <w:r>
        <w:rPr>
          <w:rFonts w:eastAsia="Times New Roman"/>
          <w:noProof/>
          <w:color w:val="000000"/>
          <w:lang w:val="en-IN" w:eastAsia="en-IN"/>
        </w:rPr>
        <w:drawing>
          <wp:inline distT="0" distB="0" distL="114300" distR="114300">
            <wp:extent cx="3081020" cy="1757045"/>
            <wp:effectExtent l="0" t="0" r="17780" b="20955"/>
            <wp:docPr id="12" name="Picture 12" descr="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e-Processing"/>
                    <pic:cNvPicPr>
                      <a:picLocks noChangeAspect="1"/>
                    </pic:cNvPicPr>
                  </pic:nvPicPr>
                  <pic:blipFill>
                    <a:blip r:embed="rId8"/>
                    <a:stretch>
                      <a:fillRect/>
                    </a:stretch>
                  </pic:blipFill>
                  <pic:spPr>
                    <a:xfrm>
                      <a:off x="0" y="0"/>
                      <a:ext cx="3081020" cy="1757045"/>
                    </a:xfrm>
                    <a:prstGeom prst="rect">
                      <a:avLst/>
                    </a:prstGeom>
                  </pic:spPr>
                </pic:pic>
              </a:graphicData>
            </a:graphic>
          </wp:inline>
        </w:drawing>
      </w:r>
      <w:r>
        <w:rPr>
          <w:w w:val="105"/>
          <w:sz w:val="15"/>
        </w:rPr>
        <w:t xml:space="preserve">Figure 1. </w:t>
      </w:r>
      <w:r>
        <w:rPr>
          <w:spacing w:val="1"/>
          <w:w w:val="105"/>
          <w:sz w:val="15"/>
        </w:rPr>
        <w:t xml:space="preserve"> </w:t>
      </w:r>
      <w:r>
        <w:rPr>
          <w:w w:val="105"/>
          <w:sz w:val="15"/>
        </w:rPr>
        <w:t>The image above shows hazy image(top left) and dehazed image  (top right), boundary constrain output  (bottom left) and contextual regularization output (bottom right).</w:t>
      </w:r>
    </w:p>
    <w:p w:rsidR="00DE2A22" w:rsidRDefault="00DE2A22" w:rsidP="00DE2A22">
      <w:pPr>
        <w:ind w:left="150"/>
        <w:jc w:val="both"/>
      </w:pPr>
    </w:p>
    <w:p w:rsidR="00DE2A22" w:rsidRDefault="00DE2A22" w:rsidP="00DE2A22">
      <w:pPr>
        <w:ind w:left="150"/>
        <w:jc w:val="both"/>
      </w:pPr>
    </w:p>
    <w:p w:rsidR="00DE2A22" w:rsidRPr="00BE2130" w:rsidRDefault="00DE2A22" w:rsidP="009D46AD">
      <m:oMath>
        <m:r>
          <w:rPr>
            <w:rFonts w:ascii="Cambria Math" w:hAnsi="Cambria Math"/>
          </w:rPr>
          <m:t>S</m:t>
        </m:r>
        <m:d>
          <m:dPr>
            <m:ctrlPr>
              <w:rPr>
                <w:rFonts w:ascii="Cambria Math" w:hAnsi="Cambria Math"/>
                <w:i/>
              </w:rPr>
            </m:ctrlPr>
          </m:dPr>
          <m:e>
            <m:r>
              <w:rPr>
                <w:rFonts w:ascii="Cambria Math" w:hAnsi="Cambria Math"/>
              </w:rPr>
              <m:t>m</m:t>
            </m:r>
          </m:e>
        </m:d>
        <m:r>
          <w:rPr>
            <w:rFonts w:ascii="Cambria Math" w:hAnsi="Cambria Math"/>
          </w:rPr>
          <m:t>= P</m:t>
        </m:r>
        <m:d>
          <m:dPr>
            <m:ctrlPr>
              <w:rPr>
                <w:rFonts w:ascii="Cambria Math" w:hAnsi="Cambria Math"/>
                <w:i/>
              </w:rPr>
            </m:ctrlPr>
          </m:dPr>
          <m:e>
            <m:r>
              <w:rPr>
                <w:rFonts w:ascii="Cambria Math" w:hAnsi="Cambria Math"/>
              </w:rPr>
              <m:t>m</m:t>
            </m:r>
          </m:e>
        </m:d>
        <m:r>
          <w:rPr>
            <w:rFonts w:ascii="Cambria Math" w:hAnsi="Cambria Math"/>
          </w:rPr>
          <m:t>Q</m:t>
        </m:r>
        <m:d>
          <m:dPr>
            <m:ctrlPr>
              <w:rPr>
                <w:rFonts w:ascii="Cambria Math" w:hAnsi="Cambria Math"/>
                <w:i/>
              </w:rPr>
            </m:ctrlPr>
          </m:dPr>
          <m:e>
            <m:r>
              <w:rPr>
                <w:rFonts w:ascii="Cambria Math" w:hAnsi="Cambria Math"/>
              </w:rPr>
              <m:t>m</m:t>
            </m:r>
          </m:e>
        </m:d>
        <m:r>
          <w:rPr>
            <w:rFonts w:ascii="Cambria Math" w:hAnsi="Cambria Math"/>
          </w:rPr>
          <m:t>+R(1-Y</m:t>
        </m:r>
        <m:d>
          <m:dPr>
            <m:ctrlPr>
              <w:rPr>
                <w:rFonts w:ascii="Cambria Math" w:hAnsi="Cambria Math"/>
                <w:i/>
              </w:rPr>
            </m:ctrlPr>
          </m:dPr>
          <m:e>
            <m:r>
              <w:rPr>
                <w:rFonts w:ascii="Cambria Math" w:hAnsi="Cambria Math"/>
              </w:rPr>
              <m:t>m</m:t>
            </m:r>
          </m:e>
        </m:d>
        <m:r>
          <w:rPr>
            <w:rFonts w:ascii="Cambria Math" w:hAnsi="Cambria Math"/>
          </w:rPr>
          <m:t>)</m:t>
        </m:r>
      </m:oMath>
      <w:r w:rsidR="00CE08FD">
        <w:t>………………....</w:t>
      </w:r>
      <w:r>
        <w:t>(1</w:t>
      </w:r>
      <w:r w:rsidRPr="00BE2130">
        <w:t>)</w:t>
      </w:r>
    </w:p>
    <w:p w:rsidR="00DE2A22" w:rsidRPr="00BE2130" w:rsidRDefault="00DE2A22" w:rsidP="00DE2A22">
      <w:pPr>
        <w:ind w:left="150"/>
        <w:jc w:val="left"/>
      </w:pPr>
      <w:r w:rsidRPr="00BE2130">
        <w:t xml:space="preserve"> </w:t>
      </w:r>
    </w:p>
    <w:p w:rsidR="00B548E5" w:rsidRDefault="00F74E73">
      <w:pPr>
        <w:spacing w:before="240" w:after="160"/>
        <w:jc w:val="both"/>
        <w:rPr>
          <w:rFonts w:eastAsia="Times New Roman"/>
          <w:color w:val="000000"/>
          <w:lang w:eastAsia="en-IN"/>
        </w:rPr>
      </w:pPr>
      <w:r>
        <w:rPr>
          <w:lang w:eastAsia="en-IN"/>
        </w:rPr>
        <w:t>wh</w:t>
      </w:r>
      <w:r w:rsidR="00F96F00">
        <w:rPr>
          <w:lang w:eastAsia="en-IN"/>
        </w:rPr>
        <w:t>ich is not dispersed and get to</w:t>
      </w:r>
      <w:r>
        <w:rPr>
          <w:lang w:eastAsia="en-IN"/>
        </w:rPr>
        <w:t xml:space="preserve"> the camera, and </w:t>
      </w:r>
      <w:r w:rsidR="00CE08FD">
        <w:rPr>
          <w:lang w:eastAsia="en-IN"/>
        </w:rPr>
        <w:t>R</w:t>
      </w:r>
      <w:r w:rsidR="00F96F00">
        <w:rPr>
          <w:lang w:eastAsia="en-IN"/>
        </w:rPr>
        <w:t xml:space="preserve"> is the overall</w:t>
      </w:r>
      <w:r>
        <w:rPr>
          <w:lang w:eastAsia="en-IN"/>
        </w:rPr>
        <w:t xml:space="preserve"> atmospheric light. </w:t>
      </w:r>
      <w:r>
        <w:rPr>
          <w:rFonts w:eastAsia="Times New Roman"/>
          <w:color w:val="000000"/>
          <w:lang w:eastAsia="en-IN"/>
        </w:rPr>
        <w:t>Previous ha</w:t>
      </w:r>
      <w:r w:rsidR="00CB238A">
        <w:rPr>
          <w:rFonts w:eastAsia="Times New Roman"/>
          <w:color w:val="000000"/>
          <w:lang w:eastAsia="en-IN"/>
        </w:rPr>
        <w:t>ze removal methods, depends on image degradation technique</w:t>
      </w:r>
      <w:r>
        <w:rPr>
          <w:rFonts w:eastAsia="Times New Roman"/>
          <w:color w:val="000000"/>
          <w:lang w:eastAsia="en-IN"/>
        </w:rPr>
        <w:t>, typically relied on either mo</w:t>
      </w:r>
      <w:r w:rsidR="00AE76E7">
        <w:rPr>
          <w:rFonts w:eastAsia="Times New Roman"/>
          <w:color w:val="000000"/>
          <w:lang w:eastAsia="en-IN"/>
        </w:rPr>
        <w:t>re detail knowledge or various inspection</w:t>
      </w:r>
      <w:r>
        <w:rPr>
          <w:rFonts w:eastAsia="Times New Roman"/>
          <w:color w:val="000000"/>
          <w:lang w:eastAsia="en-IN"/>
        </w:rPr>
        <w:t>s of the sam</w:t>
      </w:r>
      <w:r w:rsidR="00AE76E7">
        <w:rPr>
          <w:rFonts w:eastAsia="Times New Roman"/>
          <w:color w:val="000000"/>
          <w:lang w:eastAsia="en-IN"/>
        </w:rPr>
        <w:t xml:space="preserve">e scene. Samples of the same research are given in </w:t>
      </w:r>
      <w:r w:rsidR="00654966">
        <w:rPr>
          <w:rFonts w:eastAsia="Times New Roman"/>
          <w:color w:val="000000"/>
          <w:lang w:eastAsia="en-IN"/>
        </w:rPr>
        <w:t>[2], [3</w:t>
      </w:r>
      <w:r w:rsidR="000664A5">
        <w:rPr>
          <w:rFonts w:eastAsia="Times New Roman"/>
          <w:color w:val="000000"/>
          <w:lang w:eastAsia="en-IN"/>
        </w:rPr>
        <w:t>]. Na</w:t>
      </w:r>
      <w:r w:rsidR="00654966">
        <w:rPr>
          <w:rFonts w:eastAsia="Times New Roman"/>
          <w:color w:val="000000"/>
          <w:lang w:eastAsia="en-IN"/>
        </w:rPr>
        <w:t>rasimhan and S.K.Nayar et al. [2</w:t>
      </w:r>
      <w:r w:rsidR="000664A5">
        <w:rPr>
          <w:rFonts w:eastAsia="Times New Roman"/>
          <w:color w:val="000000"/>
          <w:lang w:eastAsia="en-IN"/>
        </w:rPr>
        <w:t xml:space="preserve">] </w:t>
      </w:r>
      <w:r>
        <w:rPr>
          <w:rFonts w:eastAsia="Times New Roman"/>
          <w:color w:val="000000"/>
          <w:lang w:eastAsia="en-IN"/>
        </w:rPr>
        <w:t xml:space="preserve">observe how the </w:t>
      </w:r>
      <w:r w:rsidR="000664A5">
        <w:rPr>
          <w:rFonts w:eastAsia="Times New Roman"/>
          <w:color w:val="000000"/>
          <w:lang w:eastAsia="en-IN"/>
        </w:rPr>
        <w:t>air light</w:t>
      </w:r>
      <w:r>
        <w:rPr>
          <w:rFonts w:eastAsia="Times New Roman"/>
          <w:color w:val="000000"/>
          <w:lang w:eastAsia="en-IN"/>
        </w:rPr>
        <w:t xml:space="preserve"> is partially polarized due to the atmospheric particles scattering some of it. From this result, a fast method for haze red</w:t>
      </w:r>
      <w:r w:rsidR="00F8114E">
        <w:rPr>
          <w:rFonts w:eastAsia="Times New Roman"/>
          <w:color w:val="000000"/>
          <w:lang w:eastAsia="en-IN"/>
        </w:rPr>
        <w:t>uction using two pictures put across</w:t>
      </w:r>
      <w:r w:rsidR="00F96F00">
        <w:rPr>
          <w:rFonts w:eastAsia="Times New Roman"/>
          <w:color w:val="000000"/>
          <w:lang w:eastAsia="en-IN"/>
        </w:rPr>
        <w:t xml:space="preserve"> a polarizer at various </w:t>
      </w:r>
      <w:r>
        <w:rPr>
          <w:rFonts w:eastAsia="Times New Roman"/>
          <w:color w:val="000000"/>
          <w:lang w:eastAsia="en-IN"/>
        </w:rPr>
        <w:t>angles is developed.</w:t>
      </w:r>
      <w:r w:rsidR="00F96F00">
        <w:rPr>
          <w:rFonts w:eastAsia="Times New Roman"/>
          <w:color w:val="000000"/>
          <w:lang w:eastAsia="en-IN"/>
        </w:rPr>
        <w:t xml:space="preserve"> </w:t>
      </w:r>
      <w:r>
        <w:rPr>
          <w:rFonts w:eastAsia="Times New Roman"/>
          <w:color w:val="000000"/>
          <w:lang w:eastAsia="en-IN"/>
        </w:rPr>
        <w:t>The approach pro</w:t>
      </w:r>
      <w:r w:rsidR="00654966">
        <w:rPr>
          <w:rFonts w:eastAsia="Times New Roman"/>
          <w:color w:val="000000"/>
          <w:lang w:eastAsia="en-IN"/>
        </w:rPr>
        <w:t>posed in [4</w:t>
      </w:r>
      <w:r w:rsidR="000664A5">
        <w:rPr>
          <w:rFonts w:eastAsia="Times New Roman"/>
          <w:color w:val="000000"/>
          <w:lang w:eastAsia="en-IN"/>
        </w:rPr>
        <w:t>] uses qua</w:t>
      </w:r>
      <w:r w:rsidR="00F8114E">
        <w:rPr>
          <w:rFonts w:eastAsia="Times New Roman"/>
          <w:color w:val="000000"/>
          <w:lang w:eastAsia="en-IN"/>
        </w:rPr>
        <w:t>d tree searchto evaluate the transmission method</w:t>
      </w:r>
      <w:r>
        <w:rPr>
          <w:rFonts w:eastAsia="Times New Roman"/>
          <w:color w:val="000000"/>
          <w:lang w:eastAsia="en-IN"/>
        </w:rPr>
        <w:t> and locate a region that is indicative of airlight scatter. </w:t>
      </w:r>
    </w:p>
    <w:p w:rsidR="00B548E5" w:rsidRDefault="00F74E73">
      <w:pPr>
        <w:spacing w:before="240" w:after="160"/>
        <w:jc w:val="both"/>
        <w:rPr>
          <w:rFonts w:eastAsia="Times New Roman"/>
          <w:color w:val="000000"/>
          <w:lang w:eastAsia="en-IN"/>
        </w:rPr>
      </w:pPr>
      <w:r>
        <w:rPr>
          <w:rFonts w:eastAsia="Times New Roman"/>
          <w:color w:val="000000"/>
          <w:lang w:eastAsia="en-IN"/>
        </w:rPr>
        <w:lastRenderedPageBreak/>
        <w:t>The linear model is utilized to estimate the transmission function, which is an approach that yields satisfactory results.</w:t>
      </w:r>
    </w:p>
    <w:p w:rsidR="00B548E5" w:rsidRDefault="00654966">
      <w:pPr>
        <w:spacing w:before="240" w:after="160"/>
        <w:ind w:firstLineChars="100" w:firstLine="200"/>
        <w:jc w:val="both"/>
        <w:rPr>
          <w:rFonts w:eastAsia="Times New Roman"/>
          <w:color w:val="000000"/>
          <w:lang w:eastAsia="en-IN"/>
        </w:rPr>
      </w:pPr>
      <w:r>
        <w:rPr>
          <w:rFonts w:eastAsia="Times New Roman"/>
          <w:color w:val="000000"/>
          <w:lang w:eastAsia="en-IN"/>
        </w:rPr>
        <w:t>The proposal of [5</w:t>
      </w:r>
      <w:r w:rsidR="00F74E73">
        <w:rPr>
          <w:rFonts w:eastAsia="Times New Roman"/>
          <w:color w:val="000000"/>
          <w:lang w:eastAsia="en-IN"/>
        </w:rPr>
        <w:t>] for the use of pre-processing techniques used to enhance important details in the hazy image can effectively make any model more efficient and effective is particularly interesting. We used the pre-processing techniques along with five traditional CNN models, namely, AlexNet, DenseNet, VGG16, ResNet is used by us to compare and contrast their effectiveness to get better results.</w:t>
      </w:r>
    </w:p>
    <w:p w:rsidR="00B548E5" w:rsidRDefault="00F74E73">
      <w:pPr>
        <w:pStyle w:val="Heading1"/>
        <w:rPr>
          <w:rFonts w:eastAsia="Times New Roman"/>
          <w:color w:val="000000"/>
          <w:lang w:eastAsia="en-IN"/>
        </w:rPr>
      </w:pPr>
      <w:r>
        <w:t>Literature Survey</w:t>
      </w:r>
    </w:p>
    <w:p w:rsidR="00B548E5" w:rsidRDefault="00F74E73">
      <w:pPr>
        <w:spacing w:before="240" w:after="160"/>
        <w:ind w:firstLineChars="100" w:firstLine="200"/>
        <w:jc w:val="both"/>
        <w:rPr>
          <w:rFonts w:eastAsia="Times New Roman"/>
          <w:color w:val="000000"/>
          <w:lang w:eastAsia="en-IN"/>
        </w:rPr>
      </w:pPr>
      <w:r>
        <w:rPr>
          <w:rFonts w:eastAsia="Times New Roman"/>
          <w:color w:val="000000"/>
          <w:lang w:eastAsia="en-IN"/>
        </w:rPr>
        <w:t>Dehazing a single image is a difficult problem because less scene structure information is accessible. Tremendous progress has been made in recent years. Research into novel image models and priors provides valuable insight that aids in these developments.</w:t>
      </w:r>
      <w:r>
        <w:rPr>
          <w:rFonts w:eastAsia="Times New Roman"/>
          <w:color w:val="000000"/>
          <w:lang w:val="en-IN" w:eastAsia="en-IN"/>
        </w:rPr>
        <w:t xml:space="preserve"> </w:t>
      </w:r>
      <w:r w:rsidR="00654966">
        <w:rPr>
          <w:rFonts w:eastAsia="Times New Roman"/>
          <w:color w:val="000000"/>
          <w:lang w:eastAsia="en-IN"/>
        </w:rPr>
        <w:t>Fattal [6</w:t>
      </w:r>
      <w:r>
        <w:rPr>
          <w:rFonts w:eastAsia="Times New Roman"/>
          <w:color w:val="000000"/>
          <w:lang w:eastAsia="en-IN"/>
        </w:rPr>
        <w:t>] propose a new model of image generation that incorporates surface shading and scene transmission. To calculate the scene transmission from a hazy image, it is necessary to assume that the two functions are statistically uncorrelated locally and then partition the image into secti</w:t>
      </w:r>
      <w:r w:rsidR="00654966">
        <w:rPr>
          <w:rFonts w:eastAsia="Times New Roman"/>
          <w:color w:val="000000"/>
          <w:lang w:eastAsia="en-IN"/>
        </w:rPr>
        <w:t>ons with constant albedo. Tan [7</w:t>
      </w:r>
      <w:r>
        <w:rPr>
          <w:rFonts w:eastAsia="Times New Roman"/>
          <w:color w:val="000000"/>
          <w:lang w:eastAsia="en-IN"/>
        </w:rPr>
        <w:t>] suggests increasing the local contrast of a fuzzy picture to make it more legible. Particularly in areas with exceptionally dense hazes, this approach can yield rather convincing results. However, the restored image often has significant haloing and distorted colors.</w:t>
      </w:r>
    </w:p>
    <w:p w:rsidR="00B548E5" w:rsidRDefault="00654966">
      <w:pPr>
        <w:spacing w:before="240" w:after="160"/>
        <w:ind w:firstLineChars="100" w:firstLine="200"/>
        <w:jc w:val="both"/>
        <w:rPr>
          <w:rFonts w:eastAsia="Times New Roman"/>
          <w:color w:val="000000"/>
          <w:lang w:eastAsia="en-IN"/>
        </w:rPr>
      </w:pPr>
      <w:r>
        <w:rPr>
          <w:rFonts w:eastAsia="Times New Roman"/>
          <w:color w:val="000000"/>
          <w:lang w:eastAsia="en-IN"/>
        </w:rPr>
        <w:t>The fundamental finding of [8</w:t>
      </w:r>
      <w:r w:rsidR="00F74E73">
        <w:rPr>
          <w:rFonts w:eastAsia="Times New Roman"/>
          <w:color w:val="000000"/>
          <w:lang w:eastAsia="en-IN"/>
        </w:rPr>
        <w:t>] is that maximal local patches in haze-</w:t>
      </w:r>
      <w:r w:rsidR="00611D8D">
        <w:rPr>
          <w:rFonts w:eastAsia="Times New Roman"/>
          <w:color w:val="000000"/>
          <w:lang w:eastAsia="en-IN"/>
        </w:rPr>
        <w:t>free outdoor photographs has almost no pixels with little intensity in minimum</w:t>
      </w:r>
      <w:r w:rsidR="00F74E73">
        <w:rPr>
          <w:rFonts w:eastAsia="Times New Roman"/>
          <w:color w:val="000000"/>
          <w:lang w:eastAsia="en-IN"/>
        </w:rPr>
        <w:t xml:space="preserve"> one color channel, leading them to suggest</w:t>
      </w:r>
      <w:r w:rsidR="00F8114E">
        <w:rPr>
          <w:rFonts w:eastAsia="Times New Roman"/>
          <w:color w:val="000000"/>
          <w:lang w:eastAsia="en-IN"/>
        </w:rPr>
        <w:t xml:space="preserve"> a dark channel prior for monochromatic</w:t>
      </w:r>
      <w:r w:rsidR="00F74E73">
        <w:rPr>
          <w:rFonts w:eastAsia="Times New Roman"/>
          <w:color w:val="000000"/>
          <w:lang w:eastAsia="en-IN"/>
        </w:rPr>
        <w:t xml:space="preserve"> picture dehazing. When combined with a gentle mating procedure, the preceding can generate a convincing, haze-free, high-quality result. The model of a picture as a factorial Mark</w:t>
      </w:r>
      <w:r w:rsidR="00F8114E">
        <w:rPr>
          <w:rFonts w:eastAsia="Times New Roman"/>
          <w:color w:val="000000"/>
          <w:lang w:eastAsia="en-IN"/>
        </w:rPr>
        <w:t>ov random domain</w:t>
      </w:r>
      <w:r w:rsidR="000664A5">
        <w:rPr>
          <w:rFonts w:eastAsia="Times New Roman"/>
          <w:color w:val="000000"/>
          <w:lang w:eastAsia="en-IN"/>
        </w:rPr>
        <w:t xml:space="preserve"> proposed by L.Kratz and K.Nishino</w:t>
      </w:r>
      <w:r w:rsidR="00F74E73">
        <w:rPr>
          <w:rFonts w:eastAsia="Times New Roman"/>
          <w:color w:val="000000"/>
          <w:lang w:eastAsia="en-IN"/>
        </w:rPr>
        <w:t xml:space="preserve"> </w:t>
      </w:r>
      <w:r>
        <w:rPr>
          <w:rFonts w:eastAsia="Times New Roman"/>
          <w:color w:val="000000"/>
          <w:lang w:eastAsia="en-IN"/>
        </w:rPr>
        <w:t>[9</w:t>
      </w:r>
      <w:r w:rsidR="000664A5">
        <w:rPr>
          <w:rFonts w:eastAsia="Times New Roman"/>
          <w:color w:val="000000"/>
          <w:lang w:eastAsia="en-IN"/>
        </w:rPr>
        <w:t xml:space="preserve">] </w:t>
      </w:r>
      <w:r w:rsidR="00F74E73">
        <w:rPr>
          <w:rFonts w:eastAsia="Times New Roman"/>
          <w:color w:val="000000"/>
          <w:lang w:eastAsia="en-IN"/>
        </w:rPr>
        <w:t xml:space="preserve">treats scene albedo and depth as two </w:t>
      </w:r>
      <w:r w:rsidR="00611D8D">
        <w:rPr>
          <w:rFonts w:eastAsia="Times New Roman"/>
          <w:color w:val="000000"/>
          <w:lang w:eastAsia="en-IN"/>
        </w:rPr>
        <w:t xml:space="preserve">exactly </w:t>
      </w:r>
      <w:r w:rsidR="00F74E73">
        <w:rPr>
          <w:rFonts w:eastAsia="Times New Roman"/>
          <w:color w:val="000000"/>
          <w:lang w:eastAsia="en-IN"/>
        </w:rPr>
        <w:t>independ</w:t>
      </w:r>
      <w:r w:rsidR="00F8114E">
        <w:rPr>
          <w:rFonts w:eastAsia="Times New Roman"/>
          <w:color w:val="000000"/>
          <w:lang w:eastAsia="en-IN"/>
        </w:rPr>
        <w:t>ent latent layers. A common presumption</w:t>
      </w:r>
      <w:r w:rsidR="00F74E73">
        <w:rPr>
          <w:rFonts w:eastAsia="Times New Roman"/>
          <w:color w:val="000000"/>
          <w:lang w:eastAsia="en-IN"/>
        </w:rPr>
        <w:t xml:space="preserve"> maximization approach is utilized to do</w:t>
      </w:r>
      <w:r w:rsidR="000664A5">
        <w:rPr>
          <w:rFonts w:eastAsia="Times New Roman"/>
          <w:color w:val="000000"/>
          <w:lang w:eastAsia="en-IN"/>
        </w:rPr>
        <w:t xml:space="preserve"> the image factorization. This</w:t>
      </w:r>
      <w:r w:rsidR="00611D8D">
        <w:rPr>
          <w:rFonts w:eastAsia="Times New Roman"/>
          <w:color w:val="000000"/>
          <w:lang w:eastAsia="en-IN"/>
        </w:rPr>
        <w:t xml:space="preserve"> technique</w:t>
      </w:r>
      <w:r w:rsidR="00F74E73">
        <w:rPr>
          <w:rFonts w:eastAsia="Times New Roman"/>
          <w:color w:val="000000"/>
          <w:lang w:eastAsia="en-IN"/>
        </w:rPr>
        <w:t xml:space="preserve"> is capable of restoring a clear picture with crisp edges, although the end result is often too saturated.</w:t>
      </w:r>
    </w:p>
    <w:p w:rsidR="00B548E5" w:rsidRPr="000664A5" w:rsidRDefault="00654966">
      <w:pPr>
        <w:spacing w:before="240" w:after="160"/>
        <w:ind w:firstLineChars="100" w:firstLine="200"/>
        <w:jc w:val="both"/>
        <w:rPr>
          <w:rFonts w:eastAsia="Times New Roman"/>
          <w:color w:val="000000"/>
          <w:lang w:eastAsia="en-IN"/>
        </w:rPr>
      </w:pPr>
      <w:r>
        <w:rPr>
          <w:rFonts w:eastAsia="Times New Roman"/>
          <w:color w:val="000000"/>
          <w:lang w:eastAsia="en-IN"/>
        </w:rPr>
        <w:t>The work of [10</w:t>
      </w:r>
      <w:r w:rsidR="00F74E73" w:rsidRPr="000664A5">
        <w:rPr>
          <w:rFonts w:eastAsia="Times New Roman"/>
          <w:color w:val="000000"/>
          <w:lang w:eastAsia="en-IN"/>
        </w:rPr>
        <w:t xml:space="preserve">] can be is also </w:t>
      </w:r>
      <w:r w:rsidR="000664A5" w:rsidRPr="000664A5">
        <w:rPr>
          <w:rFonts w:eastAsia="Times New Roman"/>
          <w:color w:val="000000"/>
          <w:lang w:eastAsia="en-IN"/>
        </w:rPr>
        <w:t>fascinating</w:t>
      </w:r>
      <w:r w:rsidR="00F74E73" w:rsidRPr="000664A5">
        <w:rPr>
          <w:rFonts w:eastAsia="Times New Roman"/>
          <w:color w:val="000000"/>
          <w:lang w:eastAsia="en-IN"/>
        </w:rPr>
        <w:t>. By constructing a CNN-based end-to-end network, they are able to t</w:t>
      </w:r>
      <w:r w:rsidR="009D46AD">
        <w:rPr>
          <w:rFonts w:eastAsia="Times New Roman"/>
          <w:color w:val="000000"/>
          <w:lang w:eastAsia="en-IN"/>
        </w:rPr>
        <w:t>rain two distinct dehazing techniques on a</w:t>
      </w:r>
      <w:r w:rsidR="00F74E73" w:rsidRPr="000664A5">
        <w:rPr>
          <w:rFonts w:eastAsia="Times New Roman"/>
          <w:color w:val="000000"/>
          <w:lang w:eastAsia="en-IN"/>
        </w:rPr>
        <w:t xml:space="preserve"> haze-dense</w:t>
      </w:r>
      <w:r w:rsidR="009D46AD">
        <w:rPr>
          <w:rFonts w:eastAsia="Times New Roman"/>
          <w:color w:val="000000"/>
          <w:lang w:eastAsia="en-IN"/>
        </w:rPr>
        <w:t xml:space="preserve"> and haze light</w:t>
      </w:r>
      <w:r w:rsidR="00F74E73" w:rsidRPr="000664A5">
        <w:rPr>
          <w:rFonts w:eastAsia="Times New Roman"/>
          <w:color w:val="000000"/>
          <w:lang w:eastAsia="en-IN"/>
        </w:rPr>
        <w:t xml:space="preserve"> dataset, therefore improving their models' ability to detect and remove haze from images. For each degree of visibility present in the original image before dehazing, they select the associated model. This study compares and contrasts photographs that range in visibility in terms of luminance, haze, sharpness, contrast, intensity, and color characteristics. Additionally, a novel CNN-based hazy image categorization network with a minimal architecture has been developed.</w:t>
      </w:r>
    </w:p>
    <w:p w:rsidR="00B548E5" w:rsidRDefault="0078275D">
      <w:pPr>
        <w:spacing w:before="240" w:after="160"/>
        <w:ind w:firstLineChars="100" w:firstLine="200"/>
        <w:jc w:val="both"/>
        <w:rPr>
          <w:rFonts w:eastAsia="Times New Roman"/>
          <w:color w:val="000000"/>
          <w:lang w:eastAsia="zh-CN"/>
        </w:rPr>
      </w:pPr>
      <w:r>
        <w:rPr>
          <w:rFonts w:eastAsia="Times New Roman"/>
          <w:color w:val="000000"/>
          <w:lang w:eastAsia="en-IN"/>
        </w:rPr>
        <w:t>The successful work of H.Zhang et. al’s</w:t>
      </w:r>
      <w:r w:rsidR="00F74E73">
        <w:rPr>
          <w:rFonts w:eastAsia="Times New Roman"/>
          <w:color w:val="000000"/>
          <w:lang w:eastAsia="en-IN"/>
        </w:rPr>
        <w:t xml:space="preserve"> </w:t>
      </w:r>
      <w:r w:rsidR="00654966">
        <w:rPr>
          <w:rFonts w:eastAsia="Times New Roman"/>
          <w:color w:val="000000"/>
          <w:lang w:eastAsia="en-IN"/>
        </w:rPr>
        <w:t>[11</w:t>
      </w:r>
      <w:r w:rsidR="00760E8E">
        <w:rPr>
          <w:rFonts w:eastAsia="Times New Roman"/>
          <w:color w:val="000000"/>
          <w:lang w:eastAsia="en-IN"/>
        </w:rPr>
        <w:t xml:space="preserve">] </w:t>
      </w:r>
      <w:r w:rsidR="00F74E73">
        <w:rPr>
          <w:rFonts w:eastAsia="Times New Roman"/>
          <w:color w:val="000000"/>
          <w:lang w:eastAsia="en-IN"/>
        </w:rPr>
        <w:t>GAN in creating natural-looking pictures has sparked substantial academic res</w:t>
      </w:r>
      <w:r w:rsidR="00760E8E">
        <w:rPr>
          <w:rFonts w:eastAsia="Times New Roman"/>
          <w:color w:val="000000"/>
          <w:lang w:eastAsia="en-IN"/>
        </w:rPr>
        <w:t>earch into their potential. H.Zhang and V.M.Patel</w:t>
      </w:r>
      <w:r w:rsidR="00F74E73">
        <w:rPr>
          <w:rFonts w:eastAsia="Times New Roman"/>
          <w:color w:val="000000"/>
          <w:lang w:eastAsia="en-IN"/>
        </w:rPr>
        <w:t xml:space="preserve"> provid</w:t>
      </w:r>
      <w:r w:rsidR="00252ED3">
        <w:rPr>
          <w:rFonts w:eastAsia="Times New Roman"/>
          <w:color w:val="000000"/>
          <w:lang w:eastAsia="en-IN"/>
        </w:rPr>
        <w:t>e a combined discriminator depend</w:t>
      </w:r>
      <w:r w:rsidR="00F74E73">
        <w:rPr>
          <w:rFonts w:eastAsia="Times New Roman"/>
          <w:color w:val="000000"/>
          <w:lang w:eastAsia="en-IN"/>
        </w:rPr>
        <w:t xml:space="preserve"> on GAN </w:t>
      </w:r>
      <w:r w:rsidR="00F74E73">
        <w:rPr>
          <w:rFonts w:eastAsia="Times New Roman"/>
          <w:color w:val="000000"/>
          <w:lang w:eastAsia="en-IN"/>
        </w:rPr>
        <w:lastRenderedPageBreak/>
        <w:t>to determine if the matched</w:t>
      </w:r>
      <w:r w:rsidR="00ED6874">
        <w:rPr>
          <w:rFonts w:eastAsia="Times New Roman"/>
          <w:color w:val="000000"/>
          <w:lang w:eastAsia="en-IN"/>
        </w:rPr>
        <w:t xml:space="preserve"> dehazed image and the evaluated</w:t>
      </w:r>
      <w:r w:rsidR="00F74E73">
        <w:rPr>
          <w:rFonts w:eastAsia="Times New Roman"/>
          <w:color w:val="000000"/>
          <w:lang w:eastAsia="en-IN"/>
        </w:rPr>
        <w:t xml:space="preserve"> transmission map are authentic in order to better include t</w:t>
      </w:r>
      <w:r w:rsidR="00ED6874">
        <w:rPr>
          <w:rFonts w:eastAsia="Times New Roman"/>
          <w:color w:val="000000"/>
          <w:lang w:eastAsia="en-IN"/>
        </w:rPr>
        <w:t>he mutual structural knowledge between the evaluated</w:t>
      </w:r>
      <w:r w:rsidR="00F74E73">
        <w:rPr>
          <w:rFonts w:eastAsia="Times New Roman"/>
          <w:color w:val="000000"/>
          <w:lang w:eastAsia="en-IN"/>
        </w:rPr>
        <w:t xml:space="preserve"> t and the dehazed outcome</w:t>
      </w:r>
      <w:r w:rsidR="00654966">
        <w:rPr>
          <w:rFonts w:eastAsia="Times New Roman"/>
          <w:color w:val="000000"/>
          <w:lang w:eastAsia="en-IN"/>
        </w:rPr>
        <w:t xml:space="preserve"> [12</w:t>
      </w:r>
      <w:r w:rsidR="00760E8E">
        <w:rPr>
          <w:rFonts w:eastAsia="Times New Roman"/>
          <w:color w:val="000000"/>
          <w:lang w:eastAsia="en-IN"/>
        </w:rPr>
        <w:t>]. R.Mo</w:t>
      </w:r>
      <w:r w:rsidR="00654966">
        <w:rPr>
          <w:rFonts w:eastAsia="Times New Roman"/>
          <w:color w:val="000000"/>
          <w:lang w:eastAsia="en-IN"/>
        </w:rPr>
        <w:t>ndal et al [13</w:t>
      </w:r>
      <w:r w:rsidR="00760E8E">
        <w:rPr>
          <w:rFonts w:eastAsia="Times New Roman"/>
          <w:color w:val="000000"/>
          <w:lang w:eastAsia="en-IN"/>
        </w:rPr>
        <w:t xml:space="preserve">] </w:t>
      </w:r>
      <w:r w:rsidR="00F74E73">
        <w:rPr>
          <w:rFonts w:eastAsia="Times New Roman"/>
          <w:color w:val="000000"/>
          <w:lang w:eastAsia="en-IN"/>
        </w:rPr>
        <w:t xml:space="preserve">demonstrate how to do </w:t>
      </w:r>
      <w:r w:rsidR="00ED6874">
        <w:rPr>
          <w:rFonts w:eastAsia="Times New Roman"/>
          <w:color w:val="000000"/>
          <w:lang w:eastAsia="en-IN"/>
        </w:rPr>
        <w:t>multi-scale image dehazing utilizing</w:t>
      </w:r>
      <w:r w:rsidR="00F74E73">
        <w:rPr>
          <w:rFonts w:eastAsia="Times New Roman"/>
          <w:color w:val="000000"/>
          <w:lang w:eastAsia="en-IN"/>
        </w:rPr>
        <w:t xml:space="preserve"> a deep perceptual pyramid network, contemporary dense blocks, and residual blocks. With this technique, scene context is handled throughout the decoding process, due to an encoder-decoder design with</w:t>
      </w:r>
      <w:r w:rsidR="00E32DBC">
        <w:rPr>
          <w:rFonts w:eastAsia="Times New Roman"/>
          <w:color w:val="000000"/>
          <w:lang w:eastAsia="en-IN"/>
        </w:rPr>
        <w:t xml:space="preserve"> a pyramid pooling phase</w:t>
      </w:r>
      <w:r w:rsidR="00760E8E">
        <w:rPr>
          <w:rFonts w:eastAsia="Times New Roman"/>
          <w:color w:val="000000"/>
          <w:lang w:eastAsia="en-IN"/>
        </w:rPr>
        <w:t xml:space="preserve">. The </w:t>
      </w:r>
      <w:r w:rsidR="00F74E73">
        <w:rPr>
          <w:rFonts w:eastAsia="Times New Roman"/>
          <w:color w:val="000000"/>
          <w:lang w:eastAsia="en-IN"/>
        </w:rPr>
        <w:t>propose</w:t>
      </w:r>
      <w:r w:rsidR="00760E8E">
        <w:rPr>
          <w:rFonts w:eastAsia="Times New Roman"/>
          <w:color w:val="000000"/>
          <w:lang w:eastAsia="en-IN"/>
        </w:rPr>
        <w:t>d method</w:t>
      </w:r>
      <w:r w:rsidR="00F74E73">
        <w:rPr>
          <w:rFonts w:eastAsia="Times New Roman"/>
          <w:color w:val="000000"/>
          <w:lang w:eastAsia="en-IN"/>
        </w:rPr>
        <w:t xml:space="preserve"> using a bi-directio</w:t>
      </w:r>
      <w:r w:rsidR="000A7728">
        <w:rPr>
          <w:rFonts w:eastAsia="Times New Roman"/>
          <w:color w:val="000000"/>
          <w:lang w:eastAsia="en-IN"/>
        </w:rPr>
        <w:t>nal regularity</w:t>
      </w:r>
      <w:r w:rsidR="00E32DBC">
        <w:rPr>
          <w:rFonts w:eastAsia="Times New Roman"/>
          <w:color w:val="000000"/>
          <w:lang w:eastAsia="en-IN"/>
        </w:rPr>
        <w:t xml:space="preserve"> loss to evaluate</w:t>
      </w:r>
      <w:r w:rsidR="00F74E73">
        <w:rPr>
          <w:rFonts w:eastAsia="Times New Roman"/>
          <w:color w:val="000000"/>
          <w:lang w:eastAsia="en-IN"/>
        </w:rPr>
        <w:t xml:space="preserve"> </w:t>
      </w:r>
      <w:r w:rsidR="00F74E73">
        <w:rPr>
          <w:rFonts w:ascii="Times New Roman Italic" w:eastAsia="Times New Roman" w:hAnsi="Times New Roman Italic" w:cs="Times New Roman Italic"/>
          <w:i/>
          <w:iCs/>
          <w:color w:val="000000"/>
          <w:lang w:eastAsia="en-IN"/>
        </w:rPr>
        <w:t xml:space="preserve">y </w:t>
      </w:r>
      <w:r w:rsidR="00F74E73">
        <w:rPr>
          <w:rFonts w:eastAsia="Times New Roman"/>
          <w:color w:val="000000"/>
          <w:lang w:eastAsia="en-IN"/>
        </w:rPr>
        <w:t xml:space="preserve">and </w:t>
      </w:r>
      <w:r w:rsidR="00F74E73">
        <w:rPr>
          <w:rFonts w:ascii="Times New Roman Italic" w:eastAsia="Times New Roman" w:hAnsi="Times New Roman Italic" w:cs="Times New Roman Italic"/>
          <w:i/>
          <w:iCs/>
          <w:color w:val="000000"/>
          <w:lang w:eastAsia="en-IN"/>
        </w:rPr>
        <w:t xml:space="preserve">Z </w:t>
      </w:r>
      <w:r w:rsidR="00F74E73">
        <w:rPr>
          <w:rFonts w:eastAsia="Times New Roman"/>
          <w:color w:val="000000"/>
          <w:lang w:eastAsia="en-IN"/>
        </w:rPr>
        <w:t xml:space="preserve">in order to reconstruct </w:t>
      </w:r>
      <w:r w:rsidR="00F74E73">
        <w:rPr>
          <w:rFonts w:ascii="Times New Roman Italic" w:eastAsia="Times New Roman" w:hAnsi="Times New Roman Italic" w:cs="Times New Roman Italic"/>
          <w:i/>
          <w:iCs/>
          <w:color w:val="000000"/>
          <w:lang w:eastAsia="en-IN"/>
        </w:rPr>
        <w:t xml:space="preserve">J </w:t>
      </w:r>
      <w:r w:rsidR="00F74E73">
        <w:rPr>
          <w:rFonts w:eastAsia="Times New Roman"/>
          <w:color w:val="000000"/>
          <w:lang w:eastAsia="en-IN"/>
        </w:rPr>
        <w:t xml:space="preserve">with a fully CNN and some fine-tuned adjustments. </w:t>
      </w:r>
      <w:r w:rsidR="00654966">
        <w:rPr>
          <w:lang w:eastAsia="zh-CN"/>
        </w:rPr>
        <w:t>H. Yang et. al [14</w:t>
      </w:r>
      <w:r w:rsidR="00760E8E">
        <w:rPr>
          <w:lang w:eastAsia="zh-CN"/>
        </w:rPr>
        <w:t xml:space="preserve">] </w:t>
      </w:r>
      <w:r w:rsidR="00F74E73">
        <w:rPr>
          <w:lang w:eastAsia="zh-CN"/>
        </w:rPr>
        <w:t xml:space="preserve">explicitly describe the relationship between </w:t>
      </w:r>
      <w:r w:rsidR="0061395B">
        <w:rPr>
          <w:lang w:eastAsia="zh-CN"/>
        </w:rPr>
        <w:t>Y</w:t>
      </w:r>
      <w:r w:rsidR="00F74E73">
        <w:rPr>
          <w:lang w:eastAsia="zh-CN"/>
        </w:rPr>
        <w:t xml:space="preserve">, </w:t>
      </w:r>
      <w:r w:rsidR="00F74E73">
        <w:rPr>
          <w:rFonts w:ascii="Times New Roman Italic" w:hAnsi="Times New Roman Italic" w:cs="Times New Roman Italic"/>
          <w:i/>
          <w:iCs/>
          <w:lang w:eastAsia="zh-CN"/>
        </w:rPr>
        <w:t>Z</w:t>
      </w:r>
      <w:r w:rsidR="00F74E73">
        <w:rPr>
          <w:lang w:eastAsia="zh-CN"/>
        </w:rPr>
        <w:t xml:space="preserve">, and </w:t>
      </w:r>
      <w:r w:rsidR="00F74E73">
        <w:rPr>
          <w:rFonts w:ascii="Times New Roman Italic" w:hAnsi="Times New Roman Italic" w:cs="Times New Roman Italic"/>
          <w:i/>
          <w:iCs/>
          <w:lang w:eastAsia="zh-CN"/>
        </w:rPr>
        <w:t xml:space="preserve">U </w:t>
      </w:r>
      <w:r w:rsidR="00F74E73">
        <w:rPr>
          <w:lang w:eastAsia="zh-CN"/>
        </w:rPr>
        <w:t xml:space="preserve">using a bilinear CNN, and then estimate </w:t>
      </w:r>
      <w:r w:rsidR="0061395B">
        <w:rPr>
          <w:rFonts w:ascii="Times New Roman Italic" w:hAnsi="Times New Roman Italic" w:cs="Times New Roman Italic"/>
          <w:i/>
          <w:iCs/>
          <w:lang w:eastAsia="zh-CN"/>
        </w:rPr>
        <w:t>Y</w:t>
      </w:r>
      <w:r w:rsidR="00F74E73">
        <w:rPr>
          <w:rFonts w:ascii="Times New Roman Italic" w:hAnsi="Times New Roman Italic" w:cs="Times New Roman Italic"/>
          <w:i/>
          <w:iCs/>
          <w:lang w:eastAsia="zh-CN"/>
        </w:rPr>
        <w:t xml:space="preserve"> </w:t>
      </w:r>
      <w:r w:rsidR="00F74E73">
        <w:rPr>
          <w:lang w:eastAsia="zh-CN"/>
        </w:rPr>
        <w:t xml:space="preserve">and </w:t>
      </w:r>
      <w:r w:rsidR="00F74E73">
        <w:rPr>
          <w:rFonts w:ascii="Times New Roman Italic" w:hAnsi="Times New Roman Italic" w:cs="Times New Roman Italic"/>
          <w:i/>
          <w:iCs/>
          <w:lang w:eastAsia="zh-CN"/>
        </w:rPr>
        <w:t xml:space="preserve">Z </w:t>
      </w:r>
      <w:r w:rsidR="00F74E73">
        <w:rPr>
          <w:lang w:eastAsia="zh-CN"/>
        </w:rPr>
        <w:t>using the recommended bilinear composition loss function.</w:t>
      </w:r>
    </w:p>
    <w:p w:rsidR="00B548E5" w:rsidRDefault="00F74E73">
      <w:pPr>
        <w:pStyle w:val="Heading1"/>
      </w:pPr>
      <w:r>
        <w:t>PROPOSED SYSTEM</w:t>
      </w:r>
    </w:p>
    <w:p w:rsidR="00B548E5" w:rsidRDefault="00F74E73">
      <w:pPr>
        <w:pStyle w:val="Heading2"/>
        <w:rPr>
          <w:lang w:eastAsia="zh-CN"/>
        </w:rPr>
      </w:pPr>
      <w:r>
        <w:t>Dataset Description</w:t>
      </w:r>
    </w:p>
    <w:p w:rsidR="00B548E5" w:rsidRDefault="00F74E73">
      <w:pPr>
        <w:ind w:firstLineChars="100" w:firstLine="200"/>
        <w:jc w:val="both"/>
        <w:rPr>
          <w:lang w:eastAsia="zh-CN"/>
        </w:rPr>
      </w:pPr>
      <w:r>
        <w:rPr>
          <w:lang w:eastAsia="zh-CN"/>
        </w:rPr>
        <w:t xml:space="preserve">For model training and evaluation, we utilized the “REalistic Single Image DEhazing” (RESIDE) </w:t>
      </w:r>
      <w:r w:rsidR="00654966">
        <w:rPr>
          <w:lang w:eastAsia="zh-CN"/>
        </w:rPr>
        <w:t>dataset</w:t>
      </w:r>
      <w:r>
        <w:rPr>
          <w:lang w:eastAsia="zh-CN"/>
        </w:rPr>
        <w:t>. This huge benchmark comprises both artificial and real-world hazy pictures that may be used to test all known single-image dehazing approaches. An Outdoor Training Set is used for this project (OTS). A collection of blurry images captured in the real world that may be used to test and compare single-image dehazing techniques. The dataset is split into five subsets, each of which can be used for a different kind of training or evaluation, showcasing the variety of both the data sources and the image contents used. Both a "train" and "test" set of data were created. For the RESIDE OTS dataset, 80% of the images came from the train dataset, while the remaining 20% came from the test dataset. The dataset included about 13000 images, 350 of which were unique.</w:t>
      </w:r>
    </w:p>
    <w:p w:rsidR="00B548E5" w:rsidRDefault="00B548E5">
      <w:pPr>
        <w:jc w:val="both"/>
        <w:rPr>
          <w:lang w:eastAsia="zh-CN"/>
        </w:rPr>
      </w:pPr>
    </w:p>
    <w:p w:rsidR="00B548E5" w:rsidRDefault="00F74E73">
      <w:pPr>
        <w:jc w:val="both"/>
        <w:rPr>
          <w:lang w:eastAsia="zh-CN"/>
        </w:rPr>
      </w:pPr>
      <w:r>
        <w:rPr>
          <w:lang w:eastAsia="zh-CN"/>
        </w:rPr>
        <w:t>The dataset can be classified into two categories:</w:t>
      </w:r>
    </w:p>
    <w:p w:rsidR="00B548E5" w:rsidRDefault="00F74E73">
      <w:pPr>
        <w:pStyle w:val="ListParagraph"/>
        <w:numPr>
          <w:ilvl w:val="0"/>
          <w:numId w:val="8"/>
        </w:numPr>
        <w:spacing w:before="240" w:after="240"/>
        <w:jc w:val="both"/>
        <w:rPr>
          <w:rFonts w:eastAsia="Times New Roman"/>
          <w:lang w:val="en-IN" w:eastAsia="en-IN"/>
        </w:rPr>
      </w:pPr>
      <w:r>
        <w:rPr>
          <w:rFonts w:eastAsia="Times New Roman"/>
          <w:lang w:eastAsia="en-IN"/>
        </w:rPr>
        <w:t>Clear Images</w:t>
      </w:r>
    </w:p>
    <w:p w:rsidR="00B548E5" w:rsidRDefault="00F74E73">
      <w:pPr>
        <w:pStyle w:val="ListParagraph"/>
        <w:numPr>
          <w:ilvl w:val="0"/>
          <w:numId w:val="8"/>
        </w:numPr>
        <w:spacing w:before="240" w:after="240"/>
        <w:jc w:val="both"/>
        <w:rPr>
          <w:rFonts w:eastAsia="Times New Roman"/>
          <w:lang w:val="en-IN" w:eastAsia="en-IN"/>
        </w:rPr>
      </w:pPr>
      <w:r>
        <w:rPr>
          <w:rFonts w:eastAsia="Times New Roman"/>
          <w:lang w:eastAsia="en-IN"/>
        </w:rPr>
        <w:t>Hazy images</w:t>
      </w:r>
    </w:p>
    <w:p w:rsidR="00B548E5" w:rsidRDefault="00F74E73">
      <w:pPr>
        <w:pStyle w:val="Heading2"/>
      </w:pPr>
      <w:r>
        <w:t>Pre Processing Techniques</w:t>
      </w:r>
    </w:p>
    <w:p w:rsidR="00B548E5" w:rsidRDefault="00F74E73">
      <w:pPr>
        <w:ind w:firstLineChars="150" w:firstLine="300"/>
        <w:jc w:val="both"/>
      </w:pPr>
      <w:r>
        <w:t>Images are scaled, rearranged, and turned to arrays as part of the first processing of the dataset.  Along with it the dataset also undergoes two other highly level pre-</w:t>
      </w:r>
      <w:r w:rsidR="000664A5">
        <w:t>processing</w:t>
      </w:r>
      <w:r>
        <w:t xml:space="preserve"> techniques which are specifically intended to be implemented to enhance the detail components necessary for effective image dehazing thus increasing the efficiency of the model. </w:t>
      </w:r>
    </w:p>
    <w:p w:rsidR="00B548E5" w:rsidRDefault="00B548E5">
      <w:pPr>
        <w:ind w:firstLineChars="150" w:firstLine="300"/>
        <w:jc w:val="both"/>
      </w:pPr>
    </w:p>
    <w:p w:rsidR="00B548E5" w:rsidRDefault="00F74E73">
      <w:pPr>
        <w:ind w:left="100" w:hangingChars="50" w:hanging="100"/>
        <w:jc w:val="both"/>
        <w:rPr>
          <w:w w:val="105"/>
          <w:sz w:val="15"/>
        </w:rPr>
      </w:pPr>
      <w:r>
        <w:rPr>
          <w:noProof/>
          <w:lang w:val="en-IN" w:eastAsia="en-IN"/>
        </w:rPr>
        <w:drawing>
          <wp:inline distT="0" distB="0" distL="114300" distR="114300">
            <wp:extent cx="3131820" cy="1414780"/>
            <wp:effectExtent l="0" t="0" r="17780" b="7620"/>
            <wp:docPr id="26" name="Picture 26" descr="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mbine"/>
                    <pic:cNvPicPr>
                      <a:picLocks noChangeAspect="1"/>
                    </pic:cNvPicPr>
                  </pic:nvPicPr>
                  <pic:blipFill>
                    <a:blip r:embed="rId9"/>
                    <a:stretch>
                      <a:fillRect/>
                    </a:stretch>
                  </pic:blipFill>
                  <pic:spPr>
                    <a:xfrm>
                      <a:off x="0" y="0"/>
                      <a:ext cx="3131820" cy="1414780"/>
                    </a:xfrm>
                    <a:prstGeom prst="rect">
                      <a:avLst/>
                    </a:prstGeom>
                  </pic:spPr>
                </pic:pic>
              </a:graphicData>
            </a:graphic>
          </wp:inline>
        </w:drawing>
      </w:r>
      <w:r>
        <w:rPr>
          <w:w w:val="105"/>
          <w:sz w:val="15"/>
        </w:rPr>
        <w:t xml:space="preserve">Figure 2. </w:t>
      </w:r>
      <w:r>
        <w:rPr>
          <w:spacing w:val="1"/>
          <w:w w:val="105"/>
          <w:sz w:val="15"/>
        </w:rPr>
        <w:t xml:space="preserve"> </w:t>
      </w:r>
      <w:r>
        <w:rPr>
          <w:w w:val="105"/>
          <w:sz w:val="15"/>
        </w:rPr>
        <w:t>The boundaries of the radiance cube. (Left)  Blurry image.    (Right) Pre-processed version made using the boundary constraint technique.</w:t>
      </w:r>
    </w:p>
    <w:p w:rsidR="00B548E5" w:rsidRDefault="00B548E5">
      <w:pPr>
        <w:spacing w:before="156" w:line="244" w:lineRule="auto"/>
        <w:ind w:left="107" w:right="100"/>
        <w:jc w:val="both"/>
        <w:rPr>
          <w:w w:val="105"/>
          <w:sz w:val="15"/>
        </w:rPr>
      </w:pPr>
    </w:p>
    <w:p w:rsidR="00B548E5" w:rsidRDefault="00F74E73">
      <w:pPr>
        <w:ind w:left="100" w:hangingChars="50" w:hanging="100"/>
        <w:jc w:val="both"/>
        <w:rPr>
          <w:w w:val="105"/>
          <w:sz w:val="15"/>
        </w:rPr>
      </w:pPr>
      <w:r>
        <w:rPr>
          <w:noProof/>
          <w:lang w:val="en-IN" w:eastAsia="en-IN"/>
        </w:rPr>
        <w:lastRenderedPageBreak/>
        <w:drawing>
          <wp:inline distT="0" distB="0" distL="114300" distR="114300">
            <wp:extent cx="3114675" cy="1106170"/>
            <wp:effectExtent l="0" t="0" r="9525" b="11430"/>
            <wp:docPr id="28" name="Picture 28" descr="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ombine"/>
                    <pic:cNvPicPr>
                      <a:picLocks noChangeAspect="1"/>
                    </pic:cNvPicPr>
                  </pic:nvPicPr>
                  <pic:blipFill>
                    <a:blip r:embed="rId10"/>
                    <a:stretch>
                      <a:fillRect/>
                    </a:stretch>
                  </pic:blipFill>
                  <pic:spPr>
                    <a:xfrm>
                      <a:off x="0" y="0"/>
                      <a:ext cx="3114675" cy="1106170"/>
                    </a:xfrm>
                    <a:prstGeom prst="rect">
                      <a:avLst/>
                    </a:prstGeom>
                  </pic:spPr>
                </pic:pic>
              </a:graphicData>
            </a:graphic>
          </wp:inline>
        </w:drawing>
      </w:r>
      <w:r>
        <w:rPr>
          <w:w w:val="105"/>
          <w:sz w:val="15"/>
        </w:rPr>
        <w:t xml:space="preserve">Figure 3. </w:t>
      </w:r>
      <w:r>
        <w:rPr>
          <w:spacing w:val="1"/>
          <w:w w:val="105"/>
          <w:sz w:val="15"/>
        </w:rPr>
        <w:t xml:space="preserve"> </w:t>
      </w:r>
      <w:r>
        <w:rPr>
          <w:spacing w:val="1"/>
          <w:w w:val="105"/>
          <w:sz w:val="15"/>
          <w:lang w:eastAsia="zh-CN"/>
        </w:rPr>
        <w:t>Perspective on Contextual Regularization using Weighted L1-norm. (left) original blurry image, (right) pre-processed version using Weighted L1-norm based Contextual Regularization.</w:t>
      </w:r>
    </w:p>
    <w:p w:rsidR="00B548E5" w:rsidRDefault="00B548E5">
      <w:pPr>
        <w:jc w:val="both"/>
      </w:pPr>
    </w:p>
    <w:p w:rsidR="00B548E5" w:rsidRDefault="00F74E73">
      <w:pPr>
        <w:numPr>
          <w:ilvl w:val="0"/>
          <w:numId w:val="9"/>
        </w:numPr>
        <w:jc w:val="both"/>
        <w:rPr>
          <w:rFonts w:ascii="Times New Roman Italic" w:hAnsi="Times New Roman Italic" w:cs="Times New Roman Italic" w:hint="eastAsia"/>
          <w:i/>
          <w:iCs/>
        </w:rPr>
      </w:pPr>
      <w:r>
        <w:rPr>
          <w:rFonts w:ascii="Times New Roman Italic" w:hAnsi="Times New Roman Italic" w:cs="Times New Roman Italic"/>
          <w:i/>
          <w:iCs/>
          <w:lang w:eastAsia="zh-CN"/>
        </w:rPr>
        <w:t>Boundary Constraint</w:t>
      </w:r>
    </w:p>
    <w:p w:rsidR="00B548E5" w:rsidRDefault="00F74E73">
      <w:pPr>
        <w:ind w:left="720" w:firstLineChars="150" w:firstLine="300"/>
        <w:jc w:val="both"/>
      </w:pPr>
      <w:r>
        <w:t>This method is used to develop the fog and dust image model and to estimate the transmittance function roughly. The optimum transmittance function, which is computed, is then used to restore the low illumination dust and haze image using the nonlinear context regularization approach based on logarithmic transformation. To calculate the multiple of the logarithmic transformation, the image's maximum luminance value is used. Figure 2 shows a hazy image with its corresponding image which is pre-processed using boundary constraint from radiance cube.</w:t>
      </w:r>
    </w:p>
    <w:p w:rsidR="00B548E5" w:rsidRDefault="00B548E5">
      <w:pPr>
        <w:ind w:left="720"/>
        <w:jc w:val="both"/>
      </w:pPr>
    </w:p>
    <w:p w:rsidR="00B548E5" w:rsidRDefault="00F74E73">
      <w:pPr>
        <w:numPr>
          <w:ilvl w:val="0"/>
          <w:numId w:val="9"/>
        </w:numPr>
        <w:jc w:val="both"/>
        <w:rPr>
          <w:rFonts w:ascii="Times New Roman Italic" w:hAnsi="Times New Roman Italic" w:cs="Times New Roman Italic" w:hint="eastAsia"/>
          <w:i/>
          <w:iCs/>
        </w:rPr>
      </w:pPr>
      <w:r>
        <w:rPr>
          <w:rFonts w:ascii="Times New Roman Italic" w:hAnsi="Times New Roman Italic" w:cs="Times New Roman Italic"/>
          <w:i/>
          <w:iCs/>
          <w:lang w:eastAsia="zh-CN"/>
        </w:rPr>
        <w:t>Contextual Regularization</w:t>
      </w:r>
    </w:p>
    <w:p w:rsidR="00B548E5" w:rsidRDefault="00F74E73" w:rsidP="00ED6874">
      <w:pPr>
        <w:ind w:left="720" w:firstLineChars="112" w:firstLine="224"/>
        <w:jc w:val="both"/>
      </w:pPr>
      <w:r>
        <w:t>Using the boundary constraint method, the ha</w:t>
      </w:r>
      <w:r w:rsidR="00ED6874">
        <w:t xml:space="preserve">ze and dust model is created roughly for estimating </w:t>
      </w:r>
      <w:r>
        <w:t>the transmi</w:t>
      </w:r>
      <w:r w:rsidR="00ED6874">
        <w:t xml:space="preserve">ttance function. The optimized </w:t>
      </w:r>
      <w:r>
        <w:t xml:space="preserve">transmittance function, which is calculated using </w:t>
      </w:r>
      <w:r>
        <w:tab/>
        <w:t>the nonlinear context regularizati</w:t>
      </w:r>
      <w:r w:rsidR="00ED6874">
        <w:t>on technique based</w:t>
      </w:r>
      <w:r>
        <w:t xml:space="preserve"> on logarithmic transformation, is </w:t>
      </w:r>
      <w:r>
        <w:tab/>
        <w:t xml:space="preserve">then used to restore the low illumination fog and </w:t>
      </w:r>
      <w:r>
        <w:tab/>
        <w:t>dust image. T</w:t>
      </w:r>
      <w:r w:rsidR="00ED6874">
        <w:t xml:space="preserve">he multiple of the logarithmic </w:t>
      </w:r>
      <w:r>
        <w:t>transformation i</w:t>
      </w:r>
      <w:r w:rsidR="00ED6874">
        <w:t xml:space="preserve">s calculated using the image's </w:t>
      </w:r>
      <w:r>
        <w:t xml:space="preserve">maximum luminance value.  </w:t>
      </w:r>
    </w:p>
    <w:p w:rsidR="00B548E5" w:rsidRDefault="00F74E73">
      <w:pPr>
        <w:jc w:val="both"/>
      </w:pPr>
      <w:r>
        <w:tab/>
      </w:r>
    </w:p>
    <w:p w:rsidR="00B548E5" w:rsidRDefault="00F74E73">
      <w:pPr>
        <w:jc w:val="both"/>
      </w:pPr>
      <w:r>
        <w:tab/>
        <w:t xml:space="preserve">  In addition to the contextual regularization, a </w:t>
      </w:r>
      <w:r>
        <w:tab/>
        <w:t>series of high</w:t>
      </w:r>
      <w:r w:rsidR="00E91C82">
        <w:t xml:space="preserve">-order filters is employed. In </w:t>
      </w:r>
      <w:r>
        <w:t xml:space="preserve">order </w:t>
      </w:r>
      <w:r>
        <w:tab/>
        <w:t xml:space="preserve">to keep the image's contours intact, it uses a </w:t>
      </w:r>
      <w:r>
        <w:tab/>
        <w:t xml:space="preserve">Laplacian operator and seven Kirsch operators. In </w:t>
      </w:r>
      <w:r>
        <w:tab/>
        <w:t xml:space="preserve">Figure 3, we see a foggy image and its </w:t>
      </w:r>
      <w:r>
        <w:tab/>
        <w:t>corresponding, contextual regularization-</w:t>
      </w:r>
      <w:r>
        <w:tab/>
        <w:t>preprocessed counterpart.</w:t>
      </w:r>
    </w:p>
    <w:p w:rsidR="00B548E5" w:rsidRDefault="00B548E5">
      <w:pPr>
        <w:ind w:left="425"/>
        <w:jc w:val="both"/>
        <w:rPr>
          <w:rFonts w:eastAsia="Times New Roman"/>
          <w:b/>
        </w:rPr>
      </w:pPr>
    </w:p>
    <w:p w:rsidR="00B548E5" w:rsidRDefault="00B548E5">
      <w:pPr>
        <w:pStyle w:val="BodyText"/>
        <w:ind w:firstLine="0"/>
      </w:pPr>
    </w:p>
    <w:p w:rsidR="00B548E5" w:rsidRDefault="00F74E73">
      <w:pPr>
        <w:pStyle w:val="Heading2"/>
      </w:pPr>
      <w:r>
        <w:t>Proposed Architecture</w:t>
      </w:r>
    </w:p>
    <w:p w:rsidR="00B548E5" w:rsidRDefault="00F74E73">
      <w:pPr>
        <w:ind w:firstLineChars="150" w:firstLine="300"/>
        <w:jc w:val="both"/>
      </w:pPr>
      <w:r>
        <w:t xml:space="preserve">Figure 4 illustrates the method flow for the proposed method. The proposed system is designed as follows: A hazy image is taken as input. The image is not optimum to be directly given to the neural network for training, thus a set of preprocessing techniques are applied on the top of the hazy images following which the pre-processed image is feed to the model for evaluation, effectively providing us with the dehazed image. </w:t>
      </w:r>
    </w:p>
    <w:p w:rsidR="00B548E5" w:rsidRDefault="00B548E5">
      <w:pPr>
        <w:ind w:firstLineChars="150" w:firstLine="300"/>
        <w:jc w:val="both"/>
      </w:pPr>
    </w:p>
    <w:p w:rsidR="00B548E5" w:rsidRDefault="00F74E73">
      <w:pPr>
        <w:ind w:firstLineChars="100" w:firstLine="200"/>
        <w:jc w:val="both"/>
      </w:pPr>
      <w:r>
        <w:t xml:space="preserve">In the pre-processing module, essential features are extracted from the image such as amount of air light in the atmosphere using air light estimation, the edges and depth of the content in the image using contextual regularization and boundary constraint from radiance cube. With the help of </w:t>
      </w:r>
      <w:r>
        <w:lastRenderedPageBreak/>
        <w:t>feature extraction, the information contained in an unprocessed data set can be converted into quantifiable features for further analysis.</w:t>
      </w:r>
    </w:p>
    <w:p w:rsidR="00B548E5" w:rsidRDefault="00B548E5">
      <w:pPr>
        <w:jc w:val="left"/>
      </w:pPr>
    </w:p>
    <w:p w:rsidR="00B548E5" w:rsidRDefault="00F74E73">
      <w:pPr>
        <w:pStyle w:val="Heading2"/>
      </w:pPr>
      <w:r>
        <w:t>Convolutional Neural Network (CNN)</w:t>
      </w:r>
    </w:p>
    <w:p w:rsidR="00B548E5" w:rsidRDefault="00F74E73">
      <w:pPr>
        <w:ind w:firstLineChars="150" w:firstLine="300"/>
        <w:jc w:val="both"/>
      </w:pPr>
      <w:r>
        <w:t xml:space="preserve">CNNs' main benefits lie in their ability to provide a dense network that efficiently makes predictions, identifies objects, etc. Multiple layers of a CNN (or ConvNet) can be trained to recognize various aspects of an image. Each image has a filter or kernel applied to it, and the results improve and become more detailed as you move through the layers. The filters can begin with basic </w:t>
      </w:r>
      <w:r w:rsidR="00654966">
        <w:t>features at the lower levels [15-16</w:t>
      </w:r>
      <w:r>
        <w:t xml:space="preserve">]. </w:t>
      </w:r>
    </w:p>
    <w:p w:rsidR="00B548E5" w:rsidRDefault="00B548E5">
      <w:pPr>
        <w:pStyle w:val="BodyText"/>
      </w:pPr>
    </w:p>
    <w:p w:rsidR="00B548E5" w:rsidRDefault="00F74E73">
      <w:pPr>
        <w:pStyle w:val="BodyText"/>
        <w:ind w:firstLine="0"/>
        <w:jc w:val="center"/>
      </w:pPr>
      <w:r>
        <w:rPr>
          <w:noProof/>
          <w:lang w:val="en-IN" w:eastAsia="en-IN"/>
        </w:rPr>
        <w:drawing>
          <wp:inline distT="0" distB="0" distL="114300" distR="114300">
            <wp:extent cx="2275840" cy="3284855"/>
            <wp:effectExtent l="0" t="0" r="10160" b="17145"/>
            <wp:docPr id="2" name="Picture 2"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lank diagram"/>
                    <pic:cNvPicPr>
                      <a:picLocks noChangeAspect="1"/>
                    </pic:cNvPicPr>
                  </pic:nvPicPr>
                  <pic:blipFill>
                    <a:blip r:embed="rId11"/>
                    <a:stretch>
                      <a:fillRect/>
                    </a:stretch>
                  </pic:blipFill>
                  <pic:spPr>
                    <a:xfrm>
                      <a:off x="0" y="0"/>
                      <a:ext cx="2275840" cy="3284855"/>
                    </a:xfrm>
                    <a:prstGeom prst="rect">
                      <a:avLst/>
                    </a:prstGeom>
                  </pic:spPr>
                </pic:pic>
              </a:graphicData>
            </a:graphic>
          </wp:inline>
        </w:drawing>
      </w:r>
    </w:p>
    <w:p w:rsidR="00B548E5" w:rsidRDefault="00F74E73">
      <w:pPr>
        <w:spacing w:before="156" w:line="244" w:lineRule="auto"/>
        <w:ind w:left="107" w:right="100"/>
        <w:rPr>
          <w:w w:val="105"/>
          <w:sz w:val="18"/>
          <w:szCs w:val="22"/>
        </w:rPr>
      </w:pPr>
      <w:r>
        <w:rPr>
          <w:w w:val="105"/>
          <w:sz w:val="18"/>
          <w:szCs w:val="22"/>
        </w:rPr>
        <w:t xml:space="preserve">Figure 4. </w:t>
      </w:r>
      <w:r>
        <w:rPr>
          <w:spacing w:val="1"/>
          <w:w w:val="105"/>
          <w:sz w:val="18"/>
          <w:szCs w:val="22"/>
        </w:rPr>
        <w:t xml:space="preserve"> </w:t>
      </w:r>
      <w:r>
        <w:rPr>
          <w:spacing w:val="1"/>
          <w:w w:val="105"/>
          <w:sz w:val="18"/>
          <w:szCs w:val="22"/>
          <w:lang w:eastAsia="zh-CN"/>
        </w:rPr>
        <w:t>Proposed Architecture</w:t>
      </w:r>
    </w:p>
    <w:p w:rsidR="00B548E5" w:rsidRDefault="00B548E5">
      <w:pPr>
        <w:pStyle w:val="BodyText"/>
        <w:ind w:firstLine="0"/>
      </w:pPr>
    </w:p>
    <w:p w:rsidR="00B548E5" w:rsidRDefault="00B548E5">
      <w:pPr>
        <w:pStyle w:val="BodyText"/>
      </w:pPr>
    </w:p>
    <w:p w:rsidR="00B548E5" w:rsidRDefault="00B548E5">
      <w:pPr>
        <w:jc w:val="both"/>
      </w:pPr>
    </w:p>
    <w:p w:rsidR="00B548E5" w:rsidRDefault="00F74E73">
      <w:pPr>
        <w:ind w:firstLineChars="100" w:firstLine="200"/>
        <w:jc w:val="both"/>
      </w:pPr>
      <w:r>
        <w:t>The filters check and identify features that uniquely represent the input object at each layer by increasing in complexity. As a result, the partially recognized image produced by one layer of convolving is fed into the next. In the final layer, an FC layer, the CNN makes the identification of the image or object it represents.</w:t>
      </w:r>
    </w:p>
    <w:p w:rsidR="00B548E5" w:rsidRDefault="00B548E5">
      <w:pPr>
        <w:ind w:firstLineChars="100" w:firstLine="200"/>
        <w:jc w:val="both"/>
      </w:pPr>
    </w:p>
    <w:p w:rsidR="00B548E5" w:rsidRDefault="00B548E5">
      <w:pPr>
        <w:jc w:val="both"/>
      </w:pPr>
    </w:p>
    <w:p w:rsidR="00B548E5" w:rsidRDefault="00F74E73">
      <w:pPr>
        <w:pStyle w:val="Heading2"/>
      </w:pPr>
      <w:r>
        <w:t>VGG16</w:t>
      </w:r>
    </w:p>
    <w:p w:rsidR="00B548E5" w:rsidRDefault="00F74E73">
      <w:pPr>
        <w:numPr>
          <w:ilvl w:val="0"/>
          <w:numId w:val="10"/>
        </w:numPr>
        <w:jc w:val="both"/>
        <w:rPr>
          <w:rFonts w:eastAsia="Times New Roman"/>
          <w:color w:val="111111"/>
          <w:highlight w:val="white"/>
        </w:rPr>
      </w:pPr>
      <w:r>
        <w:rPr>
          <w:rFonts w:eastAsia="Times New Roman"/>
          <w:color w:val="111111"/>
          <w:highlight w:val="white"/>
        </w:rPr>
        <w:t>The 16 in VGG16 indicates that there are 16 weighted layers. There are a total of 21 layers in VGG16 (13 convolutional, 5 Max Pooling, 3 Dense), but only 16 weight layers (the</w:t>
      </w:r>
      <w:r w:rsidR="00654966">
        <w:rPr>
          <w:rFonts w:eastAsia="Times New Roman"/>
          <w:color w:val="111111"/>
          <w:highlight w:val="white"/>
        </w:rPr>
        <w:t xml:space="preserve"> learnable parameters layer) [17</w:t>
      </w:r>
      <w:r>
        <w:rPr>
          <w:rFonts w:eastAsia="Times New Roman"/>
          <w:color w:val="111111"/>
          <w:highlight w:val="white"/>
        </w:rPr>
        <w:t xml:space="preserve">]. </w:t>
      </w:r>
    </w:p>
    <w:p w:rsidR="00B548E5" w:rsidRDefault="00B548E5">
      <w:pPr>
        <w:ind w:firstLine="288"/>
        <w:jc w:val="both"/>
        <w:rPr>
          <w:rFonts w:eastAsia="Times New Roman"/>
          <w:color w:val="111111"/>
          <w:highlight w:val="white"/>
        </w:rPr>
      </w:pPr>
    </w:p>
    <w:p w:rsidR="00B548E5" w:rsidRDefault="00F74E73">
      <w:pPr>
        <w:numPr>
          <w:ilvl w:val="0"/>
          <w:numId w:val="10"/>
        </w:numPr>
        <w:jc w:val="both"/>
        <w:rPr>
          <w:rFonts w:eastAsia="Times New Roman"/>
          <w:color w:val="111111"/>
          <w:highlight w:val="white"/>
        </w:rPr>
      </w:pPr>
      <w:r>
        <w:rPr>
          <w:rFonts w:eastAsia="Times New Roman"/>
          <w:color w:val="111111"/>
          <w:highlight w:val="white"/>
        </w:rPr>
        <w:t xml:space="preserve"> Tensor sizes of 224 and 244 with three RGB channels are accepted by VGG16 as input.  </w:t>
      </w:r>
    </w:p>
    <w:p w:rsidR="00B548E5" w:rsidRDefault="00B548E5">
      <w:pPr>
        <w:jc w:val="both"/>
        <w:rPr>
          <w:rFonts w:eastAsia="Times New Roman"/>
          <w:color w:val="111111"/>
          <w:highlight w:val="white"/>
        </w:rPr>
      </w:pPr>
    </w:p>
    <w:p w:rsidR="000A7728" w:rsidRPr="000A7728" w:rsidRDefault="000A7728" w:rsidP="00576CE8">
      <w:pPr>
        <w:numPr>
          <w:ilvl w:val="0"/>
          <w:numId w:val="10"/>
        </w:numPr>
        <w:jc w:val="both"/>
        <w:rPr>
          <w:rFonts w:eastAsia="Times New Roman"/>
          <w:color w:val="111111"/>
          <w:highlight w:val="white"/>
        </w:rPr>
      </w:pPr>
      <w:r w:rsidRPr="000A7728">
        <w:rPr>
          <w:rFonts w:eastAsia="Times New Roman"/>
          <w:color w:val="111111"/>
        </w:rPr>
        <w:lastRenderedPageBreak/>
        <w:t xml:space="preserve">VGG16 employs </w:t>
      </w:r>
      <w:r w:rsidR="00576CE8" w:rsidRPr="00576CE8">
        <w:rPr>
          <w:rFonts w:eastAsia="Times New Roman"/>
          <w:color w:val="111111"/>
        </w:rPr>
        <w:t xml:space="preserve">Multi-layer convolutional filters with a 3x3 design </w:t>
      </w:r>
      <w:r w:rsidRPr="000A7728">
        <w:rPr>
          <w:rFonts w:eastAsia="Times New Roman"/>
          <w:color w:val="111111"/>
        </w:rPr>
        <w:t xml:space="preserve">to stride 1 as well as the identical </w:t>
      </w:r>
      <w:r w:rsidR="00576CE8" w:rsidRPr="00576CE8">
        <w:rPr>
          <w:rFonts w:eastAsia="Times New Roman"/>
          <w:color w:val="111111"/>
        </w:rPr>
        <w:t>padding and the maxpool layer like a 2x2 filter to stride 2.</w:t>
      </w:r>
    </w:p>
    <w:p w:rsidR="000A7728" w:rsidRDefault="000A7728" w:rsidP="000A7728">
      <w:pPr>
        <w:pStyle w:val="ListParagraph"/>
        <w:rPr>
          <w:rFonts w:eastAsia="Times New Roman"/>
          <w:color w:val="111111"/>
          <w:highlight w:val="white"/>
        </w:rPr>
      </w:pPr>
    </w:p>
    <w:p w:rsidR="000A7728" w:rsidRPr="00DF0304" w:rsidRDefault="000A7728" w:rsidP="0091652A">
      <w:pPr>
        <w:numPr>
          <w:ilvl w:val="0"/>
          <w:numId w:val="10"/>
        </w:numPr>
        <w:jc w:val="both"/>
        <w:rPr>
          <w:rFonts w:eastAsia="Times New Roman"/>
          <w:color w:val="111111"/>
          <w:highlight w:val="white"/>
        </w:rPr>
      </w:pPr>
      <w:r w:rsidRPr="000A7728">
        <w:rPr>
          <w:rFonts w:eastAsia="Times New Roman"/>
          <w:color w:val="111111"/>
        </w:rPr>
        <w:t xml:space="preserve">There are an equal number of </w:t>
      </w:r>
      <w:r w:rsidR="00576CE8">
        <w:rPr>
          <w:rFonts w:eastAsia="Times New Roman"/>
          <w:color w:val="111111"/>
        </w:rPr>
        <w:t xml:space="preserve">max pool and convolution </w:t>
      </w:r>
      <w:r w:rsidRPr="000A7728">
        <w:rPr>
          <w:rFonts w:eastAsia="Times New Roman"/>
          <w:color w:val="111111"/>
        </w:rPr>
        <w:t xml:space="preserve">layers. </w:t>
      </w:r>
      <w:r w:rsidR="0091652A" w:rsidRPr="0091652A">
        <w:rPr>
          <w:rFonts w:eastAsia="Times New Roman"/>
          <w:color w:val="111111"/>
        </w:rPr>
        <w:t>Conv-1 consists of 64 filters, Conv-2 of 128 filters, Conv-3 of 256 filters, a</w:t>
      </w:r>
      <w:r w:rsidR="0091652A">
        <w:rPr>
          <w:rFonts w:eastAsia="Times New Roman"/>
          <w:color w:val="111111"/>
        </w:rPr>
        <w:t xml:space="preserve">nd Convs 4 and 5 of 512 filters </w:t>
      </w:r>
      <w:r w:rsidRPr="000A7728">
        <w:rPr>
          <w:rFonts w:eastAsia="Times New Roman"/>
          <w:color w:val="111111"/>
        </w:rPr>
        <w:t>each.</w:t>
      </w:r>
    </w:p>
    <w:p w:rsidR="00DF0304" w:rsidRDefault="00DF0304" w:rsidP="00DF0304">
      <w:pPr>
        <w:pStyle w:val="ListParagraph"/>
        <w:rPr>
          <w:rFonts w:eastAsia="Times New Roman"/>
          <w:color w:val="111111"/>
          <w:highlight w:val="white"/>
        </w:rPr>
      </w:pPr>
    </w:p>
    <w:p w:rsidR="00DF0304" w:rsidRPr="000A7728" w:rsidRDefault="00DF0304" w:rsidP="0060663A">
      <w:pPr>
        <w:numPr>
          <w:ilvl w:val="0"/>
          <w:numId w:val="10"/>
        </w:numPr>
        <w:jc w:val="both"/>
        <w:rPr>
          <w:rFonts w:eastAsia="Times New Roman"/>
          <w:color w:val="111111"/>
          <w:highlight w:val="white"/>
        </w:rPr>
      </w:pPr>
      <w:r w:rsidRPr="00DF0304">
        <w:rPr>
          <w:rFonts w:eastAsia="Times New Roman"/>
          <w:color w:val="111111"/>
        </w:rPr>
        <w:t xml:space="preserve">After the convolutional layers, there are three Fully-Connected layers. </w:t>
      </w:r>
      <w:r w:rsidR="0060663A" w:rsidRPr="0060663A">
        <w:rPr>
          <w:rFonts w:eastAsia="Times New Roman"/>
          <w:color w:val="111111"/>
        </w:rPr>
        <w:t xml:space="preserve">Initial two are equipped with 4096 channels </w:t>
      </w:r>
      <w:r w:rsidRPr="00DF0304">
        <w:rPr>
          <w:rFonts w:eastAsia="Times New Roman"/>
          <w:color w:val="111111"/>
        </w:rPr>
        <w:t>both, whereas the third has 1000 channels and does 1000-way ILSVRC classification. After all the other layers were added, the soft-max layer is all that's left.</w:t>
      </w:r>
    </w:p>
    <w:p w:rsidR="000A7728" w:rsidRDefault="000A7728" w:rsidP="000A7728">
      <w:pPr>
        <w:tabs>
          <w:tab w:val="left" w:pos="420"/>
        </w:tabs>
        <w:jc w:val="both"/>
        <w:rPr>
          <w:rFonts w:eastAsia="Times New Roman"/>
          <w:color w:val="111111"/>
          <w:highlight w:val="white"/>
        </w:rPr>
      </w:pPr>
    </w:p>
    <w:p w:rsidR="00B548E5" w:rsidRDefault="00F74E73">
      <w:pPr>
        <w:ind w:firstLine="288"/>
      </w:pPr>
      <w:r>
        <w:rPr>
          <w:noProof/>
          <w:lang w:val="en-IN" w:eastAsia="en-IN"/>
        </w:rPr>
        <w:drawing>
          <wp:inline distT="0" distB="0" distL="114300" distR="114300">
            <wp:extent cx="2505710" cy="2305685"/>
            <wp:effectExtent l="0" t="0" r="8890" b="571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12"/>
                    <a:stretch>
                      <a:fillRect/>
                    </a:stretch>
                  </pic:blipFill>
                  <pic:spPr>
                    <a:xfrm>
                      <a:off x="0" y="0"/>
                      <a:ext cx="2505710" cy="2305685"/>
                    </a:xfrm>
                    <a:prstGeom prst="rect">
                      <a:avLst/>
                    </a:prstGeom>
                    <a:noFill/>
                    <a:ln>
                      <a:noFill/>
                    </a:ln>
                  </pic:spPr>
                </pic:pic>
              </a:graphicData>
            </a:graphic>
          </wp:inline>
        </w:drawing>
      </w:r>
    </w:p>
    <w:p w:rsidR="00B548E5" w:rsidRDefault="00F74E73">
      <w:pPr>
        <w:ind w:firstLine="288"/>
      </w:pPr>
      <w:r>
        <w:rPr>
          <w:noProof/>
          <w:lang w:val="en-IN" w:eastAsia="en-IN"/>
        </w:rPr>
        <w:drawing>
          <wp:inline distT="0" distB="0" distL="114300" distR="114300">
            <wp:extent cx="2503805" cy="2371090"/>
            <wp:effectExtent l="0" t="0" r="10795" b="1651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13"/>
                    <a:stretch>
                      <a:fillRect/>
                    </a:stretch>
                  </pic:blipFill>
                  <pic:spPr>
                    <a:xfrm>
                      <a:off x="0" y="0"/>
                      <a:ext cx="2503805" cy="2371090"/>
                    </a:xfrm>
                    <a:prstGeom prst="rect">
                      <a:avLst/>
                    </a:prstGeom>
                    <a:noFill/>
                    <a:ln>
                      <a:noFill/>
                    </a:ln>
                  </pic:spPr>
                </pic:pic>
              </a:graphicData>
            </a:graphic>
          </wp:inline>
        </w:drawing>
      </w:r>
    </w:p>
    <w:p w:rsidR="00B548E5" w:rsidRDefault="00F74E73">
      <w:pPr>
        <w:rPr>
          <w:rFonts w:eastAsia="Times New Roman"/>
        </w:rPr>
      </w:pPr>
      <w:r>
        <w:rPr>
          <w:rFonts w:eastAsia="Times New Roman"/>
        </w:rPr>
        <w:t>Figure 5.1. Outline of VGG16Model</w:t>
      </w:r>
    </w:p>
    <w:p w:rsidR="00B548E5" w:rsidRDefault="00B548E5">
      <w:pPr>
        <w:pStyle w:val="BodyText"/>
      </w:pPr>
    </w:p>
    <w:p w:rsidR="00B548E5" w:rsidRDefault="00F74E73">
      <w:pPr>
        <w:jc w:val="left"/>
      </w:pPr>
      <w:r>
        <w:rPr>
          <w:rFonts w:ascii="SimSun" w:hAnsi="SimSun" w:cs="SimSun"/>
          <w:noProof/>
          <w:sz w:val="24"/>
          <w:szCs w:val="24"/>
          <w:lang w:val="en-IN" w:eastAsia="en-IN"/>
        </w:rPr>
        <w:drawing>
          <wp:inline distT="0" distB="0" distL="114300" distR="114300">
            <wp:extent cx="1110615" cy="3169285"/>
            <wp:effectExtent l="0" t="0" r="5715" b="6985"/>
            <wp:docPr id="3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descr="IMG_256"/>
                    <pic:cNvPicPr>
                      <a:picLocks noChangeAspect="1"/>
                    </pic:cNvPicPr>
                  </pic:nvPicPr>
                  <pic:blipFill>
                    <a:blip r:embed="rId14"/>
                    <a:stretch>
                      <a:fillRect/>
                    </a:stretch>
                  </pic:blipFill>
                  <pic:spPr>
                    <a:xfrm rot="16200000">
                      <a:off x="0" y="0"/>
                      <a:ext cx="1110615" cy="3169285"/>
                    </a:xfrm>
                    <a:prstGeom prst="rect">
                      <a:avLst/>
                    </a:prstGeom>
                    <a:noFill/>
                    <a:ln w="9525">
                      <a:noFill/>
                    </a:ln>
                  </pic:spPr>
                </pic:pic>
              </a:graphicData>
            </a:graphic>
          </wp:inline>
        </w:drawing>
      </w:r>
    </w:p>
    <w:p w:rsidR="00B548E5" w:rsidRDefault="00F74E73">
      <w:pPr>
        <w:spacing w:before="240" w:after="240"/>
        <w:rPr>
          <w:rFonts w:eastAsia="Times New Roman"/>
          <w:color w:val="111111"/>
          <w:highlight w:val="white"/>
        </w:rPr>
      </w:pPr>
      <w:r>
        <w:rPr>
          <w:rFonts w:eastAsia="Times New Roman"/>
          <w:color w:val="111111"/>
          <w:highlight w:val="white"/>
        </w:rPr>
        <w:t>Figure 5.2 Architecture of VGG16</w:t>
      </w:r>
    </w:p>
    <w:p w:rsidR="00B548E5" w:rsidRDefault="00B548E5">
      <w:pPr>
        <w:spacing w:before="240" w:after="240"/>
        <w:jc w:val="left"/>
        <w:rPr>
          <w:rFonts w:eastAsia="Times New Roman"/>
          <w:color w:val="111111"/>
          <w:highlight w:val="white"/>
        </w:rPr>
      </w:pPr>
    </w:p>
    <w:p w:rsidR="00B548E5" w:rsidRDefault="00F74E73">
      <w:pPr>
        <w:pStyle w:val="Heading2"/>
      </w:pPr>
      <w:r>
        <w:t>AlexNet</w:t>
      </w:r>
    </w:p>
    <w:p w:rsidR="00B548E5" w:rsidRDefault="00F74E73">
      <w:pPr>
        <w:numPr>
          <w:ilvl w:val="0"/>
          <w:numId w:val="11"/>
        </w:numPr>
        <w:jc w:val="both"/>
      </w:pPr>
      <w:r>
        <w:t xml:space="preserve">AlexNet is a deep neural network that uses deep learning. The first convolutional network to take advantage of GPU acceleration. </w:t>
      </w:r>
    </w:p>
    <w:p w:rsidR="00B548E5" w:rsidRDefault="00B548E5">
      <w:pPr>
        <w:jc w:val="both"/>
      </w:pPr>
    </w:p>
    <w:p w:rsidR="00B548E5" w:rsidRDefault="00F74E73">
      <w:pPr>
        <w:numPr>
          <w:ilvl w:val="0"/>
          <w:numId w:val="11"/>
        </w:numPr>
        <w:jc w:val="both"/>
      </w:pPr>
      <w:r>
        <w:t xml:space="preserve">Maximum pooling is accomplished by means of the pooling layers. </w:t>
      </w:r>
    </w:p>
    <w:p w:rsidR="00B548E5" w:rsidRDefault="00B548E5">
      <w:pPr>
        <w:jc w:val="both"/>
      </w:pPr>
    </w:p>
    <w:p w:rsidR="00B548E5" w:rsidRDefault="00F74E73">
      <w:pPr>
        <w:numPr>
          <w:ilvl w:val="0"/>
          <w:numId w:val="11"/>
        </w:numPr>
        <w:jc w:val="both"/>
      </w:pPr>
      <w:r>
        <w:t xml:space="preserve">Since all of the layers are connected, </w:t>
      </w:r>
      <w:r w:rsidR="001D47EE">
        <w:t>the input size is fixed.</w:t>
      </w:r>
    </w:p>
    <w:p w:rsidR="00B548E5" w:rsidRDefault="00B548E5">
      <w:pPr>
        <w:jc w:val="both"/>
      </w:pPr>
    </w:p>
    <w:p w:rsidR="00B548E5" w:rsidRDefault="00F74E73">
      <w:pPr>
        <w:numPr>
          <w:ilvl w:val="0"/>
          <w:numId w:val="11"/>
        </w:numPr>
        <w:jc w:val="both"/>
      </w:pPr>
      <w:r>
        <w:t xml:space="preserve">The input size is typically given as 224 by 224 by 3, but in practice it is 227 by 227 by 3. This is likely due to padding during the input process. </w:t>
      </w:r>
    </w:p>
    <w:p w:rsidR="00B548E5" w:rsidRDefault="00B548E5">
      <w:pPr>
        <w:jc w:val="both"/>
      </w:pPr>
    </w:p>
    <w:p w:rsidR="00B548E5" w:rsidRDefault="00F74E73">
      <w:pPr>
        <w:numPr>
          <w:ilvl w:val="0"/>
          <w:numId w:val="11"/>
        </w:numPr>
        <w:jc w:val="both"/>
      </w:pPr>
      <w:r>
        <w:t>Sixty million parameters make up AlexNet's total size.</w:t>
      </w:r>
    </w:p>
    <w:p w:rsidR="00B548E5" w:rsidRDefault="00B548E5">
      <w:pPr>
        <w:jc w:val="both"/>
      </w:pPr>
    </w:p>
    <w:p w:rsidR="00B548E5" w:rsidRDefault="00B548E5">
      <w:pPr>
        <w:jc w:val="both"/>
      </w:pPr>
    </w:p>
    <w:p w:rsidR="00B548E5" w:rsidRDefault="00F74E73">
      <w:pPr>
        <w:pStyle w:val="BodyText"/>
        <w:ind w:firstLine="0"/>
      </w:pPr>
      <w:r>
        <w:rPr>
          <w:noProof/>
          <w:lang w:val="en-IN" w:eastAsia="en-IN"/>
        </w:rPr>
        <w:drawing>
          <wp:inline distT="0" distB="0" distL="114300" distR="114300">
            <wp:extent cx="3267710" cy="1485265"/>
            <wp:effectExtent l="0" t="0" r="8890" b="13335"/>
            <wp:docPr id="41" name="Picture 41" descr="Screenshot-from-2021-03-19-1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from-2021-03-19-16-01-03"/>
                    <pic:cNvPicPr>
                      <a:picLocks noChangeAspect="1"/>
                    </pic:cNvPicPr>
                  </pic:nvPicPr>
                  <pic:blipFill>
                    <a:blip r:embed="rId15"/>
                    <a:stretch>
                      <a:fillRect/>
                    </a:stretch>
                  </pic:blipFill>
                  <pic:spPr>
                    <a:xfrm>
                      <a:off x="0" y="0"/>
                      <a:ext cx="3267710" cy="1485265"/>
                    </a:xfrm>
                    <a:prstGeom prst="rect">
                      <a:avLst/>
                    </a:prstGeom>
                  </pic:spPr>
                </pic:pic>
              </a:graphicData>
            </a:graphic>
          </wp:inline>
        </w:drawing>
      </w:r>
    </w:p>
    <w:p w:rsidR="00B548E5" w:rsidRDefault="00F74E73">
      <w:pPr>
        <w:spacing w:before="240" w:after="240"/>
        <w:rPr>
          <w:rFonts w:eastAsia="Times New Roman"/>
          <w:color w:val="111111"/>
          <w:highlight w:val="white"/>
        </w:rPr>
      </w:pPr>
      <w:r>
        <w:rPr>
          <w:rFonts w:eastAsia="Times New Roman"/>
          <w:color w:val="111111"/>
          <w:highlight w:val="white"/>
        </w:rPr>
        <w:t>Figure 6.1 Outline and Architecture of AlexNet</w:t>
      </w:r>
    </w:p>
    <w:p w:rsidR="00B548E5" w:rsidRDefault="00F74E73">
      <w:pPr>
        <w:pStyle w:val="Heading2"/>
      </w:pPr>
      <w:r>
        <w:t xml:space="preserve">DenseNet </w:t>
      </w:r>
    </w:p>
    <w:p w:rsidR="00B548E5" w:rsidRDefault="00B548E5"/>
    <w:p w:rsidR="00B548E5" w:rsidRDefault="00F74E73">
      <w:pPr>
        <w:ind w:firstLineChars="150" w:firstLine="300"/>
        <w:jc w:val="both"/>
      </w:pPr>
      <w:r>
        <w:t>A DenseNet is a CNN with dense connections between layers, as opposed to Dense Blocks, which link all layers directly. The feature maps of each layer are passed on as inputs to the layers below it, while the feature maps of the layers above it are ignored. DenseNet-121 has the following layers:</w:t>
      </w:r>
    </w:p>
    <w:p w:rsidR="00B548E5" w:rsidRDefault="00B548E5">
      <w:pPr>
        <w:jc w:val="left"/>
      </w:pPr>
    </w:p>
    <w:p w:rsidR="00B548E5" w:rsidRDefault="00F74E73">
      <w:pPr>
        <w:numPr>
          <w:ilvl w:val="0"/>
          <w:numId w:val="12"/>
        </w:numPr>
        <w:jc w:val="left"/>
      </w:pPr>
      <w:r>
        <w:t>One 7x7 Convolution</w:t>
      </w:r>
    </w:p>
    <w:p w:rsidR="00B548E5" w:rsidRDefault="00F74E73">
      <w:pPr>
        <w:numPr>
          <w:ilvl w:val="0"/>
          <w:numId w:val="12"/>
        </w:numPr>
        <w:jc w:val="left"/>
      </w:pPr>
      <w:r>
        <w:t>Five 8 3x3 Convolution</w:t>
      </w:r>
    </w:p>
    <w:p w:rsidR="00B548E5" w:rsidRDefault="00F74E73">
      <w:pPr>
        <w:numPr>
          <w:ilvl w:val="0"/>
          <w:numId w:val="12"/>
        </w:numPr>
        <w:jc w:val="left"/>
      </w:pPr>
      <w:r>
        <w:t>Sixtyone - 1x1 Convolution</w:t>
      </w:r>
    </w:p>
    <w:p w:rsidR="00B548E5" w:rsidRDefault="00F74E73">
      <w:pPr>
        <w:numPr>
          <w:ilvl w:val="0"/>
          <w:numId w:val="12"/>
        </w:numPr>
        <w:jc w:val="left"/>
      </w:pPr>
      <w:r>
        <w:t>Four- AvgPool</w:t>
      </w:r>
    </w:p>
    <w:p w:rsidR="00B548E5" w:rsidRDefault="00F74E73">
      <w:pPr>
        <w:numPr>
          <w:ilvl w:val="0"/>
          <w:numId w:val="12"/>
        </w:numPr>
        <w:jc w:val="left"/>
      </w:pPr>
      <w:r>
        <w:t>One - Fully Connected Layer</w:t>
      </w:r>
    </w:p>
    <w:p w:rsidR="00B548E5" w:rsidRDefault="00B548E5">
      <w:pPr>
        <w:jc w:val="left"/>
      </w:pPr>
    </w:p>
    <w:p w:rsidR="00B548E5" w:rsidRDefault="00F74E73">
      <w:pPr>
        <w:pStyle w:val="Heading2"/>
      </w:pPr>
      <w:r>
        <w:t>ResNet</w:t>
      </w:r>
    </w:p>
    <w:p w:rsidR="00B548E5" w:rsidRDefault="00F74E73">
      <w:pPr>
        <w:ind w:firstLineChars="150" w:firstLine="300"/>
        <w:jc w:val="both"/>
      </w:pPr>
      <w:r>
        <w:t xml:space="preserve">The ResNet architecture relies heavily on residual blocks. Convolutional layers, batch normalization layers, and nonlinear activation layers like ReLu are stacked in older architectures like VGG16. This technique can function with a relatively low number of convolutional layers—around 19 layers is the upper limit for VGG models. However, follow-up studies revealed that increasing the number of layers can significantly enhance CNN performance. </w:t>
      </w:r>
    </w:p>
    <w:p w:rsidR="00B548E5" w:rsidRDefault="00B548E5">
      <w:pPr>
        <w:jc w:val="both"/>
      </w:pPr>
    </w:p>
    <w:p w:rsidR="00B548E5" w:rsidRDefault="00F74E73">
      <w:pPr>
        <w:ind w:firstLineChars="150" w:firstLine="300"/>
        <w:jc w:val="both"/>
      </w:pPr>
      <w:r>
        <w:t xml:space="preserve">The ResNet architecture introduces the straightforward idea of connecting the final output of a chain of convolution </w:t>
      </w:r>
      <w:r>
        <w:lastRenderedPageBreak/>
        <w:t>blocks with an additional intermediate input. See an example of this down below.</w:t>
      </w:r>
    </w:p>
    <w:p w:rsidR="00B548E5" w:rsidRDefault="00B548E5"/>
    <w:p w:rsidR="00B548E5" w:rsidRDefault="00F74E73">
      <w:r>
        <w:rPr>
          <w:noProof/>
          <w:lang w:val="en-IN" w:eastAsia="en-IN"/>
        </w:rPr>
        <w:drawing>
          <wp:inline distT="0" distB="0" distL="114300" distR="114300">
            <wp:extent cx="3088005" cy="2727325"/>
            <wp:effectExtent l="0" t="0" r="10795" b="15875"/>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16"/>
                    <a:stretch>
                      <a:fillRect/>
                    </a:stretch>
                  </pic:blipFill>
                  <pic:spPr>
                    <a:xfrm>
                      <a:off x="0" y="0"/>
                      <a:ext cx="3088005" cy="2727325"/>
                    </a:xfrm>
                    <a:prstGeom prst="rect">
                      <a:avLst/>
                    </a:prstGeom>
                    <a:noFill/>
                    <a:ln>
                      <a:noFill/>
                    </a:ln>
                  </pic:spPr>
                </pic:pic>
              </a:graphicData>
            </a:graphic>
          </wp:inline>
        </w:drawing>
      </w:r>
    </w:p>
    <w:p w:rsidR="00B548E5" w:rsidRDefault="00F74E73">
      <w:pPr>
        <w:spacing w:before="240" w:after="240"/>
        <w:rPr>
          <w:rFonts w:eastAsia="Times New Roman"/>
          <w:color w:val="111111"/>
          <w:highlight w:val="white"/>
        </w:rPr>
      </w:pPr>
      <w:r>
        <w:rPr>
          <w:rFonts w:eastAsia="Times New Roman"/>
          <w:color w:val="111111"/>
          <w:highlight w:val="white"/>
        </w:rPr>
        <w:t>Figure 6.1 Outline of AlexNet</w:t>
      </w:r>
    </w:p>
    <w:p w:rsidR="00B548E5" w:rsidRDefault="00B548E5">
      <w:pPr>
        <w:jc w:val="both"/>
      </w:pPr>
    </w:p>
    <w:p w:rsidR="00B548E5" w:rsidRDefault="00F74E73">
      <w:pPr>
        <w:jc w:val="both"/>
      </w:pPr>
      <w:r>
        <w:rPr>
          <w:noProof/>
          <w:lang w:val="en-IN" w:eastAsia="en-IN"/>
        </w:rPr>
        <w:drawing>
          <wp:inline distT="0" distB="0" distL="114300" distR="114300">
            <wp:extent cx="2867025" cy="1485900"/>
            <wp:effectExtent l="0" t="0" r="3175" b="1270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pic:cNvPicPr>
                      <a:picLocks noChangeAspect="1"/>
                    </pic:cNvPicPr>
                  </pic:nvPicPr>
                  <pic:blipFill>
                    <a:blip r:embed="rId17"/>
                    <a:stretch>
                      <a:fillRect/>
                    </a:stretch>
                  </pic:blipFill>
                  <pic:spPr>
                    <a:xfrm>
                      <a:off x="0" y="0"/>
                      <a:ext cx="2867025" cy="1485900"/>
                    </a:xfrm>
                    <a:prstGeom prst="rect">
                      <a:avLst/>
                    </a:prstGeom>
                    <a:noFill/>
                    <a:ln>
                      <a:noFill/>
                    </a:ln>
                  </pic:spPr>
                </pic:pic>
              </a:graphicData>
            </a:graphic>
          </wp:inline>
        </w:drawing>
      </w:r>
    </w:p>
    <w:p w:rsidR="00B548E5" w:rsidRPr="00D24C13" w:rsidRDefault="00F74E73" w:rsidP="00D24C13">
      <w:pPr>
        <w:spacing w:before="240" w:after="240"/>
        <w:rPr>
          <w:rFonts w:eastAsia="Times New Roman"/>
          <w:color w:val="111111"/>
          <w:highlight w:val="white"/>
        </w:rPr>
      </w:pPr>
      <w:r>
        <w:rPr>
          <w:rFonts w:eastAsia="Times New Roman"/>
          <w:color w:val="111111"/>
          <w:highlight w:val="white"/>
        </w:rPr>
        <w:t xml:space="preserve">Figure 7.1 Residual Learning </w:t>
      </w:r>
    </w:p>
    <w:p w:rsidR="00B548E5" w:rsidRDefault="00F74E73">
      <w:pPr>
        <w:pStyle w:val="Heading1"/>
      </w:pPr>
      <w:r>
        <w:t>Experimental Results</w:t>
      </w:r>
    </w:p>
    <w:p w:rsidR="00D24C13" w:rsidRDefault="00E80012" w:rsidP="001150CD">
      <w:pPr>
        <w:ind w:firstLine="360"/>
        <w:jc w:val="both"/>
        <w:rPr>
          <w:rFonts w:eastAsia="Times New Roman"/>
        </w:rPr>
      </w:pPr>
      <w:r>
        <w:rPr>
          <w:rFonts w:eastAsia="Times New Roman"/>
        </w:rPr>
        <w:t xml:space="preserve">Experimental results helps to investigate the preprocessing techniques with the DL model. Evaluation are carried </w:t>
      </w:r>
      <w:r w:rsidR="00D879F5">
        <w:rPr>
          <w:rFonts w:eastAsia="Times New Roman"/>
        </w:rPr>
        <w:t xml:space="preserve">out by </w:t>
      </w:r>
      <w:r w:rsidR="00D879F5">
        <w:t>Structural Similarity Index Measure (SSIM)</w:t>
      </w:r>
      <w:r w:rsidR="00802C5B">
        <w:rPr>
          <w:rFonts w:eastAsia="Times New Roman"/>
        </w:rPr>
        <w:t xml:space="preserve"> </w:t>
      </w:r>
      <w:r w:rsidR="00D879F5">
        <w:rPr>
          <w:rFonts w:eastAsia="Times New Roman"/>
        </w:rPr>
        <w:t xml:space="preserve">and </w:t>
      </w:r>
      <w:r w:rsidR="00802C5B">
        <w:rPr>
          <w:rFonts w:eastAsia="Times New Roman"/>
        </w:rPr>
        <w:t>Peak-Sig</w:t>
      </w:r>
      <w:r w:rsidR="00D879F5">
        <w:rPr>
          <w:rFonts w:eastAsia="Times New Roman"/>
        </w:rPr>
        <w:t>nal-to-Noise Ratio (PSNR)</w:t>
      </w:r>
      <w:r w:rsidR="00802C5B">
        <w:t>.</w:t>
      </w:r>
      <w:r w:rsidR="00802C5B">
        <w:rPr>
          <w:rFonts w:eastAsia="Times New Roman"/>
        </w:rPr>
        <w:t xml:space="preserve"> This research work include 1300 images to evaluate the model. The dataset used in this research work are hazy images. Hazy images are extracted </w:t>
      </w:r>
      <w:r w:rsidR="00F74E73">
        <w:rPr>
          <w:rFonts w:eastAsia="Times New Roman"/>
        </w:rPr>
        <w:t xml:space="preserve">from RESIDE OTS (Outdoor training set). The model will </w:t>
      </w:r>
      <w:r w:rsidR="00802C5B">
        <w:rPr>
          <w:rFonts w:eastAsia="Times New Roman"/>
        </w:rPr>
        <w:t>dehazed</w:t>
      </w:r>
      <w:r w:rsidR="00F74E73">
        <w:rPr>
          <w:rFonts w:eastAsia="Times New Roman"/>
        </w:rPr>
        <w:t xml:space="preserve"> the image by recognizing noise or haze from the </w:t>
      </w:r>
      <w:r w:rsidR="00802C5B">
        <w:rPr>
          <w:rFonts w:eastAsia="Times New Roman"/>
        </w:rPr>
        <w:t xml:space="preserve">essential details. The experiments are carried out </w:t>
      </w:r>
      <w:r w:rsidR="00F74E73">
        <w:rPr>
          <w:rFonts w:eastAsia="Times New Roman"/>
        </w:rPr>
        <w:t>in Google Colab Pro.</w:t>
      </w:r>
    </w:p>
    <w:p w:rsidR="007614B9" w:rsidRDefault="007614B9" w:rsidP="00D24C13">
      <w:pPr>
        <w:jc w:val="both"/>
        <w:rPr>
          <w:rFonts w:eastAsia="Times New Roman"/>
        </w:rPr>
      </w:pPr>
    </w:p>
    <w:p w:rsidR="00D24C13" w:rsidRPr="00D24C13" w:rsidRDefault="00D24C13" w:rsidP="00D24C13">
      <w:pPr>
        <w:jc w:val="both"/>
        <w:rPr>
          <w:rFonts w:eastAsia="Times New Roman"/>
        </w:rPr>
      </w:pPr>
      <w:r>
        <w:rPr>
          <w:rFonts w:eastAsia="Times New Roman"/>
        </w:rPr>
        <w:t xml:space="preserve">A. </w:t>
      </w:r>
      <w:r w:rsidR="007614B9">
        <w:t>PSNR</w:t>
      </w:r>
    </w:p>
    <w:p w:rsidR="00D24C13" w:rsidRDefault="00D24C13" w:rsidP="00D24C13">
      <w:pPr>
        <w:ind w:left="150"/>
        <w:jc w:val="both"/>
      </w:pPr>
      <w:r>
        <w:t xml:space="preserve">     The PSNR is the ratio of the strongest possible signal to the strongest possible noise that impairs the representation of a picture. The PSNR of an image can be calculated by </w:t>
      </w:r>
      <w:r w:rsidR="007614B9">
        <w:t xml:space="preserve">comparing the </w:t>
      </w:r>
      <w:r>
        <w:t>per</w:t>
      </w:r>
      <w:r w:rsidR="007614B9">
        <w:t xml:space="preserve">fect, noise-free of the </w:t>
      </w:r>
      <w:r>
        <w:t>image</w:t>
      </w:r>
      <w:r w:rsidR="007614B9">
        <w:t xml:space="preserve"> with dehazed </w:t>
      </w:r>
      <w:r w:rsidR="007614B9">
        <w:lastRenderedPageBreak/>
        <w:t>of same image. Equation 2, helps to determine the PSNR value</w:t>
      </w:r>
    </w:p>
    <w:p w:rsidR="007614B9" w:rsidRDefault="007614B9" w:rsidP="00D24C13">
      <w:pPr>
        <w:ind w:left="150"/>
        <w:jc w:val="both"/>
      </w:pPr>
      <m:oMath>
        <m:r>
          <w:rPr>
            <w:rFonts w:ascii="Cambria Math" w:hAnsi="Cambria Math"/>
          </w:rPr>
          <m:t xml:space="preserve">         PSNR=</m:t>
        </m:r>
        <m:sSub>
          <m:sSubPr>
            <m:ctrlPr>
              <w:rPr>
                <w:rFonts w:ascii="Cambria Math" w:hAnsi="Cambria Math"/>
                <w:i/>
              </w:rPr>
            </m:ctrlPr>
          </m:sSubPr>
          <m:e>
            <m:r>
              <w:rPr>
                <w:rFonts w:ascii="Cambria Math" w:hAnsi="Cambria Math"/>
              </w:rPr>
              <m:t>20log</m:t>
            </m:r>
          </m:e>
          <m:sub>
            <m:r>
              <w:rPr>
                <w:rFonts w:ascii="Cambria Math" w:hAnsi="Cambria Math"/>
              </w:rPr>
              <m:t>10</m:t>
            </m:r>
          </m:sub>
        </m:sSub>
        <m:d>
          <m:dPr>
            <m:ctrlPr>
              <w:rPr>
                <w:rFonts w:ascii="Cambria Math" w:hAnsi="Cambria Math"/>
                <w:i/>
              </w:rPr>
            </m:ctrlPr>
          </m:dPr>
          <m:e>
            <m:r>
              <w:rPr>
                <w:rFonts w:ascii="Cambria Math" w:hAnsi="Cambria Math"/>
              </w:rPr>
              <m:t>M-1</m:t>
            </m:r>
          </m:e>
          <m:e>
            <m:r>
              <w:rPr>
                <w:rFonts w:ascii="Cambria Math" w:hAnsi="Cambria Math"/>
              </w:rPr>
              <m:t>RMSE</m:t>
            </m:r>
          </m:e>
        </m:d>
      </m:oMath>
      <w:r>
        <w:t>……………… (2)</w:t>
      </w:r>
    </w:p>
    <w:p w:rsidR="00D24C13" w:rsidRDefault="00D24C13" w:rsidP="00D24C13">
      <w:pPr>
        <w:ind w:left="150"/>
        <w:jc w:val="both"/>
      </w:pPr>
      <w:r>
        <w:t xml:space="preserve">Where, </w:t>
      </w:r>
      <w:r>
        <w:rPr>
          <w:rFonts w:ascii="Times New Roman Italic" w:hAnsi="Times New Roman Italic" w:cs="Times New Roman Italic"/>
          <w:i/>
          <w:iCs/>
        </w:rPr>
        <w:t xml:space="preserve">M </w:t>
      </w:r>
      <w:r>
        <w:t>represents the highest possible intensity levels in an image. MSE is the mean squared error and RMSE is the abbreviation of Root Mean Squared Error.</w:t>
      </w:r>
    </w:p>
    <w:p w:rsidR="00D24C13" w:rsidRDefault="00D24C13" w:rsidP="00D24C13">
      <w:pPr>
        <w:jc w:val="both"/>
      </w:pPr>
    </w:p>
    <w:p w:rsidR="00D24C13" w:rsidRDefault="00D24C13" w:rsidP="00D24C13">
      <w:pPr>
        <w:ind w:left="150"/>
        <w:jc w:val="both"/>
      </w:pPr>
      <w:r>
        <w:t xml:space="preserve">B. </w:t>
      </w:r>
      <w:r w:rsidR="007614B9">
        <w:t>SSIM</w:t>
      </w:r>
    </w:p>
    <w:p w:rsidR="00D24C13" w:rsidRDefault="00D24C13" w:rsidP="00D24C13">
      <w:pPr>
        <w:ind w:left="150"/>
        <w:jc w:val="both"/>
      </w:pPr>
      <w:r>
        <w:t xml:space="preserve">     Digital images and videos of all kinds can have their perceived quality predicted using a technique called the SSIM, which is also used to measure structural similarity between two objects. Similarity between two images can be evaluated with the help of SSIM. To measure or predict image quality using the SSIM index, an original uncompressed or distortion-free image must be used as a baseline. </w:t>
      </w:r>
      <w:r w:rsidR="00BE2130">
        <w:t>Equation 3 determines the formula of SSIM as,</w:t>
      </w:r>
    </w:p>
    <w:p w:rsidR="008C2C22" w:rsidRDefault="008C2C22" w:rsidP="00D24C13">
      <w:pPr>
        <w:ind w:left="150"/>
        <w:jc w:val="both"/>
      </w:pPr>
    </w:p>
    <w:p w:rsidR="008C2C22" w:rsidRPr="00BE2130" w:rsidRDefault="00BE2130" w:rsidP="00BE2130">
      <w:pPr>
        <w:jc w:val="both"/>
      </w:pPr>
      <w:r>
        <w:t xml:space="preserve">   </w:t>
      </w:r>
      <m:oMath>
        <m:r>
          <w:rPr>
            <w:rFonts w:ascii="Cambria Math" w:hAnsi="Cambria Math"/>
          </w:rPr>
          <m:t xml:space="preserve">SSIM= </m:t>
        </m:r>
        <m:f>
          <m:fPr>
            <m:ctrlPr>
              <w:rPr>
                <w:rFonts w:ascii="Cambria Math" w:hAnsi="Cambria Math"/>
                <w:i/>
              </w:rPr>
            </m:ctrlPr>
          </m:fPr>
          <m:num>
            <m:d>
              <m:dPr>
                <m:ctrlPr>
                  <w:rPr>
                    <w:rFonts w:ascii="Cambria Math" w:hAnsi="Cambria Math"/>
                    <w:i/>
                  </w:rPr>
                </m:ctrlPr>
              </m:dPr>
              <m:e>
                <m:r>
                  <w:rPr>
                    <w:rFonts w:ascii="Cambria Math" w:hAnsi="Cambria Math"/>
                  </w:rPr>
                  <m:t xml:space="preserve">2. </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num>
          <m:den>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x. +</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1</m:t>
                    </m:r>
                  </m:sub>
                </m:sSub>
              </m:e>
            </m:d>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x.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2</m:t>
                    </m:r>
                  </m:sub>
                </m:sSub>
              </m:e>
            </m:d>
          </m:den>
        </m:f>
      </m:oMath>
      <w:r w:rsidR="008C2C22" w:rsidRPr="00BE2130">
        <w:t>………………..... (3)</w:t>
      </w:r>
    </w:p>
    <w:p w:rsidR="008C2C22" w:rsidRPr="00BE2130" w:rsidRDefault="00D24C13" w:rsidP="00D24C13">
      <w:pPr>
        <w:ind w:left="150"/>
        <w:jc w:val="left"/>
      </w:pPr>
      <w:r w:rsidRPr="00BE2130">
        <w:t xml:space="preserve"> </w:t>
      </w:r>
    </w:p>
    <w:p w:rsidR="00D24C13" w:rsidRPr="00BE2130" w:rsidRDefault="00D24C13" w:rsidP="00D24C13">
      <w:pPr>
        <w:ind w:left="150"/>
        <w:jc w:val="left"/>
      </w:pPr>
      <w:r w:rsidRPr="00BE2130">
        <w:t>Where,</w:t>
      </w:r>
    </w:p>
    <w:p w:rsidR="00D24C13" w:rsidRPr="00BE2130" w:rsidRDefault="00D24C13" w:rsidP="00D24C13">
      <w:pPr>
        <w:ind w:left="150"/>
        <w:jc w:val="left"/>
      </w:pPr>
    </w:p>
    <w:p w:rsidR="00D24C13" w:rsidRPr="00BE2130" w:rsidRDefault="00D24C13" w:rsidP="00D24C13">
      <w:pPr>
        <w:jc w:val="left"/>
        <w:rPr>
          <w:rFonts w:ascii="Times New Roman Regular" w:hAnsi="Times New Roman Regular" w:cs="Times New Roman Regular" w:hint="eastAsia"/>
          <w:lang w:eastAsia="zh-CN" w:bidi="ar"/>
        </w:rPr>
      </w:pPr>
      <w:r w:rsidRPr="00BE2130">
        <w:rPr>
          <w:rFonts w:ascii="SimSun" w:hAnsi="SimSun" w:cs="SimSun"/>
          <w:lang w:eastAsia="zh-CN" w:bidi="ar"/>
        </w:rPr>
        <w:t xml:space="preserve"> </w:t>
      </w:r>
      <w:r w:rsidR="008C2C22" w:rsidRPr="00BE2130">
        <w:rPr>
          <w:rFonts w:ascii="Times New Roman Regular" w:hAnsi="Times New Roman Regular" w:cs="Times New Roman Regular"/>
          <w:lang w:eastAsia="zh-CN" w:bidi="ar"/>
        </w:rPr>
        <w:t xml:space="preserve">  </w:t>
      </w:r>
      <m:oMath>
        <m:sSub>
          <m:sSubPr>
            <m:ctrlPr>
              <w:rPr>
                <w:rFonts w:ascii="Cambria Math" w:hAnsi="Cambria Math" w:cs="Times New Roman Regular"/>
                <w:i/>
                <w:lang w:eastAsia="zh-CN" w:bidi="ar"/>
              </w:rPr>
            </m:ctrlPr>
          </m:sSubPr>
          <m:e>
            <m:r>
              <w:rPr>
                <w:rFonts w:ascii="Cambria Math" w:hAnsi="Cambria Math" w:cs="Times New Roman Regular"/>
                <w:lang w:eastAsia="zh-CN" w:bidi="ar"/>
              </w:rPr>
              <m:t>U</m:t>
            </m:r>
          </m:e>
          <m:sub>
            <m:r>
              <w:rPr>
                <w:rFonts w:ascii="Cambria Math" w:hAnsi="Cambria Math" w:cs="Times New Roman Regular"/>
                <w:lang w:eastAsia="zh-CN" w:bidi="ar"/>
              </w:rPr>
              <m:t>x</m:t>
            </m:r>
          </m:sub>
        </m:sSub>
      </m:oMath>
      <w:r w:rsidRPr="00BE2130">
        <w:rPr>
          <w:rFonts w:ascii="Times New Roman Regular" w:hAnsi="Times New Roman Regular" w:cs="Times New Roman Regular"/>
          <w:lang w:eastAsia="zh-CN" w:bidi="ar"/>
        </w:rPr>
        <w:t xml:space="preserve"> = </w:t>
      </w:r>
      <w:r w:rsidR="00B736EB" w:rsidRPr="00B736EB">
        <w:rPr>
          <w:rFonts w:ascii="Times New Roman Regular" w:hAnsi="Times New Roman Regular" w:cs="Times New Roman Regular"/>
          <w:lang w:eastAsia="zh-CN" w:bidi="ar"/>
        </w:rPr>
        <w:t>average x across a set of pixels</w:t>
      </w:r>
      <w:r w:rsidRPr="00BE2130">
        <w:rPr>
          <w:rFonts w:ascii="Times New Roman Regular" w:hAnsi="Times New Roman Regular" w:cs="Times New Roman Regular"/>
          <w:lang w:eastAsia="zh-CN" w:bidi="ar"/>
        </w:rPr>
        <w:t>;</w:t>
      </w:r>
    </w:p>
    <w:p w:rsidR="00D24C13" w:rsidRPr="00BE2130" w:rsidRDefault="00D24C13" w:rsidP="00D24C13">
      <w:pPr>
        <w:jc w:val="left"/>
        <w:rPr>
          <w:rFonts w:ascii="Times New Roman Regular" w:hAnsi="Times New Roman Regular" w:cs="Times New Roman Regular" w:hint="eastAsia"/>
          <w:lang w:eastAsia="zh-CN" w:bidi="ar"/>
        </w:rPr>
      </w:pPr>
    </w:p>
    <w:p w:rsidR="00D24C13" w:rsidRPr="00BE2130" w:rsidRDefault="00D24C13" w:rsidP="00D24C13">
      <w:pPr>
        <w:jc w:val="left"/>
        <w:rPr>
          <w:rFonts w:ascii="Times New Roman Regular" w:hAnsi="Times New Roman Regular" w:cs="Times New Roman Regular" w:hint="eastAsia"/>
          <w:lang w:eastAsia="zh-CN" w:bidi="ar"/>
        </w:rPr>
      </w:pPr>
      <w:r w:rsidRPr="00BE2130">
        <w:rPr>
          <w:rFonts w:ascii="Times New Roman Regular" w:hAnsi="Times New Roman Regular" w:cs="Times New Roman Regular"/>
          <w:lang w:eastAsia="zh-CN" w:bidi="ar"/>
        </w:rPr>
        <w:t xml:space="preserve">   </w:t>
      </w:r>
      <w:r w:rsidR="008C2C22" w:rsidRPr="00BE2130">
        <w:rPr>
          <w:rFonts w:ascii="Times New Roman Regular" w:hAnsi="Times New Roman Regular" w:cs="Times New Roman Regular"/>
          <w:lang w:eastAsia="zh-CN" w:bidi="ar"/>
        </w:rPr>
        <w:t xml:space="preserve"> </w:t>
      </w:r>
      <m:oMath>
        <m:sSub>
          <m:sSubPr>
            <m:ctrlPr>
              <w:rPr>
                <w:rFonts w:ascii="Cambria Math" w:hAnsi="Cambria Math" w:cs="Times New Roman Regular"/>
                <w:i/>
                <w:lang w:eastAsia="zh-CN" w:bidi="ar"/>
              </w:rPr>
            </m:ctrlPr>
          </m:sSubPr>
          <m:e>
            <m:r>
              <w:rPr>
                <w:rFonts w:ascii="Cambria Math" w:hAnsi="Cambria Math" w:cs="Times New Roman Regular"/>
                <w:lang w:eastAsia="zh-CN" w:bidi="ar"/>
              </w:rPr>
              <m:t>U</m:t>
            </m:r>
          </m:e>
          <m:sub>
            <m:r>
              <w:rPr>
                <w:rFonts w:ascii="Cambria Math" w:hAnsi="Cambria Math" w:cs="Times New Roman Regular"/>
                <w:lang w:eastAsia="zh-CN" w:bidi="ar"/>
              </w:rPr>
              <m:t>y</m:t>
            </m:r>
          </m:sub>
        </m:sSub>
      </m:oMath>
      <w:r w:rsidRPr="00BE2130">
        <w:rPr>
          <w:rFonts w:ascii="Times New Roman Regular" w:hAnsi="Times New Roman Regular" w:cs="Times New Roman Regular"/>
          <w:lang w:eastAsia="zh-CN" w:bidi="ar"/>
        </w:rPr>
        <w:t xml:space="preserve"> </w:t>
      </w:r>
      <w:r w:rsidR="00BE2130" w:rsidRPr="00BE2130">
        <w:rPr>
          <w:rFonts w:ascii="Times New Roman Regular" w:hAnsi="Times New Roman Regular" w:cs="Times New Roman Regular"/>
          <w:lang w:eastAsia="zh-CN" w:bidi="ar"/>
        </w:rPr>
        <w:t xml:space="preserve">= </w:t>
      </w:r>
      <w:r w:rsidR="00B736EB" w:rsidRPr="00B736EB">
        <w:rPr>
          <w:rFonts w:ascii="Times New Roman Regular" w:hAnsi="Times New Roman Regular" w:cs="Times New Roman Regular"/>
          <w:lang w:eastAsia="zh-CN" w:bidi="ar"/>
        </w:rPr>
        <w:t>mean y as measured by a set of pixels</w:t>
      </w:r>
      <w:r w:rsidRPr="00BE2130">
        <w:rPr>
          <w:rFonts w:ascii="Times New Roman Regular" w:hAnsi="Times New Roman Regular" w:cs="Times New Roman Regular"/>
          <w:lang w:eastAsia="zh-CN" w:bidi="ar"/>
        </w:rPr>
        <w:t>;</w:t>
      </w:r>
    </w:p>
    <w:p w:rsidR="00D24C13" w:rsidRPr="00BE2130" w:rsidRDefault="00D24C13" w:rsidP="00D24C13">
      <w:pPr>
        <w:jc w:val="left"/>
        <w:rPr>
          <w:rFonts w:ascii="Times New Roman Regular" w:hAnsi="Times New Roman Regular" w:cs="Times New Roman Regular" w:hint="eastAsia"/>
          <w:lang w:eastAsia="zh-CN" w:bidi="ar"/>
        </w:rPr>
      </w:pPr>
    </w:p>
    <w:p w:rsidR="00D24C13" w:rsidRPr="00BE2130" w:rsidRDefault="00D24C13" w:rsidP="00D24C13">
      <w:pPr>
        <w:jc w:val="left"/>
        <w:rPr>
          <w:rFonts w:ascii="Times New Roman Regular" w:hAnsi="Times New Roman Regular" w:cs="Times New Roman Regular" w:hint="eastAsia"/>
          <w:lang w:eastAsia="zh-CN" w:bidi="ar"/>
        </w:rPr>
      </w:pPr>
      <w:r w:rsidRPr="00BE2130">
        <w:rPr>
          <w:rFonts w:ascii="Times New Roman Regular" w:hAnsi="Times New Roman Regular" w:cs="Times New Roman Regular"/>
          <w:lang w:eastAsia="zh-CN" w:bidi="ar"/>
        </w:rPr>
        <w:t xml:space="preserve">   </w:t>
      </w:r>
      <m:oMath>
        <m:sSup>
          <m:sSupPr>
            <m:ctrlPr>
              <w:rPr>
                <w:rFonts w:ascii="Cambria Math" w:hAnsi="Cambria Math" w:cs="Times New Roman Regular"/>
                <w:i/>
                <w:lang w:eastAsia="zh-CN" w:bidi="ar"/>
              </w:rPr>
            </m:ctrlPr>
          </m:sSupPr>
          <m:e>
            <m:r>
              <w:rPr>
                <w:rFonts w:ascii="Cambria Math" w:hAnsi="Cambria Math" w:cs="Times New Roman Regular"/>
                <w:lang w:eastAsia="zh-CN" w:bidi="ar"/>
              </w:rPr>
              <m:t>S</m:t>
            </m:r>
          </m:e>
          <m:sup>
            <m:r>
              <w:rPr>
                <w:rFonts w:ascii="Cambria Math" w:hAnsi="Cambria Math" w:cs="Times New Roman Regular"/>
                <w:lang w:eastAsia="zh-CN" w:bidi="ar"/>
              </w:rPr>
              <m:t>2</m:t>
            </m:r>
          </m:sup>
        </m:sSup>
        <m:r>
          <w:rPr>
            <w:rFonts w:ascii="Cambria Math" w:hAnsi="Cambria Math" w:cs="Times New Roman Regular"/>
            <w:lang w:eastAsia="zh-CN" w:bidi="ar"/>
          </w:rPr>
          <m:t>x</m:t>
        </m:r>
      </m:oMath>
      <w:r w:rsidRPr="00BE2130">
        <w:rPr>
          <w:rFonts w:ascii="Times New Roman Regular" w:hAnsi="Times New Roman Regular" w:cs="Times New Roman Regular"/>
          <w:lang w:eastAsia="zh-CN" w:bidi="ar"/>
        </w:rPr>
        <w:t xml:space="preserve">  = </w:t>
      </w:r>
      <w:r w:rsidR="00B736EB" w:rsidRPr="00B736EB">
        <w:rPr>
          <w:rFonts w:ascii="Times New Roman Regular" w:hAnsi="Times New Roman Regular" w:cs="Times New Roman Regular"/>
          <w:lang w:eastAsia="zh-CN" w:bidi="ar"/>
        </w:rPr>
        <w:t>the x-variance</w:t>
      </w:r>
      <w:r w:rsidRPr="00BE2130">
        <w:rPr>
          <w:rFonts w:ascii="Times New Roman Regular" w:hAnsi="Times New Roman Regular" w:cs="Times New Roman Regular"/>
          <w:lang w:eastAsia="zh-CN" w:bidi="ar"/>
        </w:rPr>
        <w:t>;</w:t>
      </w:r>
    </w:p>
    <w:p w:rsidR="00D24C13" w:rsidRPr="00BE2130" w:rsidRDefault="00D24C13" w:rsidP="00D24C13">
      <w:pPr>
        <w:jc w:val="left"/>
        <w:rPr>
          <w:rFonts w:ascii="Times New Roman Regular" w:hAnsi="Times New Roman Regular" w:cs="Times New Roman Regular" w:hint="eastAsia"/>
          <w:lang w:eastAsia="zh-CN" w:bidi="ar"/>
        </w:rPr>
      </w:pPr>
    </w:p>
    <w:p w:rsidR="00D24C13" w:rsidRPr="00BE2130" w:rsidRDefault="00D24C13" w:rsidP="00D24C13">
      <w:pPr>
        <w:jc w:val="left"/>
        <w:rPr>
          <w:rFonts w:ascii="Times New Roman Regular" w:hAnsi="Times New Roman Regular" w:cs="Times New Roman Regular" w:hint="eastAsia"/>
          <w:lang w:eastAsia="zh-CN" w:bidi="ar"/>
        </w:rPr>
      </w:pPr>
      <w:r w:rsidRPr="00BE2130">
        <w:rPr>
          <w:rFonts w:ascii="Times New Roman Regular" w:hAnsi="Times New Roman Regular" w:cs="Times New Roman Regular"/>
          <w:lang w:eastAsia="zh-CN" w:bidi="ar"/>
        </w:rPr>
        <w:t xml:space="preserve">   </w:t>
      </w:r>
      <m:oMath>
        <m:sSup>
          <m:sSupPr>
            <m:ctrlPr>
              <w:rPr>
                <w:rFonts w:ascii="Cambria Math" w:hAnsi="Cambria Math" w:cs="Times New Roman Regular"/>
                <w:i/>
                <w:lang w:eastAsia="zh-CN" w:bidi="ar"/>
              </w:rPr>
            </m:ctrlPr>
          </m:sSupPr>
          <m:e>
            <m:r>
              <w:rPr>
                <w:rFonts w:ascii="Cambria Math" w:hAnsi="Cambria Math" w:cs="Times New Roman Regular"/>
                <w:lang w:eastAsia="zh-CN" w:bidi="ar"/>
              </w:rPr>
              <m:t>S</m:t>
            </m:r>
          </m:e>
          <m:sup>
            <m:r>
              <w:rPr>
                <w:rFonts w:ascii="Cambria Math" w:hAnsi="Cambria Math" w:cs="Times New Roman Regular"/>
                <w:lang w:eastAsia="zh-CN" w:bidi="ar"/>
              </w:rPr>
              <m:t>2</m:t>
            </m:r>
          </m:sup>
        </m:sSup>
        <m:r>
          <w:rPr>
            <w:rFonts w:ascii="Cambria Math" w:hAnsi="Cambria Math" w:cs="Times New Roman Regular"/>
            <w:lang w:eastAsia="zh-CN" w:bidi="ar"/>
          </w:rPr>
          <m:t>y</m:t>
        </m:r>
      </m:oMath>
      <w:r w:rsidRPr="00BE2130">
        <w:rPr>
          <w:rFonts w:ascii="Times New Roman Regular" w:hAnsi="Times New Roman Regular" w:cs="Times New Roman Regular"/>
          <w:lang w:eastAsia="zh-CN" w:bidi="ar"/>
        </w:rPr>
        <w:t xml:space="preserve">  = </w:t>
      </w:r>
      <w:r w:rsidR="00B736EB" w:rsidRPr="00B736EB">
        <w:rPr>
          <w:rFonts w:ascii="Times New Roman Regular" w:hAnsi="Times New Roman Regular" w:cs="Times New Roman Regular"/>
          <w:lang w:eastAsia="zh-CN" w:bidi="ar"/>
        </w:rPr>
        <w:t>dispersion of y</w:t>
      </w:r>
      <w:r w:rsidRPr="00BE2130">
        <w:rPr>
          <w:rFonts w:ascii="Times New Roman Regular" w:hAnsi="Times New Roman Regular" w:cs="Times New Roman Regular"/>
          <w:lang w:eastAsia="zh-CN" w:bidi="ar"/>
        </w:rPr>
        <w:t>;</w:t>
      </w:r>
    </w:p>
    <w:p w:rsidR="00D24C13" w:rsidRPr="00BE2130" w:rsidRDefault="00D24C13" w:rsidP="00D24C13">
      <w:pPr>
        <w:jc w:val="left"/>
        <w:rPr>
          <w:rFonts w:ascii="Times New Roman Regular" w:hAnsi="Times New Roman Regular" w:cs="Times New Roman Regular" w:hint="eastAsia"/>
          <w:lang w:eastAsia="zh-CN" w:bidi="ar"/>
        </w:rPr>
      </w:pPr>
    </w:p>
    <w:p w:rsidR="00D24C13" w:rsidRPr="00BE2130" w:rsidRDefault="00BE2130" w:rsidP="00D24C13">
      <w:pPr>
        <w:ind w:left="200" w:hangingChars="100" w:hanging="200"/>
        <w:jc w:val="left"/>
        <w:rPr>
          <w:rFonts w:ascii="Times New Roman Regular" w:hAnsi="Times New Roman Regular" w:cs="Times New Roman Regular" w:hint="eastAsia"/>
          <w:lang w:eastAsia="zh-CN" w:bidi="ar"/>
        </w:rPr>
      </w:pPr>
      <w:r w:rsidRPr="00BE2130">
        <w:rPr>
          <w:rFonts w:ascii="Times New Roman Regular" w:hAnsi="Times New Roman Regular" w:cs="Times New Roman Regular"/>
          <w:lang w:eastAsia="zh-CN" w:bidi="ar"/>
        </w:rPr>
        <w:t xml:space="preserve">    </w:t>
      </w:r>
      <m:oMath>
        <m:sSub>
          <m:sSubPr>
            <m:ctrlPr>
              <w:rPr>
                <w:rFonts w:ascii="Cambria Math" w:hAnsi="Cambria Math" w:cs="Times New Roman Regular"/>
                <w:i/>
                <w:lang w:eastAsia="zh-CN" w:bidi="ar"/>
              </w:rPr>
            </m:ctrlPr>
          </m:sSubPr>
          <m:e>
            <m:r>
              <w:rPr>
                <w:rFonts w:ascii="Cambria Math" w:hAnsi="Cambria Math" w:cs="Times New Roman Regular"/>
                <w:lang w:eastAsia="zh-CN" w:bidi="ar"/>
              </w:rPr>
              <m:t>K</m:t>
            </m:r>
          </m:e>
          <m:sub>
            <m:r>
              <w:rPr>
                <w:rFonts w:ascii="Cambria Math" w:hAnsi="Cambria Math" w:cs="Times New Roman Regular"/>
                <w:lang w:eastAsia="zh-CN" w:bidi="ar"/>
              </w:rPr>
              <m:t>1</m:t>
            </m:r>
          </m:sub>
        </m:sSub>
      </m:oMath>
      <w:r w:rsidR="00D24C13" w:rsidRPr="00BE2130">
        <w:rPr>
          <w:rFonts w:ascii="Times New Roman Regular" w:hAnsi="Times New Roman Regular" w:cs="Times New Roman Regular"/>
          <w:lang w:eastAsia="zh-CN" w:bidi="ar"/>
        </w:rPr>
        <w:t xml:space="preserve"> </w:t>
      </w:r>
      <w:r w:rsidRPr="00BE2130">
        <w:rPr>
          <w:rFonts w:ascii="Times New Roman Regular" w:hAnsi="Times New Roman Regular" w:cs="Times New Roman Regular"/>
          <w:lang w:eastAsia="zh-CN" w:bidi="ar"/>
        </w:rPr>
        <w:t xml:space="preserve">&amp; </w:t>
      </w:r>
      <m:oMath>
        <m:sSub>
          <m:sSubPr>
            <m:ctrlPr>
              <w:rPr>
                <w:rFonts w:ascii="Cambria Math" w:hAnsi="Cambria Math" w:cs="Times New Roman Regular"/>
                <w:i/>
                <w:lang w:eastAsia="zh-CN" w:bidi="ar"/>
              </w:rPr>
            </m:ctrlPr>
          </m:sSubPr>
          <m:e>
            <m:r>
              <w:rPr>
                <w:rFonts w:ascii="Cambria Math" w:hAnsi="Cambria Math" w:cs="Times New Roman Regular"/>
                <w:lang w:eastAsia="zh-CN" w:bidi="ar"/>
              </w:rPr>
              <m:t>K</m:t>
            </m:r>
          </m:e>
          <m:sub>
            <m:r>
              <w:rPr>
                <w:rFonts w:ascii="Cambria Math" w:hAnsi="Cambria Math" w:cs="Times New Roman Regular"/>
                <w:lang w:eastAsia="zh-CN" w:bidi="ar"/>
              </w:rPr>
              <m:t>2</m:t>
            </m:r>
          </m:sub>
        </m:sSub>
      </m:oMath>
      <w:r w:rsidR="00D24C13" w:rsidRPr="00BE2130">
        <w:rPr>
          <w:rFonts w:ascii="Times New Roman Regular" w:hAnsi="Times New Roman Regular" w:cs="Times New Roman Regular"/>
          <w:lang w:eastAsia="zh-CN" w:bidi="ar"/>
        </w:rPr>
        <w:t>= variables used to make the division stable.</w:t>
      </w:r>
    </w:p>
    <w:p w:rsidR="00D24C13" w:rsidRDefault="00D24C13">
      <w:pPr>
        <w:ind w:firstLineChars="100" w:firstLine="200"/>
        <w:jc w:val="both"/>
        <w:rPr>
          <w:rFonts w:eastAsia="Times New Roman"/>
        </w:rPr>
      </w:pPr>
    </w:p>
    <w:p w:rsidR="00B548E5" w:rsidRDefault="00F74E73" w:rsidP="00BE2130">
      <w:pPr>
        <w:ind w:firstLine="200"/>
        <w:jc w:val="both"/>
        <w:rPr>
          <w:rFonts w:eastAsia="Times New Roman"/>
        </w:rPr>
      </w:pPr>
      <w:r>
        <w:rPr>
          <w:rFonts w:eastAsia="Times New Roman"/>
        </w:rPr>
        <w:t>Figure 8 illustrates the full progression of a picture through the model's iterative process</w:t>
      </w:r>
      <w:r w:rsidR="007614B9">
        <w:rPr>
          <w:rFonts w:eastAsia="Times New Roman"/>
        </w:rPr>
        <w:t>es. The figure depicts the haze</w:t>
      </w:r>
      <w:r>
        <w:rPr>
          <w:rFonts w:eastAsia="Times New Roman"/>
        </w:rPr>
        <w:t> image being sent to the boundary constraint pre-processing module, where the output, depicted in column 2, is obtained; the image is then sent to the following pre-processing module, where contextual regularization occurs, the Kirsch Filter is applied, and the morphological transformation of the image is performed. In the third column, we see the final product after various pre-process</w:t>
      </w:r>
      <w:r w:rsidR="00D879F5">
        <w:rPr>
          <w:rFonts w:eastAsia="Times New Roman"/>
        </w:rPr>
        <w:t>ing techniques. The next stage</w:t>
      </w:r>
      <w:r>
        <w:rPr>
          <w:rFonts w:eastAsia="Times New Roman"/>
        </w:rPr>
        <w:t xml:space="preserve"> is to feed the image into the neural network. Images produced by various CNN architectures are displayed in columns 4–7.The last column shows the how the image looks in actuality. The output from the modules should be substantially better or at least more in line with the real world situation.</w:t>
      </w:r>
    </w:p>
    <w:p w:rsidR="00B548E5" w:rsidRDefault="00B548E5">
      <w:pPr>
        <w:jc w:val="both"/>
        <w:rPr>
          <w:rFonts w:eastAsia="Times New Roman"/>
        </w:rPr>
      </w:pPr>
    </w:p>
    <w:p w:rsidR="00B548E5" w:rsidRDefault="00B548E5">
      <w:pPr>
        <w:jc w:val="both"/>
        <w:rPr>
          <w:rFonts w:eastAsia="Times New Roman"/>
        </w:rPr>
      </w:pPr>
    </w:p>
    <w:p w:rsidR="00B548E5" w:rsidRDefault="00F74E73">
      <w:pPr>
        <w:ind w:firstLineChars="100" w:firstLine="200"/>
        <w:jc w:val="both"/>
        <w:rPr>
          <w:rFonts w:eastAsia="Times New Roman"/>
        </w:rPr>
      </w:pPr>
      <w:r>
        <w:rPr>
          <w:rFonts w:eastAsia="Times New Roman"/>
        </w:rPr>
        <w:t>In Table I, we can see the SSIM and PSNR for a number of different CNN model architectures. It is possible to gauge our model's efficacy with measurements like the SSIM and PSNR. The more accurate the dehazed image is, the higher the value of both metrics should be.</w:t>
      </w:r>
    </w:p>
    <w:p w:rsidR="00B548E5" w:rsidRDefault="00B548E5">
      <w:pPr>
        <w:jc w:val="left"/>
        <w:rPr>
          <w:rFonts w:ascii="Times New Roman Regular" w:hAnsi="Times New Roman Regular" w:cs="Times New Roman Regular" w:hint="eastAsia"/>
          <w:sz w:val="22"/>
          <w:szCs w:val="22"/>
          <w:lang w:eastAsia="zh-CN" w:bidi="ar"/>
        </w:rPr>
      </w:pPr>
    </w:p>
    <w:p w:rsidR="00B548E5" w:rsidRDefault="00B548E5">
      <w:pPr>
        <w:jc w:val="left"/>
        <w:rPr>
          <w:rFonts w:ascii="Times New Roman Regular" w:hAnsi="Times New Roman Regular" w:cs="Times New Roman Regular" w:hint="eastAsia"/>
          <w:sz w:val="22"/>
          <w:szCs w:val="22"/>
          <w:lang w:eastAsia="zh-CN" w:bidi="ar"/>
        </w:rPr>
      </w:pPr>
    </w:p>
    <w:p w:rsidR="00B548E5" w:rsidRDefault="00B548E5">
      <w:pPr>
        <w:jc w:val="left"/>
        <w:rPr>
          <w:rFonts w:ascii="Times New Roman Regular" w:hAnsi="Times New Roman Regular" w:cs="Times New Roman Regular" w:hint="eastAsia"/>
          <w:sz w:val="22"/>
          <w:szCs w:val="22"/>
          <w:lang w:eastAsia="zh-CN" w:bidi="ar"/>
        </w:rPr>
        <w:sectPr w:rsidR="00B548E5">
          <w:type w:val="continuous"/>
          <w:pgSz w:w="11906" w:h="16838"/>
          <w:pgMar w:top="1080" w:right="907" w:bottom="1440" w:left="907" w:header="720" w:footer="720" w:gutter="0"/>
          <w:cols w:num="2" w:space="360"/>
          <w:docGrid w:linePitch="360"/>
        </w:sectPr>
      </w:pPr>
    </w:p>
    <w:p w:rsidR="00B548E5" w:rsidRDefault="00F74E73">
      <w:pPr>
        <w:spacing w:before="156" w:line="244" w:lineRule="auto"/>
        <w:ind w:leftChars="100" w:left="200" w:right="100"/>
        <w:rPr>
          <w:rFonts w:eastAsia="Times New Roman"/>
          <w:color w:val="000000"/>
          <w:lang w:eastAsia="en-IN"/>
        </w:rPr>
      </w:pPr>
      <w:r>
        <w:rPr>
          <w:noProof/>
          <w:lang w:val="en-IN" w:eastAsia="en-IN"/>
        </w:rPr>
        <w:lastRenderedPageBreak/>
        <w:drawing>
          <wp:inline distT="0" distB="0" distL="114300" distR="114300">
            <wp:extent cx="6396990" cy="2616835"/>
            <wp:effectExtent l="0" t="0" r="3810" b="24765"/>
            <wp:docPr id="5" name="Picture 5" descr="Blank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lank diagram-2"/>
                    <pic:cNvPicPr>
                      <a:picLocks noChangeAspect="1"/>
                    </pic:cNvPicPr>
                  </pic:nvPicPr>
                  <pic:blipFill>
                    <a:blip r:embed="rId18"/>
                    <a:stretch>
                      <a:fillRect/>
                    </a:stretch>
                  </pic:blipFill>
                  <pic:spPr>
                    <a:xfrm>
                      <a:off x="0" y="0"/>
                      <a:ext cx="6396990" cy="2616835"/>
                    </a:xfrm>
                    <a:prstGeom prst="rect">
                      <a:avLst/>
                    </a:prstGeom>
                  </pic:spPr>
                </pic:pic>
              </a:graphicData>
            </a:graphic>
          </wp:inline>
        </w:drawing>
      </w:r>
      <w:r>
        <w:rPr>
          <w:w w:val="105"/>
          <w:sz w:val="15"/>
        </w:rPr>
        <w:t xml:space="preserve">Figure 8. </w:t>
      </w:r>
      <w:r>
        <w:rPr>
          <w:spacing w:val="1"/>
          <w:w w:val="105"/>
          <w:sz w:val="15"/>
        </w:rPr>
        <w:t xml:space="preserve"> C</w:t>
      </w:r>
      <w:r>
        <w:rPr>
          <w:w w:val="105"/>
          <w:sz w:val="15"/>
        </w:rPr>
        <w:t>omplete life cycle of images in the model.</w:t>
      </w:r>
    </w:p>
    <w:p w:rsidR="00B548E5" w:rsidRDefault="00B548E5">
      <w:pPr>
        <w:jc w:val="left"/>
        <w:rPr>
          <w:rFonts w:ascii="Times New Roman Regular" w:hAnsi="Times New Roman Regular" w:cs="Times New Roman Regular" w:hint="eastAsia"/>
          <w:sz w:val="22"/>
          <w:szCs w:val="22"/>
          <w:lang w:eastAsia="zh-CN" w:bidi="ar"/>
        </w:rPr>
      </w:pPr>
    </w:p>
    <w:p w:rsidR="00B548E5" w:rsidRDefault="00B548E5">
      <w:pPr>
        <w:jc w:val="both"/>
        <w:sectPr w:rsidR="00B548E5">
          <w:type w:val="continuous"/>
          <w:pgSz w:w="11906" w:h="16838"/>
          <w:pgMar w:top="1080" w:right="907" w:bottom="1440" w:left="907" w:header="720" w:footer="720" w:gutter="0"/>
          <w:cols w:space="425"/>
          <w:docGrid w:linePitch="360"/>
        </w:sectPr>
      </w:pPr>
    </w:p>
    <w:p w:rsidR="00B548E5" w:rsidRDefault="00F74E73">
      <w:pPr>
        <w:pStyle w:val="tablehead"/>
      </w:pPr>
      <w:r>
        <w:lastRenderedPageBreak/>
        <w:t xml:space="preserve">Performance Comparison On The Outfoor SOTS on   </w:t>
      </w:r>
      <w:r>
        <w:tab/>
        <w:t>Various CNN Architectures used in this study</w:t>
      </w:r>
    </w:p>
    <w:tbl>
      <w:tblPr>
        <w:tblW w:w="391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42"/>
        <w:gridCol w:w="1270"/>
        <w:gridCol w:w="1203"/>
      </w:tblGrid>
      <w:tr w:rsidR="00B548E5">
        <w:trPr>
          <w:cantSplit/>
          <w:trHeight w:val="358"/>
          <w:tblHeader/>
          <w:jc w:val="center"/>
        </w:trPr>
        <w:tc>
          <w:tcPr>
            <w:tcW w:w="1442" w:type="dxa"/>
          </w:tcPr>
          <w:p w:rsidR="00B548E5" w:rsidRDefault="00F74E73">
            <w:pPr>
              <w:pStyle w:val="tablecolsubhead"/>
            </w:pPr>
            <w:r>
              <w:rPr>
                <w:rFonts w:eastAsia="Times New Roman"/>
              </w:rPr>
              <w:t>Deep Learning Method Used</w:t>
            </w:r>
          </w:p>
        </w:tc>
        <w:tc>
          <w:tcPr>
            <w:tcW w:w="1270" w:type="dxa"/>
          </w:tcPr>
          <w:p w:rsidR="00B548E5" w:rsidRDefault="00F74E73">
            <w:pPr>
              <w:pStyle w:val="tablecolsubhead"/>
              <w:rPr>
                <w:rFonts w:eastAsia="Times New Roman"/>
              </w:rPr>
            </w:pPr>
            <w:r>
              <w:rPr>
                <w:rFonts w:eastAsia="Times New Roman"/>
              </w:rPr>
              <w:t>Average SSIM</w:t>
            </w:r>
          </w:p>
          <w:p w:rsidR="00B548E5" w:rsidRDefault="00F74E73">
            <w:pPr>
              <w:pStyle w:val="tablecolsubhead"/>
              <w:rPr>
                <w:rFonts w:eastAsia="Times New Roman"/>
              </w:rPr>
            </w:pPr>
            <w:r>
              <w:rPr>
                <w:rFonts w:eastAsia="Times New Roman"/>
              </w:rPr>
              <w:t>Value</w:t>
            </w:r>
          </w:p>
        </w:tc>
        <w:tc>
          <w:tcPr>
            <w:tcW w:w="1203" w:type="dxa"/>
          </w:tcPr>
          <w:p w:rsidR="00B548E5" w:rsidRDefault="00F74E73">
            <w:pPr>
              <w:pStyle w:val="tablecolsubhead"/>
              <w:rPr>
                <w:rFonts w:eastAsia="Times New Roman"/>
              </w:rPr>
            </w:pPr>
            <w:r>
              <w:rPr>
                <w:rFonts w:eastAsia="Times New Roman"/>
              </w:rPr>
              <w:t>Average PSNR</w:t>
            </w:r>
          </w:p>
          <w:p w:rsidR="00B548E5" w:rsidRDefault="00F74E73">
            <w:pPr>
              <w:pStyle w:val="tablecolsubhead"/>
              <w:rPr>
                <w:rFonts w:eastAsia="Times New Roman"/>
              </w:rPr>
            </w:pPr>
            <w:r>
              <w:rPr>
                <w:rFonts w:eastAsia="Times New Roman"/>
              </w:rPr>
              <w:t>Value</w:t>
            </w:r>
          </w:p>
        </w:tc>
      </w:tr>
      <w:tr w:rsidR="00B548E5">
        <w:trPr>
          <w:trHeight w:val="362"/>
          <w:jc w:val="center"/>
        </w:trPr>
        <w:tc>
          <w:tcPr>
            <w:tcW w:w="1442" w:type="dxa"/>
            <w:vAlign w:val="center"/>
          </w:tcPr>
          <w:p w:rsidR="00B548E5" w:rsidRDefault="00B548E5">
            <w:pPr>
              <w:pStyle w:val="tablecopy"/>
              <w:rPr>
                <w:rFonts w:eastAsia="Times New Roman"/>
              </w:rPr>
            </w:pPr>
          </w:p>
          <w:p w:rsidR="00B548E5" w:rsidRDefault="00F74E73">
            <w:pPr>
              <w:pStyle w:val="tablecopy"/>
              <w:jc w:val="center"/>
            </w:pPr>
            <w:r>
              <w:rPr>
                <w:rFonts w:eastAsia="Times New Roman"/>
              </w:rPr>
              <w:t>VGG16</w:t>
            </w:r>
          </w:p>
        </w:tc>
        <w:tc>
          <w:tcPr>
            <w:tcW w:w="1270" w:type="dxa"/>
            <w:vAlign w:val="center"/>
          </w:tcPr>
          <w:p w:rsidR="00B548E5" w:rsidRDefault="00F74E73">
            <w:pPr>
              <w:rPr>
                <w:sz w:val="16"/>
                <w:szCs w:val="16"/>
              </w:rPr>
            </w:pPr>
            <w:r>
              <w:rPr>
                <w:sz w:val="16"/>
                <w:szCs w:val="16"/>
              </w:rPr>
              <w:t>0.813</w:t>
            </w:r>
          </w:p>
        </w:tc>
        <w:tc>
          <w:tcPr>
            <w:tcW w:w="1203" w:type="dxa"/>
            <w:vAlign w:val="center"/>
          </w:tcPr>
          <w:p w:rsidR="00B548E5" w:rsidRDefault="00F74E73">
            <w:pPr>
              <w:rPr>
                <w:sz w:val="16"/>
                <w:szCs w:val="16"/>
              </w:rPr>
            </w:pPr>
            <w:r>
              <w:rPr>
                <w:sz w:val="16"/>
                <w:szCs w:val="16"/>
              </w:rPr>
              <w:t>28.35</w:t>
            </w:r>
          </w:p>
        </w:tc>
      </w:tr>
      <w:tr w:rsidR="00B548E5">
        <w:trPr>
          <w:trHeight w:val="360"/>
          <w:jc w:val="center"/>
        </w:trPr>
        <w:tc>
          <w:tcPr>
            <w:tcW w:w="1442" w:type="dxa"/>
            <w:vAlign w:val="center"/>
          </w:tcPr>
          <w:p w:rsidR="00B548E5" w:rsidRDefault="00F74E73">
            <w:pPr>
              <w:pStyle w:val="tablecopy"/>
              <w:jc w:val="center"/>
            </w:pPr>
            <w:r>
              <w:rPr>
                <w:rFonts w:eastAsia="Times New Roman"/>
              </w:rPr>
              <w:t>Alexnet</w:t>
            </w:r>
          </w:p>
        </w:tc>
        <w:tc>
          <w:tcPr>
            <w:tcW w:w="1270" w:type="dxa"/>
            <w:vAlign w:val="center"/>
          </w:tcPr>
          <w:p w:rsidR="00B548E5" w:rsidRDefault="00F74E73">
            <w:pPr>
              <w:rPr>
                <w:sz w:val="16"/>
                <w:szCs w:val="16"/>
              </w:rPr>
            </w:pPr>
            <w:r>
              <w:rPr>
                <w:sz w:val="16"/>
                <w:szCs w:val="16"/>
              </w:rPr>
              <w:t>0.791</w:t>
            </w:r>
          </w:p>
        </w:tc>
        <w:tc>
          <w:tcPr>
            <w:tcW w:w="1203" w:type="dxa"/>
            <w:vAlign w:val="center"/>
          </w:tcPr>
          <w:p w:rsidR="00B548E5" w:rsidRDefault="00F74E73">
            <w:pPr>
              <w:rPr>
                <w:sz w:val="16"/>
                <w:szCs w:val="16"/>
              </w:rPr>
            </w:pPr>
            <w:r>
              <w:rPr>
                <w:sz w:val="16"/>
                <w:szCs w:val="16"/>
              </w:rPr>
              <w:t>28.20</w:t>
            </w:r>
          </w:p>
        </w:tc>
      </w:tr>
      <w:tr w:rsidR="00B548E5">
        <w:trPr>
          <w:trHeight w:val="340"/>
          <w:jc w:val="center"/>
        </w:trPr>
        <w:tc>
          <w:tcPr>
            <w:tcW w:w="1442" w:type="dxa"/>
            <w:vAlign w:val="center"/>
          </w:tcPr>
          <w:p w:rsidR="00B548E5" w:rsidRDefault="00F74E73">
            <w:pPr>
              <w:pStyle w:val="tablecopy"/>
              <w:jc w:val="center"/>
            </w:pPr>
            <w:r>
              <w:rPr>
                <w:rFonts w:eastAsia="Times New Roman"/>
              </w:rPr>
              <w:t>DenseNet</w:t>
            </w:r>
          </w:p>
        </w:tc>
        <w:tc>
          <w:tcPr>
            <w:tcW w:w="1270" w:type="dxa"/>
            <w:vAlign w:val="center"/>
          </w:tcPr>
          <w:p w:rsidR="00B548E5" w:rsidRDefault="00F74E73">
            <w:pPr>
              <w:rPr>
                <w:sz w:val="16"/>
                <w:szCs w:val="16"/>
              </w:rPr>
            </w:pPr>
            <w:r>
              <w:rPr>
                <w:sz w:val="16"/>
                <w:szCs w:val="16"/>
              </w:rPr>
              <w:t>0.825</w:t>
            </w:r>
          </w:p>
        </w:tc>
        <w:tc>
          <w:tcPr>
            <w:tcW w:w="1203" w:type="dxa"/>
            <w:vAlign w:val="center"/>
          </w:tcPr>
          <w:p w:rsidR="00B548E5" w:rsidRDefault="00F74E73">
            <w:pPr>
              <w:rPr>
                <w:sz w:val="16"/>
                <w:szCs w:val="16"/>
              </w:rPr>
            </w:pPr>
            <w:r>
              <w:rPr>
                <w:sz w:val="16"/>
                <w:szCs w:val="16"/>
              </w:rPr>
              <w:t>28.03</w:t>
            </w:r>
          </w:p>
        </w:tc>
      </w:tr>
      <w:tr w:rsidR="00B548E5">
        <w:trPr>
          <w:trHeight w:val="388"/>
          <w:jc w:val="center"/>
        </w:trPr>
        <w:tc>
          <w:tcPr>
            <w:tcW w:w="1442" w:type="dxa"/>
            <w:vAlign w:val="center"/>
          </w:tcPr>
          <w:p w:rsidR="00B548E5" w:rsidRDefault="00F74E73">
            <w:pPr>
              <w:pStyle w:val="tablecopy"/>
              <w:jc w:val="center"/>
            </w:pPr>
            <w:r>
              <w:rPr>
                <w:rFonts w:eastAsia="Times New Roman"/>
              </w:rPr>
              <w:t>ResNet .</w:t>
            </w:r>
          </w:p>
        </w:tc>
        <w:tc>
          <w:tcPr>
            <w:tcW w:w="1270" w:type="dxa"/>
            <w:vAlign w:val="center"/>
          </w:tcPr>
          <w:p w:rsidR="00B548E5" w:rsidRDefault="00F74E73">
            <w:pPr>
              <w:rPr>
                <w:sz w:val="16"/>
                <w:szCs w:val="16"/>
              </w:rPr>
            </w:pPr>
            <w:r>
              <w:rPr>
                <w:sz w:val="16"/>
                <w:szCs w:val="16"/>
              </w:rPr>
              <w:t>0.785</w:t>
            </w:r>
          </w:p>
        </w:tc>
        <w:tc>
          <w:tcPr>
            <w:tcW w:w="1203" w:type="dxa"/>
            <w:vAlign w:val="center"/>
          </w:tcPr>
          <w:p w:rsidR="00B548E5" w:rsidRDefault="00F74E73">
            <w:pPr>
              <w:rPr>
                <w:sz w:val="16"/>
                <w:szCs w:val="16"/>
              </w:rPr>
            </w:pPr>
            <w:r>
              <w:rPr>
                <w:sz w:val="16"/>
                <w:szCs w:val="16"/>
              </w:rPr>
              <w:t>27.90</w:t>
            </w:r>
          </w:p>
        </w:tc>
      </w:tr>
    </w:tbl>
    <w:p w:rsidR="00B548E5" w:rsidRDefault="00B548E5">
      <w:pPr>
        <w:jc w:val="left"/>
        <w:rPr>
          <w:i/>
          <w:iCs/>
        </w:rPr>
      </w:pPr>
    </w:p>
    <w:p w:rsidR="00B548E5" w:rsidRDefault="00B548E5">
      <w:pPr>
        <w:jc w:val="left"/>
        <w:rPr>
          <w:i/>
          <w:iCs/>
        </w:rPr>
      </w:pPr>
    </w:p>
    <w:p w:rsidR="00B548E5" w:rsidRDefault="00F74E73">
      <w:pPr>
        <w:ind w:firstLineChars="100" w:firstLine="200"/>
        <w:jc w:val="both"/>
        <w:rPr>
          <w:rFonts w:eastAsia="Times New Roman"/>
        </w:rPr>
      </w:pPr>
      <w:r>
        <w:rPr>
          <w:rFonts w:eastAsia="Times New Roman"/>
        </w:rPr>
        <w:t>The database used to calculate the metrics values in Table II is the same one used to calculate the values in Table 1. (SOTS). A comparison of the performanc</w:t>
      </w:r>
      <w:r w:rsidR="006D1A0C">
        <w:rPr>
          <w:rFonts w:eastAsia="Times New Roman"/>
        </w:rPr>
        <w:t>e of various existing methods are</w:t>
      </w:r>
      <w:r>
        <w:rPr>
          <w:rFonts w:eastAsia="Times New Roman"/>
        </w:rPr>
        <w:t xml:space="preserve"> performed. The methods inc</w:t>
      </w:r>
      <w:r w:rsidR="006D1A0C">
        <w:rPr>
          <w:rFonts w:eastAsia="Times New Roman"/>
        </w:rPr>
        <w:t>lude: DehazeNet, MSCNN</w:t>
      </w:r>
      <w:r>
        <w:rPr>
          <w:rFonts w:eastAsia="Times New Roman"/>
        </w:rPr>
        <w:t>, AOD-Ne</w:t>
      </w:r>
      <w:r w:rsidR="007079B0">
        <w:rPr>
          <w:rFonts w:eastAsia="Times New Roman"/>
        </w:rPr>
        <w:t>t</w:t>
      </w:r>
      <w:r w:rsidR="006D1A0C">
        <w:rPr>
          <w:rFonts w:eastAsia="Times New Roman"/>
        </w:rPr>
        <w:t>, DCP</w:t>
      </w:r>
      <w:r>
        <w:rPr>
          <w:rFonts w:eastAsia="Times New Roman"/>
        </w:rPr>
        <w:t>.</w:t>
      </w:r>
    </w:p>
    <w:p w:rsidR="00B548E5" w:rsidRDefault="00B548E5">
      <w:pPr>
        <w:ind w:firstLineChars="100" w:firstLine="200"/>
        <w:jc w:val="both"/>
        <w:rPr>
          <w:rFonts w:eastAsia="Times New Roman"/>
        </w:rPr>
      </w:pPr>
    </w:p>
    <w:p w:rsidR="00B548E5" w:rsidRDefault="00B548E5">
      <w:pPr>
        <w:ind w:firstLineChars="100" w:firstLine="200"/>
        <w:jc w:val="both"/>
        <w:rPr>
          <w:rFonts w:eastAsia="Times New Roman"/>
        </w:rPr>
      </w:pPr>
    </w:p>
    <w:p w:rsidR="00B548E5" w:rsidRDefault="00F74E73">
      <w:pPr>
        <w:pStyle w:val="tablehead"/>
      </w:pPr>
      <w:r>
        <w:t>Performance Comparison of Outdoor SOTS Using Preexisting Methods</w:t>
      </w:r>
    </w:p>
    <w:tbl>
      <w:tblPr>
        <w:tblW w:w="453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025"/>
        <w:gridCol w:w="703"/>
        <w:gridCol w:w="905"/>
        <w:gridCol w:w="892"/>
        <w:gridCol w:w="1014"/>
      </w:tblGrid>
      <w:tr w:rsidR="00B548E5">
        <w:trPr>
          <w:cantSplit/>
          <w:trHeight w:val="269"/>
          <w:tblHeader/>
          <w:jc w:val="center"/>
        </w:trPr>
        <w:tc>
          <w:tcPr>
            <w:tcW w:w="1025" w:type="dxa"/>
          </w:tcPr>
          <w:p w:rsidR="00B548E5" w:rsidRDefault="00B548E5">
            <w:pPr>
              <w:pStyle w:val="tablecolsubhead"/>
            </w:pPr>
          </w:p>
        </w:tc>
        <w:tc>
          <w:tcPr>
            <w:tcW w:w="703" w:type="dxa"/>
          </w:tcPr>
          <w:p w:rsidR="00B548E5" w:rsidRDefault="00F74E73">
            <w:pPr>
              <w:pStyle w:val="tablecolsubhead"/>
              <w:rPr>
                <w:rFonts w:eastAsia="Times New Roman"/>
              </w:rPr>
            </w:pPr>
            <w:r>
              <w:rPr>
                <w:rFonts w:eastAsia="Times New Roman"/>
              </w:rPr>
              <w:t>DCP</w:t>
            </w:r>
          </w:p>
        </w:tc>
        <w:tc>
          <w:tcPr>
            <w:tcW w:w="905" w:type="dxa"/>
          </w:tcPr>
          <w:p w:rsidR="00B548E5" w:rsidRDefault="00F74E73">
            <w:pPr>
              <w:pStyle w:val="tablecolsubhead"/>
              <w:rPr>
                <w:rFonts w:eastAsia="Times New Roman"/>
              </w:rPr>
            </w:pPr>
            <w:r>
              <w:rPr>
                <w:rFonts w:eastAsia="Times New Roman"/>
              </w:rPr>
              <w:t>DehazeNet</w:t>
            </w:r>
          </w:p>
        </w:tc>
        <w:tc>
          <w:tcPr>
            <w:tcW w:w="892" w:type="dxa"/>
          </w:tcPr>
          <w:p w:rsidR="00B548E5" w:rsidRDefault="00F74E73">
            <w:pPr>
              <w:pStyle w:val="tablecolsubhead"/>
              <w:rPr>
                <w:rFonts w:eastAsia="Times New Roman"/>
              </w:rPr>
            </w:pPr>
            <w:r>
              <w:rPr>
                <w:rFonts w:eastAsia="Times New Roman"/>
              </w:rPr>
              <w:t>MSCNN</w:t>
            </w:r>
          </w:p>
        </w:tc>
        <w:tc>
          <w:tcPr>
            <w:tcW w:w="1014" w:type="dxa"/>
          </w:tcPr>
          <w:p w:rsidR="00B548E5" w:rsidRDefault="00F74E73">
            <w:pPr>
              <w:pStyle w:val="tablecolsubhead"/>
              <w:rPr>
                <w:rFonts w:eastAsia="Times New Roman"/>
              </w:rPr>
            </w:pPr>
            <w:r>
              <w:rPr>
                <w:rFonts w:eastAsia="Times New Roman"/>
              </w:rPr>
              <w:t>AOD-Net</w:t>
            </w:r>
          </w:p>
        </w:tc>
      </w:tr>
      <w:tr w:rsidR="00B548E5">
        <w:trPr>
          <w:trHeight w:val="475"/>
          <w:jc w:val="center"/>
        </w:trPr>
        <w:tc>
          <w:tcPr>
            <w:tcW w:w="1025" w:type="dxa"/>
            <w:vAlign w:val="center"/>
          </w:tcPr>
          <w:p w:rsidR="00B548E5" w:rsidRDefault="00F74E73">
            <w:pPr>
              <w:pStyle w:val="tablecopy"/>
              <w:jc w:val="center"/>
            </w:pPr>
            <w:r>
              <w:rPr>
                <w:rFonts w:eastAsia="Times New Roman"/>
              </w:rPr>
              <w:t>PSNR (dB)</w:t>
            </w:r>
          </w:p>
        </w:tc>
        <w:tc>
          <w:tcPr>
            <w:tcW w:w="703" w:type="dxa"/>
            <w:vAlign w:val="center"/>
          </w:tcPr>
          <w:p w:rsidR="00B548E5" w:rsidRDefault="00F74E73">
            <w:pPr>
              <w:rPr>
                <w:sz w:val="16"/>
                <w:szCs w:val="16"/>
              </w:rPr>
            </w:pPr>
            <w:r>
              <w:rPr>
                <w:sz w:val="16"/>
                <w:szCs w:val="16"/>
              </w:rPr>
              <w:t>18.54</w:t>
            </w:r>
          </w:p>
        </w:tc>
        <w:tc>
          <w:tcPr>
            <w:tcW w:w="905" w:type="dxa"/>
            <w:vAlign w:val="center"/>
          </w:tcPr>
          <w:p w:rsidR="00B548E5" w:rsidRDefault="00F74E73">
            <w:pPr>
              <w:rPr>
                <w:sz w:val="16"/>
                <w:szCs w:val="16"/>
              </w:rPr>
            </w:pPr>
            <w:r>
              <w:rPr>
                <w:sz w:val="16"/>
                <w:szCs w:val="16"/>
              </w:rPr>
              <w:t>26.84</w:t>
            </w:r>
          </w:p>
        </w:tc>
        <w:tc>
          <w:tcPr>
            <w:tcW w:w="892" w:type="dxa"/>
            <w:vAlign w:val="center"/>
          </w:tcPr>
          <w:p w:rsidR="00B548E5" w:rsidRDefault="00F74E73">
            <w:pPr>
              <w:rPr>
                <w:sz w:val="16"/>
                <w:szCs w:val="16"/>
              </w:rPr>
            </w:pPr>
            <w:r>
              <w:rPr>
                <w:sz w:val="16"/>
                <w:szCs w:val="16"/>
              </w:rPr>
              <w:t>21.73</w:t>
            </w:r>
          </w:p>
        </w:tc>
        <w:tc>
          <w:tcPr>
            <w:tcW w:w="1014" w:type="dxa"/>
            <w:vAlign w:val="center"/>
          </w:tcPr>
          <w:p w:rsidR="00B548E5" w:rsidRDefault="00F74E73">
            <w:pPr>
              <w:rPr>
                <w:sz w:val="16"/>
                <w:szCs w:val="16"/>
              </w:rPr>
            </w:pPr>
            <w:r>
              <w:rPr>
                <w:sz w:val="16"/>
                <w:szCs w:val="16"/>
              </w:rPr>
              <w:t>24.08</w:t>
            </w:r>
          </w:p>
        </w:tc>
      </w:tr>
      <w:tr w:rsidR="00B548E5">
        <w:trPr>
          <w:trHeight w:val="390"/>
          <w:jc w:val="center"/>
        </w:trPr>
        <w:tc>
          <w:tcPr>
            <w:tcW w:w="1025" w:type="dxa"/>
            <w:vAlign w:val="center"/>
          </w:tcPr>
          <w:p w:rsidR="00B548E5" w:rsidRDefault="00F74E73">
            <w:pPr>
              <w:pStyle w:val="tablecopy"/>
              <w:jc w:val="center"/>
            </w:pPr>
            <w:r>
              <w:t>SSIM</w:t>
            </w:r>
          </w:p>
        </w:tc>
        <w:tc>
          <w:tcPr>
            <w:tcW w:w="703" w:type="dxa"/>
            <w:vAlign w:val="center"/>
          </w:tcPr>
          <w:p w:rsidR="00B548E5" w:rsidRDefault="00F74E73">
            <w:pPr>
              <w:rPr>
                <w:sz w:val="16"/>
                <w:szCs w:val="16"/>
              </w:rPr>
            </w:pPr>
            <w:r>
              <w:rPr>
                <w:sz w:val="16"/>
                <w:szCs w:val="16"/>
              </w:rPr>
              <w:t>0.710</w:t>
            </w:r>
          </w:p>
        </w:tc>
        <w:tc>
          <w:tcPr>
            <w:tcW w:w="905" w:type="dxa"/>
            <w:vAlign w:val="center"/>
          </w:tcPr>
          <w:p w:rsidR="00B548E5" w:rsidRDefault="00F74E73">
            <w:pPr>
              <w:rPr>
                <w:sz w:val="16"/>
                <w:szCs w:val="16"/>
              </w:rPr>
            </w:pPr>
            <w:r>
              <w:rPr>
                <w:sz w:val="16"/>
                <w:szCs w:val="16"/>
              </w:rPr>
              <w:t>0.826</w:t>
            </w:r>
          </w:p>
        </w:tc>
        <w:tc>
          <w:tcPr>
            <w:tcW w:w="892" w:type="dxa"/>
            <w:vAlign w:val="center"/>
          </w:tcPr>
          <w:p w:rsidR="00B548E5" w:rsidRDefault="00F74E73">
            <w:pPr>
              <w:rPr>
                <w:sz w:val="16"/>
                <w:szCs w:val="16"/>
              </w:rPr>
            </w:pPr>
            <w:r>
              <w:rPr>
                <w:sz w:val="16"/>
                <w:szCs w:val="16"/>
              </w:rPr>
              <w:t>0.831</w:t>
            </w:r>
          </w:p>
        </w:tc>
        <w:tc>
          <w:tcPr>
            <w:tcW w:w="1014" w:type="dxa"/>
            <w:vAlign w:val="center"/>
          </w:tcPr>
          <w:p w:rsidR="00B548E5" w:rsidRDefault="00F74E73">
            <w:pPr>
              <w:rPr>
                <w:sz w:val="16"/>
                <w:szCs w:val="16"/>
              </w:rPr>
            </w:pPr>
            <w:r>
              <w:rPr>
                <w:sz w:val="16"/>
                <w:szCs w:val="16"/>
              </w:rPr>
              <w:t>0.873</w:t>
            </w:r>
          </w:p>
        </w:tc>
      </w:tr>
    </w:tbl>
    <w:p w:rsidR="00B548E5" w:rsidRDefault="00B548E5">
      <w:pPr>
        <w:jc w:val="left"/>
        <w:rPr>
          <w:i/>
          <w:iCs/>
        </w:rPr>
      </w:pPr>
    </w:p>
    <w:p w:rsidR="00B548E5" w:rsidRDefault="00B548E5">
      <w:pPr>
        <w:jc w:val="left"/>
        <w:rPr>
          <w:i/>
          <w:iCs/>
        </w:rPr>
      </w:pPr>
    </w:p>
    <w:p w:rsidR="00B548E5" w:rsidRDefault="00B548E5">
      <w:pPr>
        <w:jc w:val="left"/>
        <w:rPr>
          <w:i/>
          <w:iCs/>
        </w:rPr>
      </w:pPr>
    </w:p>
    <w:p w:rsidR="00B548E5" w:rsidRDefault="00F74E73">
      <w:pPr>
        <w:pStyle w:val="Heading1"/>
        <w:rPr>
          <w:i/>
          <w:iCs/>
        </w:rPr>
      </w:pPr>
      <w:r>
        <w:t>Conclusion and Future Work</w:t>
      </w:r>
    </w:p>
    <w:p w:rsidR="00B548E5" w:rsidRDefault="00F74E73">
      <w:pPr>
        <w:jc w:val="both"/>
        <w:rPr>
          <w:i/>
          <w:iCs/>
        </w:rPr>
      </w:pPr>
      <w:r>
        <w:t xml:space="preserve">In this study, multiple pre-processing strategies were employed to optimize the performance of the various CNN architectures tested. The results of the experiments demonstrated their potential for use in obtaining better results and the ability to feed more information to the neural network, thereby improving the model's accuracy. The average SSIM values show only moderate improvement when compared to the existing benchmark methods </w:t>
      </w:r>
    </w:p>
    <w:p w:rsidR="00B548E5" w:rsidRDefault="00F74E73">
      <w:r>
        <w:rPr>
          <w:noProof/>
          <w:lang w:val="en-IN" w:eastAsia="en-IN"/>
        </w:rPr>
        <w:lastRenderedPageBreak/>
        <w:drawing>
          <wp:inline distT="0" distB="0" distL="114300" distR="114300">
            <wp:extent cx="2775585" cy="4153535"/>
            <wp:effectExtent l="0" t="0" r="18415" b="1206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9"/>
                    <a:stretch>
                      <a:fillRect/>
                    </a:stretch>
                  </pic:blipFill>
                  <pic:spPr>
                    <a:xfrm>
                      <a:off x="0" y="0"/>
                      <a:ext cx="2775585" cy="4153535"/>
                    </a:xfrm>
                    <a:prstGeom prst="rect">
                      <a:avLst/>
                    </a:prstGeom>
                    <a:noFill/>
                    <a:ln>
                      <a:noFill/>
                    </a:ln>
                  </pic:spPr>
                </pic:pic>
              </a:graphicData>
            </a:graphic>
          </wp:inline>
        </w:drawing>
      </w:r>
    </w:p>
    <w:p w:rsidR="00B548E5" w:rsidRDefault="00F74E73">
      <w:pPr>
        <w:spacing w:before="240" w:after="240"/>
        <w:rPr>
          <w:rFonts w:eastAsia="Times New Roman"/>
          <w:color w:val="111111"/>
          <w:highlight w:val="white"/>
        </w:rPr>
      </w:pPr>
      <w:r>
        <w:rPr>
          <w:rFonts w:eastAsia="Times New Roman"/>
          <w:color w:val="111111"/>
          <w:sz w:val="16"/>
          <w:szCs w:val="16"/>
          <w:highlight w:val="white"/>
        </w:rPr>
        <w:t xml:space="preserve">Figure 9. (Top) Comparison of various SSIM value                                   (Bottom) Comparison of various PSNR values. </w:t>
      </w:r>
      <w:r>
        <w:rPr>
          <w:rFonts w:eastAsia="Times New Roman"/>
          <w:color w:val="111111"/>
          <w:sz w:val="18"/>
          <w:szCs w:val="18"/>
          <w:highlight w:val="white"/>
        </w:rPr>
        <w:t xml:space="preserve"> </w:t>
      </w:r>
      <w:r>
        <w:rPr>
          <w:rFonts w:eastAsia="Times New Roman"/>
          <w:color w:val="111111"/>
          <w:highlight w:val="white"/>
        </w:rPr>
        <w:t xml:space="preserve"> </w:t>
      </w:r>
    </w:p>
    <w:p w:rsidR="00B548E5" w:rsidRDefault="00F74E73">
      <w:pPr>
        <w:ind w:firstLine="200"/>
        <w:jc w:val="both"/>
        <w:rPr>
          <w:i/>
          <w:iCs/>
        </w:rPr>
      </w:pPr>
      <w:r>
        <w:t>indicated in Table II, while the mean PSNR values of the various methods ranged from 27.90 in ResNet to 28.36 in VGG16, demonstrating significant strength. In future the technique also can be used with different set of images, in different environments like indoor images. Improved outcomes also can be achieved in the future by combining alternative pre-processing methods with other pre-existing models. The technique also can be used with different set of images, in different environments like indoor images.</w:t>
      </w:r>
    </w:p>
    <w:p w:rsidR="00B548E5" w:rsidRDefault="00F74E73">
      <w:pPr>
        <w:pStyle w:val="Heading5"/>
      </w:pPr>
      <w:r>
        <w:lastRenderedPageBreak/>
        <w:t>References</w:t>
      </w:r>
    </w:p>
    <w:p w:rsidR="00B548E5" w:rsidRDefault="00B548E5">
      <w:pPr>
        <w:jc w:val="both"/>
      </w:pPr>
    </w:p>
    <w:p w:rsidR="00B548E5" w:rsidRDefault="00F74E73">
      <w:pPr>
        <w:pStyle w:val="references"/>
      </w:pPr>
      <w:r>
        <w:rPr>
          <w:lang w:eastAsia="zh-CN"/>
        </w:rPr>
        <w:t xml:space="preserve">Y. Li, S. You, M. S. Brown, and R. T. Tan, “Haze visibility enhancement: A survey and quantitative benchmarking,” Comput. Vis. Image Understanding, vol. 165, pp. 1–16, Dec. 2017. </w:t>
      </w:r>
    </w:p>
    <w:p w:rsidR="00B548E5" w:rsidRDefault="00F74E73" w:rsidP="00B034E7">
      <w:pPr>
        <w:pStyle w:val="references"/>
      </w:pPr>
      <w:r>
        <w:rPr>
          <w:lang w:eastAsia="zh-CN"/>
        </w:rPr>
        <w:t>G. Narasimhan and S. K. Nayar. Vision and the atmosphere. IJCV, 48(3):233–254, 2002.</w:t>
      </w:r>
    </w:p>
    <w:p w:rsidR="00B548E5" w:rsidRDefault="00F74E73">
      <w:pPr>
        <w:pStyle w:val="references"/>
      </w:pPr>
      <w:r>
        <w:rPr>
          <w:lang w:eastAsia="zh-CN"/>
        </w:rPr>
        <w:t>Y. Y. Schechner, S. G. Narasimhan, and S. K. Nayar. Instant dehazing of images using polarization. In CVPR’01, volume 1, pages 325–332, 2001.</w:t>
      </w:r>
    </w:p>
    <w:p w:rsidR="00B548E5" w:rsidRDefault="00F74E73">
      <w:pPr>
        <w:pStyle w:val="references"/>
      </w:pPr>
      <w:r>
        <w:rPr>
          <w:lang w:eastAsia="zh-CN"/>
        </w:rPr>
        <w:t>W. Wang, X. Yuan, X. Wu, Y. Liu and S. Ghanbarzadeh, "An efficient method for image dehazing," 2016 IEEE International Conference on Image Processing (ICIP), 2016, pp. 2241-2245, doi: 10.1109/ICIP.2016.7532757.</w:t>
      </w:r>
    </w:p>
    <w:p w:rsidR="00B548E5" w:rsidRDefault="00F74E73">
      <w:pPr>
        <w:pStyle w:val="references"/>
      </w:pPr>
      <w:r>
        <w:rPr>
          <w:lang w:eastAsia="zh-CN"/>
        </w:rPr>
        <w:t>J. Kopf, B. Neubert, B. Chen, M. Cohen, D. Cohen-Or, O. Deussen, M. Uyttendaele, and D. Lischinski. Deep photo: model-based photograph enhancement and viewing. In ACM SIGGRAPH Asia 2008, pages 116:1–116:10, 2008.</w:t>
      </w:r>
    </w:p>
    <w:p w:rsidR="00B548E5" w:rsidRDefault="00F74E73">
      <w:pPr>
        <w:pStyle w:val="references"/>
      </w:pPr>
      <w:r>
        <w:rPr>
          <w:lang w:eastAsia="zh-CN"/>
        </w:rPr>
        <w:t xml:space="preserve">R. Fattal. Single image dehazing. In ACM SIGGRAPH 2008, pages 72:1–72:9, 2008. </w:t>
      </w:r>
    </w:p>
    <w:p w:rsidR="00B548E5" w:rsidRDefault="00F74E73">
      <w:pPr>
        <w:pStyle w:val="references"/>
      </w:pPr>
      <w:r>
        <w:rPr>
          <w:lang w:eastAsia="zh-CN"/>
        </w:rPr>
        <w:t>R. T. Tan. Visibility in bad weather from a single image. In CVPR’08, pages 1–8, 2008.</w:t>
      </w:r>
    </w:p>
    <w:p w:rsidR="00B548E5" w:rsidRDefault="00F74E73">
      <w:pPr>
        <w:pStyle w:val="references"/>
      </w:pPr>
      <w:r>
        <w:rPr>
          <w:lang w:eastAsia="zh-CN"/>
        </w:rPr>
        <w:t>K. He, J. Sun, and X. Tang. Single image haze removal using dark channel prior. In CVPR’09, pages 1956–1963, 2009.</w:t>
      </w:r>
    </w:p>
    <w:p w:rsidR="00B548E5" w:rsidRDefault="00F74E73">
      <w:pPr>
        <w:pStyle w:val="references"/>
      </w:pPr>
      <w:r>
        <w:rPr>
          <w:lang w:eastAsia="zh-CN"/>
        </w:rPr>
        <w:t>L. Kratz and K. Nishino. Factorizing scene albedo and depth from a single foggy image. In ICCV’09, pages 1701–1708,</w:t>
      </w:r>
      <w:r w:rsidR="00815C4E">
        <w:rPr>
          <w:lang w:eastAsia="zh-CN"/>
        </w:rPr>
        <w:t xml:space="preserve"> </w:t>
      </w:r>
      <w:bookmarkStart w:id="0" w:name="_GoBack"/>
      <w:bookmarkEnd w:id="0"/>
      <w:r>
        <w:rPr>
          <w:lang w:eastAsia="zh-CN"/>
        </w:rPr>
        <w:t>Oct. 2009.</w:t>
      </w:r>
    </w:p>
    <w:p w:rsidR="00B548E5" w:rsidRDefault="00F74E73">
      <w:pPr>
        <w:pStyle w:val="references"/>
      </w:pPr>
      <w:r>
        <w:rPr>
          <w:lang w:eastAsia="zh-CN"/>
        </w:rPr>
        <w:t>X. Zhao, T. Zhang, W. Chen and W. Wu, "Image Dehazing Based on Haze Degree Classification," 2020 Chinese Automation Congress (CAC), 2020, pp. 4186-4191, doi: 10.1109/CAC51589.2020.9327091.</w:t>
      </w:r>
    </w:p>
    <w:p w:rsidR="00B548E5" w:rsidRDefault="00F74E73">
      <w:pPr>
        <w:pStyle w:val="references"/>
      </w:pPr>
      <w:r>
        <w:lastRenderedPageBreak/>
        <w:t>H. Zhang, V. Sindagi, and V. M. Patel, “Multi-scale single image dehazing using perceptual pyramid deep network,”in Proc. IEEE Conf. Workshop on Comp. Vis. Patt. Recog., 2018, pp. 902–911.</w:t>
      </w:r>
    </w:p>
    <w:p w:rsidR="00B548E5" w:rsidRDefault="00F74E73">
      <w:pPr>
        <w:pStyle w:val="references"/>
      </w:pPr>
      <w:r>
        <w:rPr>
          <w:lang w:eastAsia="zh-CN"/>
        </w:rPr>
        <w:t>H. Zhang and V. M. Patel, “Densely connected pyramid dehazing network,” in Proc. IEEE Conf. on Comp. Vis. Patt. Recog., 2018, pp. 3194–3203.</w:t>
      </w:r>
    </w:p>
    <w:p w:rsidR="00B548E5" w:rsidRDefault="00F74E73">
      <w:pPr>
        <w:pStyle w:val="references"/>
      </w:pPr>
      <w:r>
        <w:rPr>
          <w:lang w:eastAsia="zh-CN"/>
        </w:rPr>
        <w:t>R. Mondal, S. Santra, and B. Chanda, “Image dehazing by joint estimation of transmittance and airlight using bidirectional consistency loss minimized fcn,” in Proc. IEEE Conf. Workshop on Comp. Vis. Patt. Recog., 2018, pp. 920– 928.</w:t>
      </w:r>
    </w:p>
    <w:p w:rsidR="00B548E5" w:rsidRDefault="00F74E73">
      <w:pPr>
        <w:pStyle w:val="references"/>
      </w:pPr>
      <w:r>
        <w:rPr>
          <w:lang w:eastAsia="zh-CN"/>
        </w:rPr>
        <w:t>H. Yang et al., “Image dehazing using bilinear composition loss function,” in arXiv preprint arXiv:1710.00279, 2017.</w:t>
      </w:r>
    </w:p>
    <w:p w:rsidR="00B548E5" w:rsidRDefault="00F74E73">
      <w:pPr>
        <w:pStyle w:val="references"/>
      </w:pPr>
      <w:r>
        <w:t>M. Yadav, R. Goel and D. Rajeswari, "A Deep Learning Based Diabetic Retinopathy Detection from Retinal Images," 2021 International Conference on Intelligent Technologies (CONIT), 2021, pp. 1-5, doi: 10.1109/CONIT51480.2021.9498502.</w:t>
      </w:r>
    </w:p>
    <w:p w:rsidR="00B548E5" w:rsidRDefault="00F74E73">
      <w:pPr>
        <w:pStyle w:val="references"/>
      </w:pPr>
      <w:r>
        <w:t>O. T. Khan and D. Rajeswari, "Brain Tumor detection Using Machine Learning and Deep Learning Approaches," 2022 International Conference on Advances in Computing, Communication and Applied Informatics (ACCAI), 2022, pp. 1-7, doi: 10.1109/ACCAI53970.2022.9752502.</w:t>
      </w:r>
    </w:p>
    <w:p w:rsidR="00B548E5" w:rsidRDefault="00F74E73">
      <w:pPr>
        <w:pStyle w:val="references"/>
      </w:pPr>
      <w:r>
        <w:t xml:space="preserve">R. Mathur, T. Chintala and D. Rajeswari, "Identification of Illicit Activities &amp; Scream Detection using Computer Vision &amp; Deep Learning," 2022 6th International Conference on Intelligent Computing and Control Systems (ICICCS), 2022, pp. 1243-1250, doi: 10.1109/ICICCS53718.2022.9787991.   </w:t>
      </w:r>
    </w:p>
    <w:p w:rsidR="00B548E5" w:rsidRDefault="00B548E5">
      <w:pPr>
        <w:pStyle w:val="references"/>
        <w:numPr>
          <w:ilvl w:val="0"/>
          <w:numId w:val="0"/>
        </w:numPr>
        <w:spacing w:line="240" w:lineRule="auto"/>
        <w:rPr>
          <w:rFonts w:eastAsia="SimSun"/>
          <w:b/>
          <w:color w:val="FF0000"/>
          <w:spacing w:val="-1"/>
          <w:sz w:val="20"/>
          <w:szCs w:val="20"/>
          <w:lang w:val="zh-CN" w:eastAsia="zh-CN"/>
        </w:rPr>
      </w:pPr>
    </w:p>
    <w:p w:rsidR="00B548E5" w:rsidRDefault="00B548E5">
      <w:pPr>
        <w:pStyle w:val="references"/>
        <w:numPr>
          <w:ilvl w:val="0"/>
          <w:numId w:val="0"/>
        </w:numPr>
        <w:spacing w:line="240" w:lineRule="auto"/>
        <w:rPr>
          <w:rFonts w:eastAsia="SimSun"/>
          <w:b/>
          <w:color w:val="FF0000"/>
          <w:spacing w:val="-1"/>
          <w:sz w:val="20"/>
          <w:szCs w:val="20"/>
          <w:lang w:val="zh-CN" w:eastAsia="zh-CN"/>
        </w:rPr>
        <w:sectPr w:rsidR="00B548E5">
          <w:type w:val="continuous"/>
          <w:pgSz w:w="11906" w:h="16838"/>
          <w:pgMar w:top="1080" w:right="907" w:bottom="1440" w:left="907" w:header="720" w:footer="720" w:gutter="0"/>
          <w:cols w:num="2" w:space="360"/>
          <w:docGrid w:linePitch="360"/>
        </w:sectPr>
      </w:pPr>
    </w:p>
    <w:p w:rsidR="00B548E5" w:rsidRDefault="00B548E5">
      <w:pPr>
        <w:jc w:val="both"/>
      </w:pPr>
    </w:p>
    <w:sectPr w:rsidR="00B548E5">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5F4" w:rsidRDefault="00B605F4">
      <w:r>
        <w:separator/>
      </w:r>
    </w:p>
  </w:endnote>
  <w:endnote w:type="continuationSeparator" w:id="0">
    <w:p w:rsidR="00B605F4" w:rsidRDefault="00B60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Italic">
    <w:panose1 w:val="0202050305040509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Times New Roman Regular">
    <w:altName w:val="Times New Roman"/>
    <w:charset w:val="00"/>
    <w:family w:val="auto"/>
    <w:pitch w:val="default"/>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8E5" w:rsidRDefault="00B548E5">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5F4" w:rsidRDefault="00B605F4">
      <w:r>
        <w:separator/>
      </w:r>
    </w:p>
  </w:footnote>
  <w:footnote w:type="continuationSeparator" w:id="0">
    <w:p w:rsidR="00B605F4" w:rsidRDefault="00B605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FFB89B0"/>
    <w:multiLevelType w:val="singleLevel"/>
    <w:tmpl w:val="AFFB89B0"/>
    <w:lvl w:ilvl="0">
      <w:start w:val="1"/>
      <w:numFmt w:val="bullet"/>
      <w:lvlText w:val=""/>
      <w:lvlJc w:val="left"/>
      <w:pPr>
        <w:tabs>
          <w:tab w:val="left" w:pos="420"/>
        </w:tabs>
        <w:ind w:left="420" w:hanging="420"/>
      </w:pPr>
      <w:rPr>
        <w:rFonts w:ascii="Wingdings" w:hAnsi="Wingdings" w:hint="default"/>
      </w:rPr>
    </w:lvl>
  </w:abstractNum>
  <w:abstractNum w:abstractNumId="1">
    <w:nsid w:val="D6FB8078"/>
    <w:multiLevelType w:val="singleLevel"/>
    <w:tmpl w:val="D6FB8078"/>
    <w:lvl w:ilvl="0">
      <w:start w:val="1"/>
      <w:numFmt w:val="decimal"/>
      <w:suff w:val="space"/>
      <w:lvlText w:val="%1."/>
      <w:lvlJc w:val="left"/>
      <w:pPr>
        <w:ind w:left="720" w:firstLine="0"/>
      </w:pPr>
    </w:lvl>
  </w:abstractNum>
  <w:abstractNum w:abstractNumId="2">
    <w:nsid w:val="F2DF9969"/>
    <w:multiLevelType w:val="singleLevel"/>
    <w:tmpl w:val="F2DF9969"/>
    <w:lvl w:ilvl="0">
      <w:start w:val="1"/>
      <w:numFmt w:val="bullet"/>
      <w:lvlText w:val=""/>
      <w:lvlJc w:val="left"/>
      <w:pPr>
        <w:tabs>
          <w:tab w:val="left" w:pos="420"/>
        </w:tabs>
        <w:ind w:left="420" w:hanging="420"/>
      </w:pPr>
      <w:rPr>
        <w:rFonts w:ascii="Wingdings" w:hAnsi="Wingdings" w:hint="default"/>
      </w:rPr>
    </w:lvl>
  </w:abstractNum>
  <w:abstractNum w:abstractNumId="3">
    <w:nsid w:val="F7FF255D"/>
    <w:multiLevelType w:val="singleLevel"/>
    <w:tmpl w:val="F7FF255D"/>
    <w:lvl w:ilvl="0">
      <w:start w:val="1"/>
      <w:numFmt w:val="decimal"/>
      <w:suff w:val="space"/>
      <w:lvlText w:val="%1."/>
      <w:lvlJc w:val="left"/>
      <w:pPr>
        <w:ind w:left="420"/>
      </w:pPr>
    </w:lvl>
  </w:abstractNum>
  <w:abstractNum w:abstractNumId="4">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nsid w:val="35A36C8F"/>
    <w:multiLevelType w:val="multilevel"/>
    <w:tmpl w:val="35A36C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1069"/>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8">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2">
    <w:nsid w:val="73622918"/>
    <w:multiLevelType w:val="singleLevel"/>
    <w:tmpl w:val="73622918"/>
    <w:lvl w:ilvl="0">
      <w:start w:val="1"/>
      <w:numFmt w:val="upperLetter"/>
      <w:suff w:val="space"/>
      <w:lvlText w:val="%1."/>
      <w:lvlJc w:val="left"/>
      <w:pPr>
        <w:ind w:left="150" w:firstLine="0"/>
      </w:pPr>
    </w:lvl>
  </w:abstractNum>
  <w:num w:numId="1">
    <w:abstractNumId w:val="7"/>
  </w:num>
  <w:num w:numId="2">
    <w:abstractNumId w:val="6"/>
  </w:num>
  <w:num w:numId="3">
    <w:abstractNumId w:val="10"/>
  </w:num>
  <w:num w:numId="4">
    <w:abstractNumId w:val="4"/>
  </w:num>
  <w:num w:numId="5">
    <w:abstractNumId w:val="9"/>
  </w:num>
  <w:num w:numId="6">
    <w:abstractNumId w:val="8"/>
  </w:num>
  <w:num w:numId="7">
    <w:abstractNumId w:val="11"/>
  </w:num>
  <w:num w:numId="8">
    <w:abstractNumId w:val="5"/>
  </w:num>
  <w:num w:numId="9">
    <w:abstractNumId w:val="1"/>
  </w:num>
  <w:num w:numId="10">
    <w:abstractNumId w:val="0"/>
  </w:num>
  <w:num w:numId="11">
    <w:abstractNumId w:val="2"/>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8B79ADB6"/>
    <w:rsid w:val="92D36F66"/>
    <w:rsid w:val="9695CC48"/>
    <w:rsid w:val="97BBB43F"/>
    <w:rsid w:val="9BE6FC6A"/>
    <w:rsid w:val="9EF73C6F"/>
    <w:rsid w:val="9F2CF9FA"/>
    <w:rsid w:val="9FBD41A8"/>
    <w:rsid w:val="9FFD2D10"/>
    <w:rsid w:val="A5FD15D6"/>
    <w:rsid w:val="A7FFB15E"/>
    <w:rsid w:val="A96B9FD2"/>
    <w:rsid w:val="ABFEB084"/>
    <w:rsid w:val="AD7958A0"/>
    <w:rsid w:val="ADBB8604"/>
    <w:rsid w:val="ADD768F1"/>
    <w:rsid w:val="AEC7CBDF"/>
    <w:rsid w:val="AF7EF444"/>
    <w:rsid w:val="AFD71E23"/>
    <w:rsid w:val="AFFF3C25"/>
    <w:rsid w:val="B375D486"/>
    <w:rsid w:val="B3D4F2DD"/>
    <w:rsid w:val="B3DDEF1E"/>
    <w:rsid w:val="B6DFA64B"/>
    <w:rsid w:val="B6FE5843"/>
    <w:rsid w:val="B78E4F7D"/>
    <w:rsid w:val="B79B11D8"/>
    <w:rsid w:val="B7CF7087"/>
    <w:rsid w:val="B7D72C94"/>
    <w:rsid w:val="B7FFD374"/>
    <w:rsid w:val="BAEFBF5D"/>
    <w:rsid w:val="BB9FD724"/>
    <w:rsid w:val="BBBDBB8B"/>
    <w:rsid w:val="BBDD2EB9"/>
    <w:rsid w:val="BCB42BFC"/>
    <w:rsid w:val="BCE771AB"/>
    <w:rsid w:val="BD7F620E"/>
    <w:rsid w:val="BDA9F0AF"/>
    <w:rsid w:val="BDBCE4AF"/>
    <w:rsid w:val="BDFEACC8"/>
    <w:rsid w:val="BE67818A"/>
    <w:rsid w:val="BECF4495"/>
    <w:rsid w:val="BEEF19E7"/>
    <w:rsid w:val="BF7F236C"/>
    <w:rsid w:val="BF8AC08A"/>
    <w:rsid w:val="BFB7AB85"/>
    <w:rsid w:val="BFDF995D"/>
    <w:rsid w:val="BFEDD655"/>
    <w:rsid w:val="BFF7EDCA"/>
    <w:rsid w:val="BFF8FC3F"/>
    <w:rsid w:val="BFFA826C"/>
    <w:rsid w:val="BFFD6F53"/>
    <w:rsid w:val="C1FFB5B6"/>
    <w:rsid w:val="C3CF2C42"/>
    <w:rsid w:val="C3DD4511"/>
    <w:rsid w:val="CDB273D5"/>
    <w:rsid w:val="CE7921EB"/>
    <w:rsid w:val="CF3BD73C"/>
    <w:rsid w:val="CF5D7632"/>
    <w:rsid w:val="CF6FFFD8"/>
    <w:rsid w:val="CFFF04DF"/>
    <w:rsid w:val="D2AD2266"/>
    <w:rsid w:val="D3DF49B8"/>
    <w:rsid w:val="D5F399B2"/>
    <w:rsid w:val="D77D7A99"/>
    <w:rsid w:val="D7D5440C"/>
    <w:rsid w:val="D7F5908A"/>
    <w:rsid w:val="D7F76995"/>
    <w:rsid w:val="DB5D06C2"/>
    <w:rsid w:val="DBBE9955"/>
    <w:rsid w:val="DC5DCA54"/>
    <w:rsid w:val="DCB5C69D"/>
    <w:rsid w:val="DCEE4A86"/>
    <w:rsid w:val="DD6F634B"/>
    <w:rsid w:val="DDFD71BA"/>
    <w:rsid w:val="DE3F660F"/>
    <w:rsid w:val="DEEF807A"/>
    <w:rsid w:val="DF4D9306"/>
    <w:rsid w:val="DF7FFFF3"/>
    <w:rsid w:val="DFAEF880"/>
    <w:rsid w:val="DFF654D9"/>
    <w:rsid w:val="DFFB0697"/>
    <w:rsid w:val="DFFB5F9B"/>
    <w:rsid w:val="DFFD10D0"/>
    <w:rsid w:val="DFFFE6F8"/>
    <w:rsid w:val="E3FE5758"/>
    <w:rsid w:val="E3FF862B"/>
    <w:rsid w:val="E56D1E89"/>
    <w:rsid w:val="E77BAF7B"/>
    <w:rsid w:val="E7C8E168"/>
    <w:rsid w:val="E9BB0F0C"/>
    <w:rsid w:val="E9BB29C7"/>
    <w:rsid w:val="E9EFB7CF"/>
    <w:rsid w:val="EA79EF58"/>
    <w:rsid w:val="EB7114DD"/>
    <w:rsid w:val="EBBA6B69"/>
    <w:rsid w:val="EBBD97C0"/>
    <w:rsid w:val="ED5C6BAF"/>
    <w:rsid w:val="EEEDEDA5"/>
    <w:rsid w:val="EEF615A3"/>
    <w:rsid w:val="EEFF14E5"/>
    <w:rsid w:val="EF787C16"/>
    <w:rsid w:val="EFBF38D7"/>
    <w:rsid w:val="EFC3459B"/>
    <w:rsid w:val="EFF79124"/>
    <w:rsid w:val="EFFD486D"/>
    <w:rsid w:val="EFFFA88C"/>
    <w:rsid w:val="EFFFF92C"/>
    <w:rsid w:val="F1FDE113"/>
    <w:rsid w:val="F2E76AA6"/>
    <w:rsid w:val="F3FBE78B"/>
    <w:rsid w:val="F5750DCC"/>
    <w:rsid w:val="F5FBE45A"/>
    <w:rsid w:val="F67EE925"/>
    <w:rsid w:val="F6B531CC"/>
    <w:rsid w:val="F71FA74A"/>
    <w:rsid w:val="F73DEF2A"/>
    <w:rsid w:val="F774FF0C"/>
    <w:rsid w:val="F77F40BF"/>
    <w:rsid w:val="F77FB302"/>
    <w:rsid w:val="F7CEE785"/>
    <w:rsid w:val="F7FBAAB7"/>
    <w:rsid w:val="F7FE3479"/>
    <w:rsid w:val="F97BBAFA"/>
    <w:rsid w:val="F9FB6CEF"/>
    <w:rsid w:val="F9FC6E5D"/>
    <w:rsid w:val="F9FFD7E7"/>
    <w:rsid w:val="FADFCE67"/>
    <w:rsid w:val="FAFF7EA2"/>
    <w:rsid w:val="FB1D7214"/>
    <w:rsid w:val="FBBB63A0"/>
    <w:rsid w:val="FBDE1CC9"/>
    <w:rsid w:val="FBDF26C6"/>
    <w:rsid w:val="FBFF33F8"/>
    <w:rsid w:val="FBFFDE8D"/>
    <w:rsid w:val="FCFD2ECA"/>
    <w:rsid w:val="FD3631F4"/>
    <w:rsid w:val="FD3F8C63"/>
    <w:rsid w:val="FD7FC4FD"/>
    <w:rsid w:val="FDF7AEB8"/>
    <w:rsid w:val="FE35BC0C"/>
    <w:rsid w:val="FE3FFF87"/>
    <w:rsid w:val="FE5F233D"/>
    <w:rsid w:val="FE91E011"/>
    <w:rsid w:val="FEC69A2C"/>
    <w:rsid w:val="FEFD70E0"/>
    <w:rsid w:val="FEFE9E7A"/>
    <w:rsid w:val="FF3F81E0"/>
    <w:rsid w:val="FF6F4492"/>
    <w:rsid w:val="FF77DCFF"/>
    <w:rsid w:val="FF7F62E2"/>
    <w:rsid w:val="FF7FC7EA"/>
    <w:rsid w:val="FF9B3C12"/>
    <w:rsid w:val="FFAE67E9"/>
    <w:rsid w:val="FFED3F4C"/>
    <w:rsid w:val="FFEFA9A0"/>
    <w:rsid w:val="FFF2151B"/>
    <w:rsid w:val="FFF4687C"/>
    <w:rsid w:val="FFF5ADD6"/>
    <w:rsid w:val="FFF700AB"/>
    <w:rsid w:val="FFFB73C2"/>
    <w:rsid w:val="FFFEF929"/>
    <w:rsid w:val="FFFF1445"/>
    <w:rsid w:val="00046EDD"/>
    <w:rsid w:val="0004781E"/>
    <w:rsid w:val="000664A5"/>
    <w:rsid w:val="0008758A"/>
    <w:rsid w:val="0009097C"/>
    <w:rsid w:val="000A7728"/>
    <w:rsid w:val="000C1E68"/>
    <w:rsid w:val="000E6E18"/>
    <w:rsid w:val="001150CD"/>
    <w:rsid w:val="0015656E"/>
    <w:rsid w:val="001619B4"/>
    <w:rsid w:val="00170A56"/>
    <w:rsid w:val="001A2EFD"/>
    <w:rsid w:val="001A3B3D"/>
    <w:rsid w:val="001B67DC"/>
    <w:rsid w:val="001C489F"/>
    <w:rsid w:val="001D47EE"/>
    <w:rsid w:val="001F17C9"/>
    <w:rsid w:val="001F5544"/>
    <w:rsid w:val="00215F38"/>
    <w:rsid w:val="002254A9"/>
    <w:rsid w:val="00233D97"/>
    <w:rsid w:val="002347A2"/>
    <w:rsid w:val="00252ED3"/>
    <w:rsid w:val="002850E3"/>
    <w:rsid w:val="002A18E8"/>
    <w:rsid w:val="00354FCF"/>
    <w:rsid w:val="00392FE1"/>
    <w:rsid w:val="003A19E2"/>
    <w:rsid w:val="003B2B40"/>
    <w:rsid w:val="003B4E04"/>
    <w:rsid w:val="003C6381"/>
    <w:rsid w:val="003F5A08"/>
    <w:rsid w:val="00415B31"/>
    <w:rsid w:val="00420716"/>
    <w:rsid w:val="004325FB"/>
    <w:rsid w:val="004432BA"/>
    <w:rsid w:val="0044407E"/>
    <w:rsid w:val="00447BB9"/>
    <w:rsid w:val="0046031D"/>
    <w:rsid w:val="00466142"/>
    <w:rsid w:val="00473AC9"/>
    <w:rsid w:val="004D72B5"/>
    <w:rsid w:val="005064E8"/>
    <w:rsid w:val="0051069E"/>
    <w:rsid w:val="00551B7F"/>
    <w:rsid w:val="0056610F"/>
    <w:rsid w:val="00575BCA"/>
    <w:rsid w:val="00576CE8"/>
    <w:rsid w:val="00580673"/>
    <w:rsid w:val="005B0344"/>
    <w:rsid w:val="005B520E"/>
    <w:rsid w:val="005C205B"/>
    <w:rsid w:val="005E2800"/>
    <w:rsid w:val="00603841"/>
    <w:rsid w:val="00605825"/>
    <w:rsid w:val="0060663A"/>
    <w:rsid w:val="00611D8D"/>
    <w:rsid w:val="00612397"/>
    <w:rsid w:val="0061395B"/>
    <w:rsid w:val="00645D22"/>
    <w:rsid w:val="00651A08"/>
    <w:rsid w:val="00654204"/>
    <w:rsid w:val="00654966"/>
    <w:rsid w:val="006549DC"/>
    <w:rsid w:val="00670434"/>
    <w:rsid w:val="00686F5F"/>
    <w:rsid w:val="006B0116"/>
    <w:rsid w:val="006B6B66"/>
    <w:rsid w:val="006D1A0C"/>
    <w:rsid w:val="006F6D3D"/>
    <w:rsid w:val="007079B0"/>
    <w:rsid w:val="00715BEA"/>
    <w:rsid w:val="00740EEA"/>
    <w:rsid w:val="0074166A"/>
    <w:rsid w:val="00760E8E"/>
    <w:rsid w:val="007614B9"/>
    <w:rsid w:val="0078275D"/>
    <w:rsid w:val="00794804"/>
    <w:rsid w:val="007B33F1"/>
    <w:rsid w:val="007B6DDA"/>
    <w:rsid w:val="007C0308"/>
    <w:rsid w:val="007C2FF2"/>
    <w:rsid w:val="007D6232"/>
    <w:rsid w:val="007F1F99"/>
    <w:rsid w:val="007F49C7"/>
    <w:rsid w:val="007F768F"/>
    <w:rsid w:val="00802C5B"/>
    <w:rsid w:val="0080791D"/>
    <w:rsid w:val="0081236A"/>
    <w:rsid w:val="00815C4E"/>
    <w:rsid w:val="00836367"/>
    <w:rsid w:val="00873603"/>
    <w:rsid w:val="008A2C7D"/>
    <w:rsid w:val="008A5157"/>
    <w:rsid w:val="008B6524"/>
    <w:rsid w:val="008C2C22"/>
    <w:rsid w:val="008C4B23"/>
    <w:rsid w:val="008F6E2C"/>
    <w:rsid w:val="00906DAD"/>
    <w:rsid w:val="0091652A"/>
    <w:rsid w:val="009303D9"/>
    <w:rsid w:val="00933C64"/>
    <w:rsid w:val="00972203"/>
    <w:rsid w:val="009D46AD"/>
    <w:rsid w:val="009D46FF"/>
    <w:rsid w:val="009D48FD"/>
    <w:rsid w:val="009F1D79"/>
    <w:rsid w:val="00A059B3"/>
    <w:rsid w:val="00A149FA"/>
    <w:rsid w:val="00A22364"/>
    <w:rsid w:val="00AE3409"/>
    <w:rsid w:val="00AE76E7"/>
    <w:rsid w:val="00B034E7"/>
    <w:rsid w:val="00B072AB"/>
    <w:rsid w:val="00B11A60"/>
    <w:rsid w:val="00B22613"/>
    <w:rsid w:val="00B32964"/>
    <w:rsid w:val="00B41C8D"/>
    <w:rsid w:val="00B44A76"/>
    <w:rsid w:val="00B548E5"/>
    <w:rsid w:val="00B605F4"/>
    <w:rsid w:val="00B736EB"/>
    <w:rsid w:val="00B768D1"/>
    <w:rsid w:val="00BA1025"/>
    <w:rsid w:val="00BC3420"/>
    <w:rsid w:val="00BD670B"/>
    <w:rsid w:val="00BE2130"/>
    <w:rsid w:val="00BE7D3C"/>
    <w:rsid w:val="00BF5FF6"/>
    <w:rsid w:val="00C0207F"/>
    <w:rsid w:val="00C16117"/>
    <w:rsid w:val="00C3075A"/>
    <w:rsid w:val="00C919A4"/>
    <w:rsid w:val="00CA4392"/>
    <w:rsid w:val="00CB238A"/>
    <w:rsid w:val="00CB772A"/>
    <w:rsid w:val="00CC393F"/>
    <w:rsid w:val="00CE08FD"/>
    <w:rsid w:val="00D2176E"/>
    <w:rsid w:val="00D24C13"/>
    <w:rsid w:val="00D425CE"/>
    <w:rsid w:val="00D632BE"/>
    <w:rsid w:val="00D72D06"/>
    <w:rsid w:val="00D7522C"/>
    <w:rsid w:val="00D7536F"/>
    <w:rsid w:val="00D76668"/>
    <w:rsid w:val="00D879F5"/>
    <w:rsid w:val="00DE2A22"/>
    <w:rsid w:val="00DF0304"/>
    <w:rsid w:val="00DF3F9E"/>
    <w:rsid w:val="00E07383"/>
    <w:rsid w:val="00E165BC"/>
    <w:rsid w:val="00E32DBC"/>
    <w:rsid w:val="00E61E12"/>
    <w:rsid w:val="00E62C7C"/>
    <w:rsid w:val="00E7279D"/>
    <w:rsid w:val="00E7596C"/>
    <w:rsid w:val="00E80012"/>
    <w:rsid w:val="00E878F2"/>
    <w:rsid w:val="00E91C82"/>
    <w:rsid w:val="00ED0149"/>
    <w:rsid w:val="00ED352E"/>
    <w:rsid w:val="00ED6874"/>
    <w:rsid w:val="00EF7DE3"/>
    <w:rsid w:val="00F03103"/>
    <w:rsid w:val="00F13DFE"/>
    <w:rsid w:val="00F271DE"/>
    <w:rsid w:val="00F627DA"/>
    <w:rsid w:val="00F7288F"/>
    <w:rsid w:val="00F74E73"/>
    <w:rsid w:val="00F8114E"/>
    <w:rsid w:val="00F847A6"/>
    <w:rsid w:val="00F9441B"/>
    <w:rsid w:val="00F96F00"/>
    <w:rsid w:val="00FA4C32"/>
    <w:rsid w:val="00FD4D23"/>
    <w:rsid w:val="00FD6ACE"/>
    <w:rsid w:val="00FE7114"/>
    <w:rsid w:val="07AFC65D"/>
    <w:rsid w:val="09CD0EAB"/>
    <w:rsid w:val="0D9F53DA"/>
    <w:rsid w:val="0EFEA7F6"/>
    <w:rsid w:val="0FF58DC7"/>
    <w:rsid w:val="112C46FB"/>
    <w:rsid w:val="19DF6C35"/>
    <w:rsid w:val="1A793EAA"/>
    <w:rsid w:val="1DEFB40E"/>
    <w:rsid w:val="1E3F6DC3"/>
    <w:rsid w:val="1E7EACD2"/>
    <w:rsid w:val="1EF320E7"/>
    <w:rsid w:val="1FD32BA0"/>
    <w:rsid w:val="25FDDB05"/>
    <w:rsid w:val="27B9BB18"/>
    <w:rsid w:val="27DF9E5D"/>
    <w:rsid w:val="2BFA2A50"/>
    <w:rsid w:val="2CFFEEE1"/>
    <w:rsid w:val="2F65F126"/>
    <w:rsid w:val="2FDE7448"/>
    <w:rsid w:val="2FF74508"/>
    <w:rsid w:val="319D276F"/>
    <w:rsid w:val="31CF81E9"/>
    <w:rsid w:val="33FFE910"/>
    <w:rsid w:val="347EA710"/>
    <w:rsid w:val="3525B40A"/>
    <w:rsid w:val="36371F3A"/>
    <w:rsid w:val="36CE50F9"/>
    <w:rsid w:val="3745A5CD"/>
    <w:rsid w:val="37BF7E80"/>
    <w:rsid w:val="37F73EBE"/>
    <w:rsid w:val="39B35796"/>
    <w:rsid w:val="3ABFDF68"/>
    <w:rsid w:val="3AFED9A2"/>
    <w:rsid w:val="3BD3DB86"/>
    <w:rsid w:val="3BFB19BA"/>
    <w:rsid w:val="3BFBCC52"/>
    <w:rsid w:val="3D7D8D5E"/>
    <w:rsid w:val="3DF30888"/>
    <w:rsid w:val="3DFF6092"/>
    <w:rsid w:val="3E2F819C"/>
    <w:rsid w:val="3EAFB2D2"/>
    <w:rsid w:val="3EEB34EF"/>
    <w:rsid w:val="3EEE6528"/>
    <w:rsid w:val="3F39B255"/>
    <w:rsid w:val="3F77425E"/>
    <w:rsid w:val="3F7B7EB7"/>
    <w:rsid w:val="3F7F1674"/>
    <w:rsid w:val="3FBE5AB1"/>
    <w:rsid w:val="3FCEE832"/>
    <w:rsid w:val="3FE76465"/>
    <w:rsid w:val="3FEF6247"/>
    <w:rsid w:val="3FF56D17"/>
    <w:rsid w:val="3FFA9207"/>
    <w:rsid w:val="3FFE1C41"/>
    <w:rsid w:val="3FFE92DA"/>
    <w:rsid w:val="3FFF8BD8"/>
    <w:rsid w:val="3FFF943C"/>
    <w:rsid w:val="4A75E5E8"/>
    <w:rsid w:val="4D7B9EA0"/>
    <w:rsid w:val="4DB56801"/>
    <w:rsid w:val="53C3230C"/>
    <w:rsid w:val="54EC0FB5"/>
    <w:rsid w:val="55CAFEDB"/>
    <w:rsid w:val="56AF462D"/>
    <w:rsid w:val="56BD1E0D"/>
    <w:rsid w:val="56FFE5B7"/>
    <w:rsid w:val="576F263B"/>
    <w:rsid w:val="57BF575F"/>
    <w:rsid w:val="57DFC2C8"/>
    <w:rsid w:val="57FF496F"/>
    <w:rsid w:val="57FF7BCF"/>
    <w:rsid w:val="57FFD1AF"/>
    <w:rsid w:val="5977AE6C"/>
    <w:rsid w:val="5A7F1E6C"/>
    <w:rsid w:val="5AF14FE5"/>
    <w:rsid w:val="5B4F8F8C"/>
    <w:rsid w:val="5B5769FB"/>
    <w:rsid w:val="5BCD9851"/>
    <w:rsid w:val="5BF4FE58"/>
    <w:rsid w:val="5CC7B64C"/>
    <w:rsid w:val="5CFF5056"/>
    <w:rsid w:val="5DEDFFD2"/>
    <w:rsid w:val="5E27268D"/>
    <w:rsid w:val="5EEF3118"/>
    <w:rsid w:val="5EF75947"/>
    <w:rsid w:val="5EFF2AE5"/>
    <w:rsid w:val="5EFFAA05"/>
    <w:rsid w:val="5F7BC216"/>
    <w:rsid w:val="5F7C5719"/>
    <w:rsid w:val="5FA36C26"/>
    <w:rsid w:val="5FF6CC56"/>
    <w:rsid w:val="5FF7BBDE"/>
    <w:rsid w:val="5FFCAD57"/>
    <w:rsid w:val="5FFD82FA"/>
    <w:rsid w:val="5FFFD1D9"/>
    <w:rsid w:val="634FE258"/>
    <w:rsid w:val="63BF018E"/>
    <w:rsid w:val="63BF8E09"/>
    <w:rsid w:val="63DA5CCA"/>
    <w:rsid w:val="65F55343"/>
    <w:rsid w:val="66FE7620"/>
    <w:rsid w:val="66FF1927"/>
    <w:rsid w:val="677F94C6"/>
    <w:rsid w:val="679ADA71"/>
    <w:rsid w:val="67F71867"/>
    <w:rsid w:val="67FFFB96"/>
    <w:rsid w:val="68DBF95C"/>
    <w:rsid w:val="6A4B92CA"/>
    <w:rsid w:val="6A7F6209"/>
    <w:rsid w:val="6BD69A22"/>
    <w:rsid w:val="6CEE65CF"/>
    <w:rsid w:val="6D575091"/>
    <w:rsid w:val="6D7E1E3D"/>
    <w:rsid w:val="6DDF63C2"/>
    <w:rsid w:val="6DFA1522"/>
    <w:rsid w:val="6ED7EB42"/>
    <w:rsid w:val="6EF25DB5"/>
    <w:rsid w:val="6F3F97E5"/>
    <w:rsid w:val="6F3FD640"/>
    <w:rsid w:val="6F7D50FC"/>
    <w:rsid w:val="6F7F2EBB"/>
    <w:rsid w:val="6F7FE084"/>
    <w:rsid w:val="6F8BE647"/>
    <w:rsid w:val="6FB3B3B4"/>
    <w:rsid w:val="6FBF228F"/>
    <w:rsid w:val="6FD7EE1B"/>
    <w:rsid w:val="6FDEED31"/>
    <w:rsid w:val="6FDF9D65"/>
    <w:rsid w:val="6FFAA9EE"/>
    <w:rsid w:val="6FFC08E9"/>
    <w:rsid w:val="6FFCE1EF"/>
    <w:rsid w:val="70F5A734"/>
    <w:rsid w:val="70FF8332"/>
    <w:rsid w:val="727A9A88"/>
    <w:rsid w:val="72FEAD95"/>
    <w:rsid w:val="72FFA32D"/>
    <w:rsid w:val="73AF312C"/>
    <w:rsid w:val="73E7883B"/>
    <w:rsid w:val="73EFF032"/>
    <w:rsid w:val="73F1CA20"/>
    <w:rsid w:val="74BFB184"/>
    <w:rsid w:val="75E7E17D"/>
    <w:rsid w:val="767F4BBB"/>
    <w:rsid w:val="76BF0B18"/>
    <w:rsid w:val="76EF1C6D"/>
    <w:rsid w:val="76FFCB2D"/>
    <w:rsid w:val="777B5010"/>
    <w:rsid w:val="777E3AEC"/>
    <w:rsid w:val="779DAFF6"/>
    <w:rsid w:val="77AF4321"/>
    <w:rsid w:val="77BB85D3"/>
    <w:rsid w:val="77BF0E85"/>
    <w:rsid w:val="77D696B1"/>
    <w:rsid w:val="77F61B12"/>
    <w:rsid w:val="77F769F1"/>
    <w:rsid w:val="77FB905B"/>
    <w:rsid w:val="77FE1237"/>
    <w:rsid w:val="77FF9AF1"/>
    <w:rsid w:val="78BF660B"/>
    <w:rsid w:val="78FF5F9C"/>
    <w:rsid w:val="790BA740"/>
    <w:rsid w:val="795D429C"/>
    <w:rsid w:val="79B0B9F0"/>
    <w:rsid w:val="79DF4619"/>
    <w:rsid w:val="79F6B17C"/>
    <w:rsid w:val="79FF041D"/>
    <w:rsid w:val="7AACC5A3"/>
    <w:rsid w:val="7AC76D23"/>
    <w:rsid w:val="7ADE6854"/>
    <w:rsid w:val="7AF4BA8C"/>
    <w:rsid w:val="7B6FB3BD"/>
    <w:rsid w:val="7B7FB6A2"/>
    <w:rsid w:val="7B896064"/>
    <w:rsid w:val="7BCE7D2E"/>
    <w:rsid w:val="7BDE8F27"/>
    <w:rsid w:val="7BE74793"/>
    <w:rsid w:val="7BFFB3A5"/>
    <w:rsid w:val="7CBFB29F"/>
    <w:rsid w:val="7CFE2A90"/>
    <w:rsid w:val="7D3F4407"/>
    <w:rsid w:val="7D7F02F1"/>
    <w:rsid w:val="7D9387DA"/>
    <w:rsid w:val="7DAFC2DC"/>
    <w:rsid w:val="7DBFAB15"/>
    <w:rsid w:val="7DDFDB29"/>
    <w:rsid w:val="7DDFEAFC"/>
    <w:rsid w:val="7DEFB9CD"/>
    <w:rsid w:val="7DF2EEE6"/>
    <w:rsid w:val="7DFDB35F"/>
    <w:rsid w:val="7DFF58C6"/>
    <w:rsid w:val="7EDC43EB"/>
    <w:rsid w:val="7EED10A2"/>
    <w:rsid w:val="7EF1ED97"/>
    <w:rsid w:val="7EFC599C"/>
    <w:rsid w:val="7EFF4091"/>
    <w:rsid w:val="7EFFFEDC"/>
    <w:rsid w:val="7F3F6BC1"/>
    <w:rsid w:val="7F4E89C3"/>
    <w:rsid w:val="7F7A3130"/>
    <w:rsid w:val="7F7E4781"/>
    <w:rsid w:val="7F7E6FAE"/>
    <w:rsid w:val="7F7F5E1E"/>
    <w:rsid w:val="7F9790BC"/>
    <w:rsid w:val="7F97FFB6"/>
    <w:rsid w:val="7FADB5BC"/>
    <w:rsid w:val="7FAFBEFE"/>
    <w:rsid w:val="7FBF3326"/>
    <w:rsid w:val="7FD7B35F"/>
    <w:rsid w:val="7FDB2C73"/>
    <w:rsid w:val="7FDE4EA8"/>
    <w:rsid w:val="7FDEFB47"/>
    <w:rsid w:val="7FDF0AC2"/>
    <w:rsid w:val="7FDFB350"/>
    <w:rsid w:val="7FDFC825"/>
    <w:rsid w:val="7FE7824C"/>
    <w:rsid w:val="7FEBD4B7"/>
    <w:rsid w:val="7FEF6B02"/>
    <w:rsid w:val="7FEF842B"/>
    <w:rsid w:val="7FF2DE2F"/>
    <w:rsid w:val="7FF36E25"/>
    <w:rsid w:val="7FF3AF84"/>
    <w:rsid w:val="7FF6E2CE"/>
    <w:rsid w:val="7FF7967A"/>
    <w:rsid w:val="7FF7B8F6"/>
    <w:rsid w:val="7FF7C93F"/>
    <w:rsid w:val="7FFD340D"/>
    <w:rsid w:val="7FFDDDB7"/>
    <w:rsid w:val="7FFF3AC8"/>
    <w:rsid w:val="7FFFC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A7C634F-2B92-47B3-9529-98A09D72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yperlink">
    <w:name w:val="Hyperlink"/>
    <w:basedOn w:val="DefaultParagraphFont"/>
    <w:qFormat/>
    <w:rPr>
      <w:color w:val="0563C1" w:themeColor="hyperlink"/>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qFormat/>
    <w:rPr>
      <w:b/>
      <w:bCs/>
    </w:rPr>
  </w:style>
  <w:style w:type="paragraph" w:customStyle="1" w:styleId="Abstract">
    <w:name w:val="Abstract"/>
    <w:qFormat/>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qForma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rPr>
  </w:style>
  <w:style w:type="paragraph" w:customStyle="1" w:styleId="footnote">
    <w:name w:val="footnote"/>
    <w:qFormat/>
    <w:pPr>
      <w:framePr w:hSpace="187" w:vSpace="187" w:wrap="notBeside" w:vAnchor="text" w:hAnchor="page" w:x="6121" w:y="577"/>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framePr w:wrap="auto" w:hAnchor="text" w:x="615" w:y="2239"/>
      <w:pBdr>
        <w:top w:val="single" w:sz="4" w:space="2" w:color="auto"/>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pPr>
      <w:numPr>
        <w:numId w:val="6"/>
      </w:numPr>
      <w:spacing w:before="60" w:after="30"/>
      <w:ind w:left="58" w:hanging="29"/>
      <w:jc w:val="right"/>
    </w:pPr>
    <w:rPr>
      <w:sz w:val="12"/>
      <w:szCs w:val="12"/>
    </w:rPr>
  </w:style>
  <w:style w:type="paragraph" w:customStyle="1" w:styleId="tablehead">
    <w:name w:val="table head"/>
    <w:qFormat/>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paragraph" w:styleId="ListParagraph">
    <w:name w:val="List Paragraph"/>
    <w:basedOn w:val="Normal"/>
    <w:uiPriority w:val="34"/>
    <w:qFormat/>
    <w:pPr>
      <w:ind w:left="720"/>
      <w:contextualSpacing/>
    </w:pPr>
  </w:style>
  <w:style w:type="character" w:customStyle="1" w:styleId="ng-tns-c108-66">
    <w:name w:val="ng-tns-c108-66"/>
    <w:basedOn w:val="DefaultParagraphFont"/>
    <w:qFormat/>
  </w:style>
  <w:style w:type="character" w:styleId="PlaceholderText">
    <w:name w:val="Placeholder Text"/>
    <w:basedOn w:val="DefaultParagraphFont"/>
    <w:uiPriority w:val="99"/>
    <w:semiHidden/>
    <w:rsid w:val="007614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7</Pages>
  <Words>3513</Words>
  <Characters>20025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RAJESWARI</cp:lastModifiedBy>
  <cp:revision>60</cp:revision>
  <dcterms:created xsi:type="dcterms:W3CDTF">2022-11-05T18:09:00Z</dcterms:created>
  <dcterms:modified xsi:type="dcterms:W3CDTF">2022-11-23T08:58:00Z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61291e9fff0b94e53d525d28b5ff0e5cb2b26b4d4019fc9044970cb55f4b965a</vt:lpwstr>
  </property>
  <property fmtid="{D5CDD505-2E9C-101B-9397-08002B2CF9AE}" pid="3" name="KSOProductBuildVer">
    <vt:lpwstr>1033-4.6.0.7725</vt:lpwstr>
  </property>
</Properties>
</file>