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36F5E"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Unlock the Benefits of Ayushman Bharat's Health Account Number</w:t>
      </w:r>
    </w:p>
    <w:p w14:paraId="15E447B6" w14:textId="77777777" w:rsidR="0083714A" w:rsidRPr="0083714A" w:rsidRDefault="0083714A" w:rsidP="0083714A">
      <w:pPr>
        <w:pStyle w:val="NormalWeb"/>
        <w:spacing w:before="0" w:beforeAutospacing="0" w:after="0" w:afterAutospacing="0"/>
        <w:rPr>
          <w:color w:val="0E101A"/>
          <w:lang w:val="en-US"/>
        </w:rPr>
      </w:pPr>
    </w:p>
    <w:p w14:paraId="719FCD6F" w14:textId="481811A1" w:rsidR="0083714A" w:rsidRPr="0083714A" w:rsidRDefault="0083714A" w:rsidP="0083714A">
      <w:pPr>
        <w:pStyle w:val="NormalWeb"/>
        <w:spacing w:before="0" w:beforeAutospacing="0" w:after="0" w:afterAutospacing="0"/>
        <w:rPr>
          <w:color w:val="0E101A"/>
          <w:lang w:val="en-US"/>
        </w:rPr>
      </w:pPr>
      <w:r w:rsidRPr="0083714A">
        <w:rPr>
          <w:color w:val="0E101A"/>
          <w:lang w:val="en-US"/>
        </w:rPr>
        <w:t>The clinical system in India has made considerable progress, however, there are as yet many difficulties to survive, particularly with regard to giving all residents access to top-notch medical services. The 2018 launch of the Ayushman Bharat Yojana is a stage toward accomplishing medical services for all.</w:t>
      </w:r>
      <w:r>
        <w:rPr>
          <w:color w:val="0E101A"/>
          <w:lang w:val="en-US"/>
        </w:rPr>
        <w:t xml:space="preserve"> </w:t>
      </w:r>
      <w:r w:rsidRPr="0083714A">
        <w:rPr>
          <w:color w:val="0E101A"/>
          <w:lang w:val="en-US"/>
        </w:rPr>
        <w:t>One of the vital parts of the ABY is the Health Account Number (HAN), which can assist residents with getting quality medical care services the nation over.</w:t>
      </w:r>
    </w:p>
    <w:p w14:paraId="1A98FDA2" w14:textId="77777777" w:rsidR="0083714A" w:rsidRPr="0083714A" w:rsidRDefault="0083714A" w:rsidP="0083714A">
      <w:pPr>
        <w:pStyle w:val="NormalWeb"/>
        <w:spacing w:before="0" w:beforeAutospacing="0" w:after="0" w:afterAutospacing="0"/>
        <w:rPr>
          <w:color w:val="0E101A"/>
          <w:lang w:val="en-US"/>
        </w:rPr>
      </w:pPr>
    </w:p>
    <w:p w14:paraId="7A46EF50"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What is the Health account Number?</w:t>
      </w:r>
    </w:p>
    <w:p w14:paraId="0E57CA80" w14:textId="77777777" w:rsidR="0083714A" w:rsidRPr="0083714A" w:rsidRDefault="0083714A" w:rsidP="0083714A">
      <w:pPr>
        <w:pStyle w:val="NormalWeb"/>
        <w:spacing w:before="0" w:beforeAutospacing="0" w:after="0" w:afterAutospacing="0"/>
        <w:rPr>
          <w:color w:val="0E101A"/>
          <w:lang w:val="en-US"/>
        </w:rPr>
      </w:pPr>
    </w:p>
    <w:p w14:paraId="59003C7B" w14:textId="7BF6EC40" w:rsidR="0083714A" w:rsidRPr="0083714A" w:rsidRDefault="0083714A" w:rsidP="0083714A">
      <w:pPr>
        <w:pStyle w:val="NormalWeb"/>
        <w:spacing w:before="0" w:beforeAutospacing="0" w:after="0" w:afterAutospacing="0"/>
        <w:rPr>
          <w:color w:val="0E101A"/>
          <w:lang w:val="en-US"/>
        </w:rPr>
      </w:pPr>
      <w:r w:rsidRPr="0083714A">
        <w:rPr>
          <w:color w:val="0E101A"/>
          <w:lang w:val="en-US"/>
        </w:rPr>
        <w:t xml:space="preserve">The Ayushman Bharat Wellbeing Account Number is a unique ID number relegated to recipients under the Ayushman Bharat Yojana. It is an 8-digit number that can be utilized to avail cashless treatment for up to INR 5 lakhs for each family each year in any of the nation's </w:t>
      </w:r>
      <w:r w:rsidRPr="0083714A">
        <w:rPr>
          <w:color w:val="0E101A"/>
          <w:lang w:val="en-US"/>
        </w:rPr>
        <w:t>empaneled</w:t>
      </w:r>
      <w:r w:rsidRPr="0083714A">
        <w:rPr>
          <w:color w:val="0E101A"/>
          <w:lang w:val="en-US"/>
        </w:rPr>
        <w:t xml:space="preserve"> emergency clinics. The Health Account Number guarantees that beneficiaries get credit only and paperless medical care services, making the method involved with profiting medical services bother-free.</w:t>
      </w:r>
    </w:p>
    <w:p w14:paraId="791D2C6C" w14:textId="77777777" w:rsidR="0083714A" w:rsidRPr="0083714A" w:rsidRDefault="0083714A" w:rsidP="0083714A">
      <w:pPr>
        <w:pStyle w:val="NormalWeb"/>
        <w:spacing w:before="0" w:beforeAutospacing="0" w:after="0" w:afterAutospacing="0"/>
        <w:rPr>
          <w:color w:val="0E101A"/>
          <w:lang w:val="en-US"/>
        </w:rPr>
      </w:pPr>
    </w:p>
    <w:p w14:paraId="6F3E2118"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Advantages of the Health Account Number</w:t>
      </w:r>
    </w:p>
    <w:p w14:paraId="3D888B48" w14:textId="77777777" w:rsidR="0083714A" w:rsidRPr="0083714A" w:rsidRDefault="0083714A" w:rsidP="0083714A">
      <w:pPr>
        <w:pStyle w:val="NormalWeb"/>
        <w:spacing w:before="0" w:beforeAutospacing="0" w:after="0" w:afterAutospacing="0"/>
        <w:rPr>
          <w:color w:val="0E101A"/>
          <w:lang w:val="en-US"/>
        </w:rPr>
      </w:pPr>
    </w:p>
    <w:p w14:paraId="3A5422D9" w14:textId="77777777" w:rsidR="0083714A" w:rsidRPr="0083714A" w:rsidRDefault="0083714A" w:rsidP="0083714A">
      <w:pPr>
        <w:pStyle w:val="NormalWeb"/>
        <w:spacing w:before="0" w:beforeAutospacing="0" w:after="0" w:afterAutospacing="0"/>
        <w:rPr>
          <w:color w:val="0E101A"/>
          <w:lang w:val="en-US"/>
        </w:rPr>
      </w:pPr>
      <w:r w:rsidRPr="0083714A">
        <w:rPr>
          <w:color w:val="0E101A"/>
          <w:lang w:val="en-US"/>
        </w:rPr>
        <w:t xml:space="preserve">The </w:t>
      </w:r>
      <w:r w:rsidRPr="0083714A">
        <w:rPr>
          <w:b/>
          <w:bCs/>
          <w:color w:val="0E101A"/>
          <w:lang w:val="en-US"/>
        </w:rPr>
        <w:t>ABHA number</w:t>
      </w:r>
      <w:r w:rsidRPr="0083714A">
        <w:rPr>
          <w:color w:val="0E101A"/>
          <w:lang w:val="en-US"/>
        </w:rPr>
        <w:t xml:space="preserve"> offers a few advantages to recipients; for example,</w:t>
      </w:r>
    </w:p>
    <w:p w14:paraId="48C9A291" w14:textId="77777777" w:rsidR="0083714A" w:rsidRPr="0083714A" w:rsidRDefault="0083714A" w:rsidP="0083714A">
      <w:pPr>
        <w:pStyle w:val="NormalWeb"/>
        <w:spacing w:before="0" w:beforeAutospacing="0" w:after="0" w:afterAutospacing="0"/>
        <w:rPr>
          <w:color w:val="0E101A"/>
          <w:lang w:val="en-US"/>
        </w:rPr>
      </w:pPr>
    </w:p>
    <w:p w14:paraId="7A6E764E"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cashless and Paperless Medical Care:</w:t>
      </w:r>
      <w:r w:rsidRPr="0083714A">
        <w:rPr>
          <w:color w:val="0E101A"/>
          <w:lang w:val="en-US"/>
        </w:rPr>
        <w:t> With the account number, recipients can benefit from cashless and paperless healthcare services at any of the empaneled emergency clinics the nation over.</w:t>
      </w:r>
    </w:p>
    <w:p w14:paraId="7ABD822C" w14:textId="77777777" w:rsidR="0083714A" w:rsidRPr="0083714A" w:rsidRDefault="0083714A" w:rsidP="0083714A">
      <w:pPr>
        <w:pStyle w:val="NormalWeb"/>
        <w:spacing w:before="0" w:beforeAutospacing="0" w:after="0" w:afterAutospacing="0"/>
        <w:rPr>
          <w:color w:val="0E101A"/>
          <w:lang w:val="en-US"/>
        </w:rPr>
      </w:pPr>
    </w:p>
    <w:p w14:paraId="5337CB4B"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Access to Quality Healthcare:</w:t>
      </w:r>
      <w:r w:rsidRPr="0083714A">
        <w:rPr>
          <w:color w:val="0E101A"/>
          <w:lang w:val="en-US"/>
        </w:rPr>
        <w:t> The account number empowers recipients to get quality medical care services, regardless of whether in an alternate city or state. This is particularly advantageous for people who live in distant regions or need to as often as possible travel.</w:t>
      </w:r>
    </w:p>
    <w:p w14:paraId="1E7ED916" w14:textId="77777777" w:rsidR="0083714A" w:rsidRPr="0083714A" w:rsidRDefault="0083714A" w:rsidP="0083714A">
      <w:pPr>
        <w:pStyle w:val="NormalWeb"/>
        <w:spacing w:before="0" w:beforeAutospacing="0" w:after="0" w:afterAutospacing="0"/>
        <w:rPr>
          <w:color w:val="0E101A"/>
          <w:lang w:val="en-US"/>
        </w:rPr>
      </w:pPr>
    </w:p>
    <w:p w14:paraId="035AD67F"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Reduced Financial Burden:</w:t>
      </w:r>
      <w:r w:rsidRPr="0083714A">
        <w:rPr>
          <w:color w:val="0E101A"/>
          <w:lang w:val="en-US"/>
        </w:rPr>
        <w:t xml:space="preserve"> Medical care costs can be a huge monetary weight on families. With the </w:t>
      </w:r>
      <w:r w:rsidRPr="0083714A">
        <w:rPr>
          <w:b/>
          <w:bCs/>
          <w:color w:val="0E101A"/>
          <w:lang w:val="en-US"/>
        </w:rPr>
        <w:t>ABHA number</w:t>
      </w:r>
      <w:r w:rsidRPr="0083714A">
        <w:rPr>
          <w:color w:val="0E101A"/>
          <w:lang w:val="en-US"/>
        </w:rPr>
        <w:t>, recipients can get cashless treatment for up to INR 5 lakhs for each family each year, lessening the monetary weight on families.</w:t>
      </w:r>
    </w:p>
    <w:p w14:paraId="4EE36DC6" w14:textId="77777777" w:rsidR="0083714A" w:rsidRPr="0083714A" w:rsidRDefault="0083714A" w:rsidP="0083714A">
      <w:pPr>
        <w:pStyle w:val="NormalWeb"/>
        <w:spacing w:before="0" w:beforeAutospacing="0" w:after="0" w:afterAutospacing="0"/>
        <w:rPr>
          <w:color w:val="0E101A"/>
          <w:lang w:val="en-US"/>
        </w:rPr>
      </w:pPr>
    </w:p>
    <w:p w14:paraId="05F72225"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Increased Awareness:</w:t>
      </w:r>
      <w:r w:rsidRPr="0083714A">
        <w:rPr>
          <w:color w:val="0E101A"/>
          <w:lang w:val="en-US"/>
        </w:rPr>
        <w:t> It can assist recipients with turning out to be more mindful of their medical care needs and the services accessible to them. This can help people make well-informed decisions about their medical treatment and provide greater wellness outcomes.</w:t>
      </w:r>
    </w:p>
    <w:p w14:paraId="74E5976A" w14:textId="77777777" w:rsidR="0083714A" w:rsidRPr="0083714A" w:rsidRDefault="0083714A" w:rsidP="0083714A">
      <w:pPr>
        <w:pStyle w:val="NormalWeb"/>
        <w:spacing w:before="0" w:beforeAutospacing="0" w:after="0" w:afterAutospacing="0"/>
        <w:rPr>
          <w:color w:val="0E101A"/>
          <w:lang w:val="en-US"/>
        </w:rPr>
      </w:pPr>
    </w:p>
    <w:p w14:paraId="26EEC3A2" w14:textId="77777777" w:rsidR="0083714A" w:rsidRPr="0083714A" w:rsidRDefault="0083714A" w:rsidP="0083714A">
      <w:pPr>
        <w:pStyle w:val="NormalWeb"/>
        <w:spacing w:before="0" w:beforeAutospacing="0" w:after="0" w:afterAutospacing="0"/>
        <w:rPr>
          <w:color w:val="0E101A"/>
          <w:lang w:val="en-US"/>
        </w:rPr>
      </w:pPr>
    </w:p>
    <w:p w14:paraId="30D3D6B9"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How to Obtain a Health Account Number</w:t>
      </w:r>
    </w:p>
    <w:p w14:paraId="49E14BE0" w14:textId="77777777" w:rsidR="0083714A" w:rsidRPr="0083714A" w:rsidRDefault="0083714A" w:rsidP="0083714A">
      <w:pPr>
        <w:pStyle w:val="NormalWeb"/>
        <w:spacing w:before="0" w:beforeAutospacing="0" w:after="0" w:afterAutospacing="0"/>
        <w:rPr>
          <w:color w:val="0E101A"/>
          <w:lang w:val="en-US"/>
        </w:rPr>
      </w:pPr>
    </w:p>
    <w:p w14:paraId="6328B3F4" w14:textId="77777777" w:rsidR="0083714A" w:rsidRPr="0083714A" w:rsidRDefault="0083714A" w:rsidP="0083714A">
      <w:pPr>
        <w:pStyle w:val="NormalWeb"/>
        <w:spacing w:before="0" w:beforeAutospacing="0" w:after="0" w:afterAutospacing="0"/>
        <w:rPr>
          <w:color w:val="0E101A"/>
          <w:lang w:val="en-US"/>
        </w:rPr>
      </w:pPr>
      <w:r w:rsidRPr="0083714A">
        <w:rPr>
          <w:color w:val="0E101A"/>
          <w:lang w:val="en-US"/>
        </w:rPr>
        <w:t>The enlistment cycle is straightforward and should be possible online or through a close by Common Service Centre (CSC). Once enlisted, recipients will be doled out a Health Account Number that can be utilized to get cashless and paperless medical care services. To get a Health Account Number, recipients should be signed up for the Ayushman Bharat Yojana.</w:t>
      </w:r>
    </w:p>
    <w:p w14:paraId="2B8C80D7" w14:textId="77777777" w:rsidR="0083714A" w:rsidRPr="0083714A" w:rsidRDefault="0083714A" w:rsidP="0083714A">
      <w:pPr>
        <w:pStyle w:val="NormalWeb"/>
        <w:spacing w:before="0" w:beforeAutospacing="0" w:after="0" w:afterAutospacing="0"/>
        <w:rPr>
          <w:color w:val="0E101A"/>
          <w:lang w:val="en-US"/>
        </w:rPr>
      </w:pPr>
    </w:p>
    <w:p w14:paraId="483792D8" w14:textId="77777777" w:rsidR="0083714A" w:rsidRPr="0083714A" w:rsidRDefault="0083714A" w:rsidP="0083714A">
      <w:pPr>
        <w:pStyle w:val="NormalWeb"/>
        <w:spacing w:before="0" w:beforeAutospacing="0" w:after="0" w:afterAutospacing="0"/>
        <w:rPr>
          <w:color w:val="0E101A"/>
          <w:lang w:val="en-US"/>
        </w:rPr>
      </w:pPr>
      <w:r w:rsidRPr="0083714A">
        <w:rPr>
          <w:rStyle w:val="Strong"/>
          <w:color w:val="0E101A"/>
          <w:lang w:val="en-US"/>
        </w:rPr>
        <w:t>Final thoughts:</w:t>
      </w:r>
    </w:p>
    <w:p w14:paraId="17094109" w14:textId="77777777" w:rsidR="0083714A" w:rsidRPr="0083714A" w:rsidRDefault="0083714A" w:rsidP="0083714A">
      <w:pPr>
        <w:pStyle w:val="NormalWeb"/>
        <w:spacing w:before="0" w:beforeAutospacing="0" w:after="0" w:afterAutospacing="0"/>
        <w:rPr>
          <w:color w:val="0E101A"/>
          <w:lang w:val="en-US"/>
        </w:rPr>
      </w:pPr>
    </w:p>
    <w:p w14:paraId="6EEAD365" w14:textId="77777777" w:rsidR="0083714A" w:rsidRPr="0083714A" w:rsidRDefault="0083714A" w:rsidP="0083714A">
      <w:pPr>
        <w:pStyle w:val="NormalWeb"/>
        <w:spacing w:before="0" w:beforeAutospacing="0" w:after="0" w:afterAutospacing="0"/>
        <w:rPr>
          <w:color w:val="0E101A"/>
          <w:lang w:val="en-US"/>
        </w:rPr>
      </w:pPr>
      <w:r w:rsidRPr="0083714A">
        <w:rPr>
          <w:color w:val="0E101A"/>
          <w:lang w:val="en-US"/>
        </w:rPr>
        <w:lastRenderedPageBreak/>
        <w:t xml:space="preserve">The Ayushman Bharat Health Account Number is a unique advantage for medical services in India. It guarantees that recipients can get quality medical care services the nation over with practically no monetary weight. </w:t>
      </w:r>
    </w:p>
    <w:p w14:paraId="7F754C25" w14:textId="77777777" w:rsidR="0083714A" w:rsidRPr="0083714A" w:rsidRDefault="0083714A" w:rsidP="0083714A">
      <w:pPr>
        <w:pStyle w:val="NormalWeb"/>
        <w:spacing w:before="0" w:beforeAutospacing="0" w:after="0" w:afterAutospacing="0"/>
        <w:rPr>
          <w:color w:val="0E101A"/>
          <w:lang w:val="en-US"/>
        </w:rPr>
      </w:pPr>
    </w:p>
    <w:p w14:paraId="5910C492" w14:textId="41BCB4EA" w:rsidR="0083714A" w:rsidRPr="0083714A" w:rsidRDefault="0083714A" w:rsidP="0083714A">
      <w:pPr>
        <w:pStyle w:val="NormalWeb"/>
        <w:spacing w:before="0" w:beforeAutospacing="0" w:after="0" w:afterAutospacing="0"/>
        <w:rPr>
          <w:color w:val="0E101A"/>
          <w:lang w:val="en-US"/>
        </w:rPr>
      </w:pPr>
      <w:r w:rsidRPr="0083714A">
        <w:rPr>
          <w:color w:val="0E101A"/>
          <w:lang w:val="en-US"/>
        </w:rPr>
        <w:t xml:space="preserve">With the </w:t>
      </w:r>
      <w:r w:rsidRPr="0083714A">
        <w:rPr>
          <w:b/>
          <w:bCs/>
          <w:color w:val="0E101A"/>
          <w:lang w:val="en-US"/>
        </w:rPr>
        <w:t>ABHA number</w:t>
      </w:r>
      <w:r w:rsidRPr="0083714A">
        <w:rPr>
          <w:color w:val="0E101A"/>
          <w:lang w:val="en-US"/>
        </w:rPr>
        <w:t>, recipients can benefit from credit-less and paperless medical care, lessening the issue and stress of profiting from medical care. If you are signed up for the Ayushman Bharat Yojana, make a point to get your Health Account Number and open the advantages it offers.</w:t>
      </w:r>
    </w:p>
    <w:p w14:paraId="3E99B8DF" w14:textId="77777777" w:rsidR="005F6F76" w:rsidRPr="0083714A" w:rsidRDefault="005F6F76" w:rsidP="0083714A"/>
    <w:p w14:paraId="05B6EA1D" w14:textId="77777777" w:rsidR="0083714A" w:rsidRDefault="0083714A">
      <w:pPr>
        <w:rPr>
          <w:noProof/>
        </w:rPr>
      </w:pPr>
    </w:p>
    <w:p w14:paraId="79826A6E" w14:textId="2285E535" w:rsidR="0083714A" w:rsidRDefault="0083714A">
      <w:r>
        <w:rPr>
          <w:noProof/>
        </w:rPr>
        <w:drawing>
          <wp:inline distT="0" distB="0" distL="0" distR="0" wp14:anchorId="301BB264" wp14:editId="7BA5CBBC">
            <wp:extent cx="5730316" cy="2576945"/>
            <wp:effectExtent l="0" t="0" r="3810" b="0"/>
            <wp:docPr id="194202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0112" name=""/>
                    <pic:cNvPicPr/>
                  </pic:nvPicPr>
                  <pic:blipFill rotWithShape="1">
                    <a:blip r:embed="rId4"/>
                    <a:srcRect t="13967" b="6084"/>
                    <a:stretch/>
                  </pic:blipFill>
                  <pic:spPr bwMode="auto">
                    <a:xfrm>
                      <a:off x="0" y="0"/>
                      <a:ext cx="5731510" cy="2577482"/>
                    </a:xfrm>
                    <a:prstGeom prst="rect">
                      <a:avLst/>
                    </a:prstGeom>
                    <a:ln>
                      <a:noFill/>
                    </a:ln>
                    <a:extLst>
                      <a:ext uri="{53640926-AAD7-44D8-BBD7-CCE9431645EC}">
                        <a14:shadowObscured xmlns:a14="http://schemas.microsoft.com/office/drawing/2010/main"/>
                      </a:ext>
                    </a:extLst>
                  </pic:spPr>
                </pic:pic>
              </a:graphicData>
            </a:graphic>
          </wp:inline>
        </w:drawing>
      </w:r>
    </w:p>
    <w:p w14:paraId="1682EDF6" w14:textId="77777777" w:rsidR="0083714A" w:rsidRDefault="0083714A"/>
    <w:p w14:paraId="0B6C4520" w14:textId="77777777" w:rsidR="0083714A" w:rsidRDefault="0083714A">
      <w:pPr>
        <w:rPr>
          <w:noProof/>
        </w:rPr>
      </w:pPr>
    </w:p>
    <w:p w14:paraId="025BDDBD" w14:textId="4245D0E9" w:rsidR="0083714A" w:rsidRPr="0083714A" w:rsidRDefault="0083714A">
      <w:r>
        <w:rPr>
          <w:noProof/>
        </w:rPr>
        <w:drawing>
          <wp:inline distT="0" distB="0" distL="0" distR="0" wp14:anchorId="27066F48" wp14:editId="03E6A49D">
            <wp:extent cx="5730839" cy="2763982"/>
            <wp:effectExtent l="0" t="0" r="3810" b="0"/>
            <wp:docPr id="270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72750" name=""/>
                    <pic:cNvPicPr/>
                  </pic:nvPicPr>
                  <pic:blipFill rotWithShape="1">
                    <a:blip r:embed="rId5"/>
                    <a:srcRect t="8379" b="5876"/>
                    <a:stretch/>
                  </pic:blipFill>
                  <pic:spPr bwMode="auto">
                    <a:xfrm>
                      <a:off x="0" y="0"/>
                      <a:ext cx="5731510" cy="2764306"/>
                    </a:xfrm>
                    <a:prstGeom prst="rect">
                      <a:avLst/>
                    </a:prstGeom>
                    <a:ln>
                      <a:noFill/>
                    </a:ln>
                    <a:extLst>
                      <a:ext uri="{53640926-AAD7-44D8-BBD7-CCE9431645EC}">
                        <a14:shadowObscured xmlns:a14="http://schemas.microsoft.com/office/drawing/2010/main"/>
                      </a:ext>
                    </a:extLst>
                  </pic:spPr>
                </pic:pic>
              </a:graphicData>
            </a:graphic>
          </wp:inline>
        </w:drawing>
      </w:r>
    </w:p>
    <w:sectPr w:rsidR="0083714A" w:rsidRPr="00837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0B"/>
    <w:rsid w:val="0011781C"/>
    <w:rsid w:val="001479BE"/>
    <w:rsid w:val="005F6F76"/>
    <w:rsid w:val="0083714A"/>
    <w:rsid w:val="00AA2643"/>
    <w:rsid w:val="00C62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18C6"/>
  <w15:chartTrackingRefBased/>
  <w15:docId w15:val="{4B5FFD95-C664-40B4-8C4B-B1F91D63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714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8371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642439">
      <w:bodyDiv w:val="1"/>
      <w:marLeft w:val="0"/>
      <w:marRight w:val="0"/>
      <w:marTop w:val="0"/>
      <w:marBottom w:val="0"/>
      <w:divBdr>
        <w:top w:val="none" w:sz="0" w:space="0" w:color="auto"/>
        <w:left w:val="none" w:sz="0" w:space="0" w:color="auto"/>
        <w:bottom w:val="none" w:sz="0" w:space="0" w:color="auto"/>
        <w:right w:val="none" w:sz="0" w:space="0" w:color="auto"/>
      </w:divBdr>
    </w:div>
    <w:div w:id="1418793913">
      <w:bodyDiv w:val="1"/>
      <w:marLeft w:val="0"/>
      <w:marRight w:val="0"/>
      <w:marTop w:val="0"/>
      <w:marBottom w:val="0"/>
      <w:divBdr>
        <w:top w:val="none" w:sz="0" w:space="0" w:color="auto"/>
        <w:left w:val="none" w:sz="0" w:space="0" w:color="auto"/>
        <w:bottom w:val="none" w:sz="0" w:space="0" w:color="auto"/>
        <w:right w:val="none" w:sz="0" w:space="0" w:color="auto"/>
      </w:divBdr>
      <w:divsChild>
        <w:div w:id="1739741432">
          <w:marLeft w:val="0"/>
          <w:marRight w:val="0"/>
          <w:marTop w:val="0"/>
          <w:marBottom w:val="0"/>
          <w:divBdr>
            <w:top w:val="single" w:sz="2" w:space="0" w:color="auto"/>
            <w:left w:val="single" w:sz="2" w:space="0" w:color="auto"/>
            <w:bottom w:val="single" w:sz="6" w:space="0" w:color="auto"/>
            <w:right w:val="single" w:sz="2" w:space="0" w:color="auto"/>
          </w:divBdr>
          <w:divsChild>
            <w:div w:id="334289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398696">
                  <w:marLeft w:val="0"/>
                  <w:marRight w:val="0"/>
                  <w:marTop w:val="0"/>
                  <w:marBottom w:val="0"/>
                  <w:divBdr>
                    <w:top w:val="single" w:sz="2" w:space="0" w:color="D9D9E3"/>
                    <w:left w:val="single" w:sz="2" w:space="0" w:color="D9D9E3"/>
                    <w:bottom w:val="single" w:sz="2" w:space="0" w:color="D9D9E3"/>
                    <w:right w:val="single" w:sz="2" w:space="0" w:color="D9D9E3"/>
                  </w:divBdr>
                  <w:divsChild>
                    <w:div w:id="754480061">
                      <w:marLeft w:val="0"/>
                      <w:marRight w:val="0"/>
                      <w:marTop w:val="0"/>
                      <w:marBottom w:val="0"/>
                      <w:divBdr>
                        <w:top w:val="single" w:sz="2" w:space="0" w:color="D9D9E3"/>
                        <w:left w:val="single" w:sz="2" w:space="0" w:color="D9D9E3"/>
                        <w:bottom w:val="single" w:sz="2" w:space="0" w:color="D9D9E3"/>
                        <w:right w:val="single" w:sz="2" w:space="0" w:color="D9D9E3"/>
                      </w:divBdr>
                      <w:divsChild>
                        <w:div w:id="367488232">
                          <w:marLeft w:val="0"/>
                          <w:marRight w:val="0"/>
                          <w:marTop w:val="0"/>
                          <w:marBottom w:val="0"/>
                          <w:divBdr>
                            <w:top w:val="single" w:sz="2" w:space="0" w:color="D9D9E3"/>
                            <w:left w:val="single" w:sz="2" w:space="0" w:color="D9D9E3"/>
                            <w:bottom w:val="single" w:sz="2" w:space="0" w:color="D9D9E3"/>
                            <w:right w:val="single" w:sz="2" w:space="0" w:color="D9D9E3"/>
                          </w:divBdr>
                          <w:divsChild>
                            <w:div w:id="1204366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2023-05-01T07:03:00Z</dcterms:created>
  <dcterms:modified xsi:type="dcterms:W3CDTF">2023-05-01T07:32:00Z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f888834c-5ed5-42d2-bdfe-9d77fc416e92</vt:lpwstr>
  </property>
</Properties>
</file>