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FBEBD" w14:textId="77777777" w:rsidR="00C92E6C" w:rsidRPr="00E0533E" w:rsidRDefault="00C92E6C" w:rsidP="00694454">
      <w:pPr>
        <w:jc w:val="center"/>
        <w:rPr>
          <w:rFonts w:ascii="Times New Roman" w:hAnsi="Times New Roman" w:cs="Times New Roman"/>
          <w:b/>
          <w:bCs/>
          <w:sz w:val="32"/>
          <w:szCs w:val="32"/>
        </w:rPr>
      </w:pPr>
      <w:r w:rsidRPr="00E0533E">
        <w:rPr>
          <w:rFonts w:ascii="Times New Roman" w:hAnsi="Times New Roman" w:cs="Times New Roman"/>
          <w:b/>
          <w:bCs/>
          <w:sz w:val="32"/>
          <w:szCs w:val="32"/>
        </w:rPr>
        <w:t>Ayushman Card: Apply Online and Get Access to Affordable Healthcare</w:t>
      </w:r>
    </w:p>
    <w:p w14:paraId="75EB0A4E" w14:textId="77777777" w:rsidR="00C92E6C" w:rsidRPr="00C92E6C" w:rsidRDefault="00C92E6C" w:rsidP="00C92E6C">
      <w:pPr>
        <w:rPr>
          <w:rFonts w:ascii="Times New Roman" w:hAnsi="Times New Roman" w:cs="Times New Roman"/>
          <w:sz w:val="24"/>
          <w:szCs w:val="24"/>
        </w:rPr>
      </w:pPr>
    </w:p>
    <w:p w14:paraId="3B96CA94" w14:textId="242D62E9" w:rsidR="00C92E6C" w:rsidRPr="00C92E6C" w:rsidRDefault="00C92E6C" w:rsidP="00C92E6C">
      <w:pPr>
        <w:rPr>
          <w:rFonts w:ascii="Times New Roman" w:hAnsi="Times New Roman" w:cs="Times New Roman"/>
          <w:sz w:val="24"/>
          <w:szCs w:val="24"/>
        </w:rPr>
      </w:pPr>
      <w:r w:rsidRPr="00C92E6C">
        <w:rPr>
          <w:rFonts w:ascii="Times New Roman" w:hAnsi="Times New Roman" w:cs="Times New Roman"/>
          <w:sz w:val="24"/>
          <w:szCs w:val="24"/>
        </w:rPr>
        <w:t>The medical services industry in India has been at the center of attention for a very long time because of its failure and extreme expenses. The Indian government perceived this issue and launched the Ayushman Bharat Pradhan Mantri Jan Arogya Yojana (PMJAY) in 2018 to give health care coverage inclusion to a large number of oppressed families the nation over. This plan intends to give monetary assurance and access to quality medical care services to the weakest areas of society.</w:t>
      </w:r>
    </w:p>
    <w:p w14:paraId="22E6602A" w14:textId="77777777" w:rsidR="00C92E6C" w:rsidRPr="00C92E6C" w:rsidRDefault="00C92E6C" w:rsidP="00C92E6C">
      <w:pPr>
        <w:rPr>
          <w:rFonts w:ascii="Times New Roman" w:hAnsi="Times New Roman" w:cs="Times New Roman"/>
          <w:sz w:val="24"/>
          <w:szCs w:val="24"/>
        </w:rPr>
      </w:pPr>
    </w:p>
    <w:p w14:paraId="0D7C4FA5" w14:textId="7CF261A7" w:rsidR="00C92E6C" w:rsidRDefault="00C92E6C" w:rsidP="00C92E6C">
      <w:pPr>
        <w:rPr>
          <w:rFonts w:ascii="Times New Roman" w:hAnsi="Times New Roman" w:cs="Times New Roman"/>
          <w:sz w:val="24"/>
          <w:szCs w:val="24"/>
        </w:rPr>
      </w:pPr>
      <w:r w:rsidRPr="00C92E6C">
        <w:rPr>
          <w:rFonts w:ascii="Times New Roman" w:hAnsi="Times New Roman" w:cs="Times New Roman"/>
          <w:sz w:val="24"/>
          <w:szCs w:val="24"/>
        </w:rPr>
        <w:t xml:space="preserve">Under this plan, qualified recipients get an Ayushman card that can be utilized to avail of cashless treatment at any empaneled emergency clinic the nation over. In this blog, we will give a bit-by-bit guide on the most proficient method to </w:t>
      </w:r>
      <w:r w:rsidR="00AD7264" w:rsidRPr="00AD7264">
        <w:rPr>
          <w:rFonts w:ascii="Times New Roman" w:hAnsi="Times New Roman" w:cs="Times New Roman"/>
          <w:b/>
          <w:bCs/>
          <w:sz w:val="24"/>
          <w:szCs w:val="24"/>
        </w:rPr>
        <w:t>Ayushman card online apply</w:t>
      </w:r>
      <w:r w:rsidRPr="00C92E6C">
        <w:rPr>
          <w:rFonts w:ascii="Times New Roman" w:hAnsi="Times New Roman" w:cs="Times New Roman"/>
          <w:sz w:val="24"/>
          <w:szCs w:val="24"/>
        </w:rPr>
        <w:t xml:space="preserve"> and access affordable medical services.</w:t>
      </w:r>
    </w:p>
    <w:p w14:paraId="365FEA28" w14:textId="77777777" w:rsidR="00C92E6C" w:rsidRPr="00C92E6C" w:rsidRDefault="00C92E6C" w:rsidP="00C92E6C">
      <w:pPr>
        <w:rPr>
          <w:rFonts w:ascii="Times New Roman" w:hAnsi="Times New Roman" w:cs="Times New Roman"/>
          <w:sz w:val="24"/>
          <w:szCs w:val="24"/>
        </w:rPr>
      </w:pPr>
    </w:p>
    <w:p w14:paraId="75081626" w14:textId="77777777" w:rsidR="00C92E6C" w:rsidRPr="00694454" w:rsidRDefault="00C92E6C" w:rsidP="00C92E6C">
      <w:pPr>
        <w:rPr>
          <w:rFonts w:ascii="Times New Roman" w:hAnsi="Times New Roman" w:cs="Times New Roman"/>
          <w:b/>
          <w:bCs/>
          <w:sz w:val="24"/>
          <w:szCs w:val="24"/>
        </w:rPr>
      </w:pPr>
      <w:r w:rsidRPr="00694454">
        <w:rPr>
          <w:rFonts w:ascii="Times New Roman" w:hAnsi="Times New Roman" w:cs="Times New Roman"/>
          <w:b/>
          <w:bCs/>
          <w:sz w:val="24"/>
          <w:szCs w:val="24"/>
        </w:rPr>
        <w:t>Eligibility Criteria</w:t>
      </w:r>
    </w:p>
    <w:p w14:paraId="52FBD51C" w14:textId="77777777" w:rsidR="00C92E6C" w:rsidRPr="00C92E6C" w:rsidRDefault="00C92E6C" w:rsidP="00C92E6C">
      <w:pPr>
        <w:rPr>
          <w:rFonts w:ascii="Times New Roman" w:hAnsi="Times New Roman" w:cs="Times New Roman"/>
          <w:sz w:val="24"/>
          <w:szCs w:val="24"/>
        </w:rPr>
      </w:pPr>
    </w:p>
    <w:p w14:paraId="7C4B54F0" w14:textId="68B0FA2B" w:rsidR="00C92E6C" w:rsidRDefault="00C92E6C" w:rsidP="00C92E6C">
      <w:pPr>
        <w:rPr>
          <w:rFonts w:ascii="Times New Roman" w:hAnsi="Times New Roman" w:cs="Times New Roman"/>
          <w:sz w:val="24"/>
          <w:szCs w:val="24"/>
        </w:rPr>
      </w:pPr>
      <w:r w:rsidRPr="00C92E6C">
        <w:rPr>
          <w:rFonts w:ascii="Times New Roman" w:hAnsi="Times New Roman" w:cs="Times New Roman"/>
          <w:sz w:val="24"/>
          <w:szCs w:val="24"/>
        </w:rPr>
        <w:t xml:space="preserve">You must meet the criteria that </w:t>
      </w:r>
      <w:r>
        <w:rPr>
          <w:rFonts w:ascii="Times New Roman" w:hAnsi="Times New Roman" w:cs="Times New Roman"/>
          <w:sz w:val="24"/>
          <w:szCs w:val="24"/>
        </w:rPr>
        <w:t>follow</w:t>
      </w:r>
      <w:r w:rsidRPr="00C92E6C">
        <w:rPr>
          <w:rFonts w:ascii="Times New Roman" w:hAnsi="Times New Roman" w:cs="Times New Roman"/>
          <w:sz w:val="24"/>
          <w:szCs w:val="24"/>
        </w:rPr>
        <w:t xml:space="preserve"> in order to be eligible for an Ayushman card:</w:t>
      </w:r>
    </w:p>
    <w:p w14:paraId="64349A8F" w14:textId="77777777" w:rsidR="00C92E6C" w:rsidRPr="00C92E6C" w:rsidRDefault="00C92E6C" w:rsidP="00C92E6C">
      <w:pPr>
        <w:rPr>
          <w:rFonts w:ascii="Times New Roman" w:hAnsi="Times New Roman" w:cs="Times New Roman"/>
          <w:sz w:val="24"/>
          <w:szCs w:val="24"/>
        </w:rPr>
      </w:pPr>
    </w:p>
    <w:p w14:paraId="18164B42" w14:textId="6F424B61" w:rsidR="00C92E6C" w:rsidRPr="00C92E6C" w:rsidRDefault="00C92E6C" w:rsidP="00C92E6C">
      <w:pPr>
        <w:pStyle w:val="ListParagraph"/>
        <w:numPr>
          <w:ilvl w:val="0"/>
          <w:numId w:val="1"/>
        </w:numPr>
        <w:rPr>
          <w:rFonts w:ascii="Times New Roman" w:hAnsi="Times New Roman" w:cs="Times New Roman"/>
          <w:sz w:val="24"/>
          <w:szCs w:val="24"/>
        </w:rPr>
      </w:pPr>
      <w:r w:rsidRPr="00C92E6C">
        <w:rPr>
          <w:rFonts w:ascii="Times New Roman" w:hAnsi="Times New Roman" w:cs="Times New Roman"/>
          <w:sz w:val="24"/>
          <w:szCs w:val="24"/>
        </w:rPr>
        <w:t xml:space="preserve">You should be a member of a low-income household. The program is open to households earning up to Rs. 5 lakhs annually. </w:t>
      </w:r>
    </w:p>
    <w:p w14:paraId="6415385A" w14:textId="77777777" w:rsidR="00C92E6C" w:rsidRPr="00C92E6C" w:rsidRDefault="00C92E6C" w:rsidP="00C92E6C">
      <w:pPr>
        <w:pStyle w:val="ListParagraph"/>
        <w:numPr>
          <w:ilvl w:val="0"/>
          <w:numId w:val="1"/>
        </w:numPr>
        <w:rPr>
          <w:rFonts w:ascii="Times New Roman" w:hAnsi="Times New Roman" w:cs="Times New Roman"/>
          <w:sz w:val="24"/>
          <w:szCs w:val="24"/>
        </w:rPr>
      </w:pPr>
      <w:r w:rsidRPr="00C92E6C">
        <w:rPr>
          <w:rFonts w:ascii="Times New Roman" w:hAnsi="Times New Roman" w:cs="Times New Roman"/>
          <w:sz w:val="24"/>
          <w:szCs w:val="24"/>
        </w:rPr>
        <w:t>You have to be an Indian citizen.</w:t>
      </w:r>
    </w:p>
    <w:p w14:paraId="38ADDDBE" w14:textId="4CF6E214" w:rsidR="00C92E6C" w:rsidRPr="00C92E6C" w:rsidRDefault="00C92E6C" w:rsidP="00C92E6C">
      <w:pPr>
        <w:pStyle w:val="ListParagraph"/>
        <w:numPr>
          <w:ilvl w:val="0"/>
          <w:numId w:val="1"/>
        </w:numPr>
        <w:rPr>
          <w:rFonts w:ascii="Times New Roman" w:hAnsi="Times New Roman" w:cs="Times New Roman"/>
          <w:sz w:val="24"/>
          <w:szCs w:val="24"/>
        </w:rPr>
      </w:pPr>
      <w:r w:rsidRPr="00C92E6C">
        <w:rPr>
          <w:rFonts w:ascii="Times New Roman" w:hAnsi="Times New Roman" w:cs="Times New Roman"/>
          <w:sz w:val="24"/>
          <w:szCs w:val="24"/>
        </w:rPr>
        <w:t>You shouldn't have any additional health insurance, but if you do, you should let them know.</w:t>
      </w:r>
    </w:p>
    <w:p w14:paraId="1A023839" w14:textId="77777777" w:rsidR="00C92E6C" w:rsidRPr="00C92E6C" w:rsidRDefault="00C92E6C" w:rsidP="00C92E6C">
      <w:pPr>
        <w:rPr>
          <w:rFonts w:ascii="Times New Roman" w:hAnsi="Times New Roman" w:cs="Times New Roman"/>
          <w:sz w:val="24"/>
          <w:szCs w:val="24"/>
        </w:rPr>
      </w:pPr>
    </w:p>
    <w:p w14:paraId="781504C5" w14:textId="77777777" w:rsidR="00C92E6C" w:rsidRPr="00694454" w:rsidRDefault="00C92E6C" w:rsidP="00C92E6C">
      <w:pPr>
        <w:rPr>
          <w:rFonts w:ascii="Times New Roman" w:hAnsi="Times New Roman" w:cs="Times New Roman"/>
          <w:b/>
          <w:bCs/>
          <w:sz w:val="24"/>
          <w:szCs w:val="24"/>
        </w:rPr>
      </w:pPr>
      <w:r w:rsidRPr="00694454">
        <w:rPr>
          <w:rFonts w:ascii="Times New Roman" w:hAnsi="Times New Roman" w:cs="Times New Roman"/>
          <w:b/>
          <w:bCs/>
          <w:sz w:val="24"/>
          <w:szCs w:val="24"/>
        </w:rPr>
        <w:t>How to Apply for Ayushman Card Online</w:t>
      </w:r>
    </w:p>
    <w:p w14:paraId="5ABD8251" w14:textId="77777777" w:rsidR="00C92E6C" w:rsidRPr="00C92E6C" w:rsidRDefault="00C92E6C" w:rsidP="00C92E6C">
      <w:pPr>
        <w:rPr>
          <w:rFonts w:ascii="Times New Roman" w:hAnsi="Times New Roman" w:cs="Times New Roman"/>
          <w:sz w:val="24"/>
          <w:szCs w:val="24"/>
        </w:rPr>
      </w:pPr>
    </w:p>
    <w:p w14:paraId="125E85DA" w14:textId="734C0364" w:rsidR="00C92E6C" w:rsidRDefault="00AD7264" w:rsidP="00C92E6C">
      <w:pPr>
        <w:rPr>
          <w:rFonts w:ascii="Times New Roman" w:hAnsi="Times New Roman" w:cs="Times New Roman"/>
          <w:sz w:val="24"/>
          <w:szCs w:val="24"/>
        </w:rPr>
      </w:pPr>
      <w:r w:rsidRPr="00AD7264">
        <w:rPr>
          <w:rFonts w:ascii="Times New Roman" w:hAnsi="Times New Roman" w:cs="Times New Roman"/>
          <w:b/>
          <w:bCs/>
          <w:sz w:val="24"/>
          <w:szCs w:val="24"/>
        </w:rPr>
        <w:t>Ayushman card online apply</w:t>
      </w:r>
      <w:r w:rsidRPr="00C92E6C">
        <w:rPr>
          <w:rFonts w:ascii="Times New Roman" w:hAnsi="Times New Roman" w:cs="Times New Roman"/>
          <w:sz w:val="24"/>
          <w:szCs w:val="24"/>
        </w:rPr>
        <w:t xml:space="preserve"> </w:t>
      </w:r>
      <w:r w:rsidR="00C92E6C" w:rsidRPr="00C92E6C">
        <w:rPr>
          <w:rFonts w:ascii="Times New Roman" w:hAnsi="Times New Roman" w:cs="Times New Roman"/>
          <w:sz w:val="24"/>
          <w:szCs w:val="24"/>
        </w:rPr>
        <w:t>are easily submitted online and just require a few easy procedures to be finished:</w:t>
      </w:r>
    </w:p>
    <w:p w14:paraId="4E852602" w14:textId="77777777" w:rsidR="00C92E6C" w:rsidRPr="00C92E6C" w:rsidRDefault="00C92E6C" w:rsidP="00C92E6C">
      <w:pPr>
        <w:rPr>
          <w:rFonts w:ascii="Times New Roman" w:hAnsi="Times New Roman" w:cs="Times New Roman"/>
          <w:sz w:val="24"/>
          <w:szCs w:val="24"/>
        </w:rPr>
      </w:pPr>
    </w:p>
    <w:p w14:paraId="665A06D9" w14:textId="77777777" w:rsidR="00C92E6C" w:rsidRPr="00694454" w:rsidRDefault="00C92E6C" w:rsidP="00694454">
      <w:pPr>
        <w:pStyle w:val="ListParagraph"/>
        <w:numPr>
          <w:ilvl w:val="0"/>
          <w:numId w:val="2"/>
        </w:numPr>
        <w:rPr>
          <w:rFonts w:ascii="Times New Roman" w:hAnsi="Times New Roman" w:cs="Times New Roman"/>
          <w:sz w:val="24"/>
          <w:szCs w:val="24"/>
        </w:rPr>
      </w:pPr>
      <w:r w:rsidRPr="00694454">
        <w:rPr>
          <w:rFonts w:ascii="Times New Roman" w:hAnsi="Times New Roman" w:cs="Times New Roman"/>
          <w:sz w:val="24"/>
          <w:szCs w:val="24"/>
        </w:rPr>
        <w:t>Visit the Ayushman Bharat PMJAY scheme's official website.</w:t>
      </w:r>
    </w:p>
    <w:p w14:paraId="6A6FC097" w14:textId="394FB093" w:rsidR="00E0533E" w:rsidRDefault="00E0533E" w:rsidP="00694454">
      <w:pPr>
        <w:pStyle w:val="ListParagraph"/>
        <w:numPr>
          <w:ilvl w:val="0"/>
          <w:numId w:val="2"/>
        </w:numPr>
        <w:rPr>
          <w:rFonts w:ascii="Times New Roman" w:hAnsi="Times New Roman" w:cs="Times New Roman"/>
          <w:sz w:val="24"/>
          <w:szCs w:val="24"/>
        </w:rPr>
      </w:pPr>
      <w:r w:rsidRPr="00E0533E">
        <w:rPr>
          <w:rFonts w:ascii="Times New Roman" w:hAnsi="Times New Roman" w:cs="Times New Roman"/>
          <w:sz w:val="24"/>
          <w:szCs w:val="24"/>
        </w:rPr>
        <w:t>On the website, click the "Am I Eligible" drop-down menu option.</w:t>
      </w:r>
    </w:p>
    <w:p w14:paraId="60AEEA79" w14:textId="5274EB32" w:rsidR="00C92E6C" w:rsidRPr="00694454" w:rsidRDefault="00C92E6C" w:rsidP="00694454">
      <w:pPr>
        <w:pStyle w:val="ListParagraph"/>
        <w:numPr>
          <w:ilvl w:val="0"/>
          <w:numId w:val="2"/>
        </w:numPr>
        <w:rPr>
          <w:rFonts w:ascii="Times New Roman" w:hAnsi="Times New Roman" w:cs="Times New Roman"/>
          <w:sz w:val="24"/>
          <w:szCs w:val="24"/>
        </w:rPr>
      </w:pPr>
      <w:r w:rsidRPr="00694454">
        <w:rPr>
          <w:rFonts w:ascii="Times New Roman" w:hAnsi="Times New Roman" w:cs="Times New Roman"/>
          <w:sz w:val="24"/>
          <w:szCs w:val="24"/>
        </w:rPr>
        <w:t>Along with the Captcha code seen on the screen, enter your mobile number.</w:t>
      </w:r>
    </w:p>
    <w:p w14:paraId="7D860224" w14:textId="77777777" w:rsidR="00694454" w:rsidRPr="00694454" w:rsidRDefault="00694454" w:rsidP="00694454">
      <w:pPr>
        <w:pStyle w:val="ListParagraph"/>
        <w:numPr>
          <w:ilvl w:val="0"/>
          <w:numId w:val="2"/>
        </w:numPr>
        <w:rPr>
          <w:rFonts w:ascii="Times New Roman" w:hAnsi="Times New Roman" w:cs="Times New Roman"/>
          <w:sz w:val="24"/>
          <w:szCs w:val="24"/>
        </w:rPr>
      </w:pPr>
      <w:r w:rsidRPr="00694454">
        <w:rPr>
          <w:rFonts w:ascii="Times New Roman" w:hAnsi="Times New Roman" w:cs="Times New Roman"/>
          <w:sz w:val="24"/>
          <w:szCs w:val="24"/>
        </w:rPr>
        <w:t>When your mobile number is checked, you will be diverted to a page where you want to give a few individual details, like your name, age, and gender, alongside your family's Socio-Economic Caste Census (SECC) details.</w:t>
      </w:r>
    </w:p>
    <w:p w14:paraId="09969C0D" w14:textId="0C68246D" w:rsidR="00C92E6C" w:rsidRPr="00694454" w:rsidRDefault="00694454" w:rsidP="00694454">
      <w:pPr>
        <w:pStyle w:val="ListParagraph"/>
        <w:numPr>
          <w:ilvl w:val="0"/>
          <w:numId w:val="2"/>
        </w:numPr>
        <w:rPr>
          <w:rFonts w:ascii="Times New Roman" w:hAnsi="Times New Roman" w:cs="Times New Roman"/>
          <w:sz w:val="24"/>
          <w:szCs w:val="24"/>
        </w:rPr>
      </w:pPr>
      <w:r w:rsidRPr="00694454">
        <w:rPr>
          <w:rFonts w:ascii="Times New Roman" w:hAnsi="Times New Roman" w:cs="Times New Roman"/>
          <w:sz w:val="24"/>
          <w:szCs w:val="24"/>
        </w:rPr>
        <w:lastRenderedPageBreak/>
        <w:t>Once you've filled out all the required information, press "Submit" to finish the application.</w:t>
      </w:r>
    </w:p>
    <w:p w14:paraId="6BF0FBE0" w14:textId="77777777" w:rsidR="00C92E6C" w:rsidRPr="00694454" w:rsidRDefault="00C92E6C" w:rsidP="00C92E6C">
      <w:pPr>
        <w:rPr>
          <w:rFonts w:ascii="Times New Roman" w:hAnsi="Times New Roman" w:cs="Times New Roman"/>
          <w:b/>
          <w:bCs/>
          <w:sz w:val="24"/>
          <w:szCs w:val="24"/>
        </w:rPr>
      </w:pPr>
      <w:r w:rsidRPr="00694454">
        <w:rPr>
          <w:rFonts w:ascii="Times New Roman" w:hAnsi="Times New Roman" w:cs="Times New Roman"/>
          <w:b/>
          <w:bCs/>
          <w:sz w:val="24"/>
          <w:szCs w:val="24"/>
        </w:rPr>
        <w:t>Benefits of Ayushman Card</w:t>
      </w:r>
    </w:p>
    <w:p w14:paraId="1796835B" w14:textId="77777777" w:rsidR="00694454" w:rsidRPr="00C92E6C" w:rsidRDefault="00694454" w:rsidP="00C92E6C">
      <w:pPr>
        <w:rPr>
          <w:rFonts w:ascii="Times New Roman" w:hAnsi="Times New Roman" w:cs="Times New Roman"/>
          <w:sz w:val="24"/>
          <w:szCs w:val="24"/>
        </w:rPr>
      </w:pPr>
    </w:p>
    <w:p w14:paraId="4E3B1796" w14:textId="0439E572" w:rsidR="00C92E6C" w:rsidRDefault="00694454" w:rsidP="00C92E6C">
      <w:pPr>
        <w:rPr>
          <w:rFonts w:ascii="Times New Roman" w:hAnsi="Times New Roman" w:cs="Times New Roman"/>
          <w:sz w:val="24"/>
          <w:szCs w:val="24"/>
        </w:rPr>
      </w:pPr>
      <w:r w:rsidRPr="00694454">
        <w:rPr>
          <w:rFonts w:ascii="Times New Roman" w:hAnsi="Times New Roman" w:cs="Times New Roman"/>
          <w:sz w:val="24"/>
          <w:szCs w:val="24"/>
        </w:rPr>
        <w:t>The Ayushman card offers qualified recipients many advantages, including:</w:t>
      </w:r>
    </w:p>
    <w:p w14:paraId="65A1134E" w14:textId="77777777" w:rsidR="00694454" w:rsidRPr="00C92E6C" w:rsidRDefault="00694454" w:rsidP="00C92E6C">
      <w:pPr>
        <w:rPr>
          <w:rFonts w:ascii="Times New Roman" w:hAnsi="Times New Roman" w:cs="Times New Roman"/>
          <w:sz w:val="24"/>
          <w:szCs w:val="24"/>
        </w:rPr>
      </w:pPr>
    </w:p>
    <w:p w14:paraId="3DBDAAC2" w14:textId="77777777" w:rsidR="00694454" w:rsidRPr="00694454" w:rsidRDefault="00694454" w:rsidP="00694454">
      <w:pPr>
        <w:pStyle w:val="ListParagraph"/>
        <w:numPr>
          <w:ilvl w:val="0"/>
          <w:numId w:val="3"/>
        </w:numPr>
        <w:rPr>
          <w:rFonts w:ascii="Times New Roman" w:hAnsi="Times New Roman" w:cs="Times New Roman"/>
          <w:sz w:val="24"/>
          <w:szCs w:val="24"/>
        </w:rPr>
      </w:pPr>
      <w:r w:rsidRPr="00694454">
        <w:rPr>
          <w:rFonts w:ascii="Times New Roman" w:hAnsi="Times New Roman" w:cs="Times New Roman"/>
          <w:sz w:val="24"/>
          <w:szCs w:val="24"/>
        </w:rPr>
        <w:t>Over 1,500 surgeries and medical procedures can be performed in hospitals throughout India without payment.</w:t>
      </w:r>
    </w:p>
    <w:p w14:paraId="0A0DA7D4" w14:textId="7C9B1160" w:rsidR="00694454" w:rsidRPr="00694454" w:rsidRDefault="00694454" w:rsidP="00694454">
      <w:pPr>
        <w:pStyle w:val="ListParagraph"/>
        <w:numPr>
          <w:ilvl w:val="0"/>
          <w:numId w:val="3"/>
        </w:numPr>
        <w:rPr>
          <w:rFonts w:ascii="Times New Roman" w:hAnsi="Times New Roman" w:cs="Times New Roman"/>
          <w:sz w:val="24"/>
          <w:szCs w:val="24"/>
        </w:rPr>
      </w:pPr>
      <w:r w:rsidRPr="00694454">
        <w:rPr>
          <w:rFonts w:ascii="Times New Roman" w:hAnsi="Times New Roman" w:cs="Times New Roman"/>
          <w:sz w:val="24"/>
          <w:szCs w:val="24"/>
        </w:rPr>
        <w:t xml:space="preserve">hospitalization costs for secondary and tertiary treatment are covered </w:t>
      </w:r>
      <w:r>
        <w:rPr>
          <w:rFonts w:ascii="Times New Roman" w:hAnsi="Times New Roman" w:cs="Times New Roman"/>
          <w:sz w:val="24"/>
          <w:szCs w:val="24"/>
        </w:rPr>
        <w:t xml:space="preserve">by </w:t>
      </w:r>
      <w:r w:rsidRPr="00694454">
        <w:rPr>
          <w:rFonts w:ascii="Times New Roman" w:hAnsi="Times New Roman" w:cs="Times New Roman"/>
          <w:sz w:val="24"/>
          <w:szCs w:val="24"/>
        </w:rPr>
        <w:t>up to Rs. 5 lakhs per household every year.</w:t>
      </w:r>
    </w:p>
    <w:p w14:paraId="44FC20E1" w14:textId="77777777" w:rsidR="00694454" w:rsidRPr="00694454" w:rsidRDefault="00694454" w:rsidP="00694454">
      <w:pPr>
        <w:pStyle w:val="ListParagraph"/>
        <w:numPr>
          <w:ilvl w:val="0"/>
          <w:numId w:val="3"/>
        </w:numPr>
        <w:rPr>
          <w:rFonts w:ascii="Times New Roman" w:hAnsi="Times New Roman" w:cs="Times New Roman"/>
          <w:sz w:val="24"/>
          <w:szCs w:val="24"/>
        </w:rPr>
      </w:pPr>
      <w:r w:rsidRPr="00694454">
        <w:rPr>
          <w:rFonts w:ascii="Times New Roman" w:hAnsi="Times New Roman" w:cs="Times New Roman"/>
          <w:sz w:val="24"/>
          <w:szCs w:val="24"/>
        </w:rPr>
        <w:t>There is no period for waiting for the Ayushman card, which covers pre-existing conditions immediately.</w:t>
      </w:r>
    </w:p>
    <w:p w14:paraId="2ED7E229" w14:textId="427A38D9" w:rsidR="00C92E6C" w:rsidRPr="00694454" w:rsidRDefault="00694454" w:rsidP="00694454">
      <w:pPr>
        <w:pStyle w:val="ListParagraph"/>
        <w:numPr>
          <w:ilvl w:val="0"/>
          <w:numId w:val="3"/>
        </w:numPr>
        <w:rPr>
          <w:rFonts w:ascii="Times New Roman" w:hAnsi="Times New Roman" w:cs="Times New Roman"/>
          <w:sz w:val="24"/>
          <w:szCs w:val="24"/>
        </w:rPr>
      </w:pPr>
      <w:r w:rsidRPr="00694454">
        <w:rPr>
          <w:rFonts w:ascii="Times New Roman" w:hAnsi="Times New Roman" w:cs="Times New Roman"/>
          <w:sz w:val="24"/>
          <w:szCs w:val="24"/>
        </w:rPr>
        <w:t>access to high-quality medical treatment at any hospital in the nation that has been empaneled.</w:t>
      </w:r>
    </w:p>
    <w:p w14:paraId="6E001DD7" w14:textId="77777777" w:rsidR="00694454" w:rsidRPr="00C92E6C" w:rsidRDefault="00694454" w:rsidP="00C92E6C">
      <w:pPr>
        <w:rPr>
          <w:rFonts w:ascii="Times New Roman" w:hAnsi="Times New Roman" w:cs="Times New Roman"/>
          <w:sz w:val="24"/>
          <w:szCs w:val="24"/>
        </w:rPr>
      </w:pPr>
    </w:p>
    <w:p w14:paraId="567899A1" w14:textId="1585B95E" w:rsidR="00C92E6C" w:rsidRPr="00694454" w:rsidRDefault="00C92E6C" w:rsidP="00C92E6C">
      <w:pPr>
        <w:rPr>
          <w:rFonts w:ascii="Times New Roman" w:hAnsi="Times New Roman" w:cs="Times New Roman"/>
          <w:b/>
          <w:bCs/>
          <w:sz w:val="24"/>
          <w:szCs w:val="24"/>
        </w:rPr>
      </w:pPr>
      <w:r w:rsidRPr="00694454">
        <w:rPr>
          <w:rFonts w:ascii="Times New Roman" w:hAnsi="Times New Roman" w:cs="Times New Roman"/>
          <w:b/>
          <w:bCs/>
          <w:sz w:val="24"/>
          <w:szCs w:val="24"/>
        </w:rPr>
        <w:t>Conclusion</w:t>
      </w:r>
      <w:r w:rsidR="00694454" w:rsidRPr="00694454">
        <w:rPr>
          <w:rFonts w:ascii="Times New Roman" w:hAnsi="Times New Roman" w:cs="Times New Roman"/>
          <w:b/>
          <w:bCs/>
          <w:sz w:val="24"/>
          <w:szCs w:val="24"/>
        </w:rPr>
        <w:t>:</w:t>
      </w:r>
    </w:p>
    <w:p w14:paraId="175CAE5D" w14:textId="77777777" w:rsidR="00694454" w:rsidRPr="00C92E6C" w:rsidRDefault="00694454" w:rsidP="00C92E6C">
      <w:pPr>
        <w:rPr>
          <w:rFonts w:ascii="Times New Roman" w:hAnsi="Times New Roman" w:cs="Times New Roman"/>
          <w:sz w:val="24"/>
          <w:szCs w:val="24"/>
        </w:rPr>
      </w:pPr>
    </w:p>
    <w:p w14:paraId="04EBFB40" w14:textId="03BA71CF" w:rsidR="00694454" w:rsidRPr="00694454" w:rsidRDefault="00694454" w:rsidP="00694454">
      <w:pPr>
        <w:rPr>
          <w:rFonts w:ascii="Times New Roman" w:hAnsi="Times New Roman" w:cs="Times New Roman"/>
          <w:sz w:val="24"/>
          <w:szCs w:val="24"/>
        </w:rPr>
      </w:pPr>
      <w:r w:rsidRPr="00694454">
        <w:rPr>
          <w:rFonts w:ascii="Times New Roman" w:hAnsi="Times New Roman" w:cs="Times New Roman"/>
          <w:sz w:val="24"/>
          <w:szCs w:val="24"/>
        </w:rPr>
        <w:t xml:space="preserve">The Ayushman Bharat PMJAY plot has been a distinct advantage in giving affordable medical care services to a great many oppressed families in India. By </w:t>
      </w:r>
      <w:r w:rsidR="00AD7264" w:rsidRPr="00AD7264">
        <w:rPr>
          <w:rFonts w:ascii="Times New Roman" w:hAnsi="Times New Roman" w:cs="Times New Roman"/>
          <w:b/>
          <w:bCs/>
          <w:sz w:val="24"/>
          <w:szCs w:val="24"/>
        </w:rPr>
        <w:t>Ayushman card online apply</w:t>
      </w:r>
      <w:r w:rsidRPr="00694454">
        <w:rPr>
          <w:rFonts w:ascii="Times New Roman" w:hAnsi="Times New Roman" w:cs="Times New Roman"/>
          <w:sz w:val="24"/>
          <w:szCs w:val="24"/>
        </w:rPr>
        <w:t>, qualified recipients can get quality medical care services without agonizing over the financial burden.</w:t>
      </w:r>
    </w:p>
    <w:p w14:paraId="6C128A82" w14:textId="77777777" w:rsidR="00694454" w:rsidRPr="00694454" w:rsidRDefault="00694454" w:rsidP="00694454">
      <w:pPr>
        <w:rPr>
          <w:rFonts w:ascii="Times New Roman" w:hAnsi="Times New Roman" w:cs="Times New Roman"/>
          <w:sz w:val="24"/>
          <w:szCs w:val="24"/>
        </w:rPr>
      </w:pPr>
    </w:p>
    <w:p w14:paraId="067C22E4" w14:textId="63F67EB1" w:rsidR="00C92E6C" w:rsidRDefault="00694454" w:rsidP="00694454">
      <w:pPr>
        <w:rPr>
          <w:rFonts w:ascii="Times New Roman" w:hAnsi="Times New Roman" w:cs="Times New Roman"/>
          <w:sz w:val="24"/>
          <w:szCs w:val="24"/>
        </w:rPr>
      </w:pPr>
      <w:r w:rsidRPr="00694454">
        <w:rPr>
          <w:rFonts w:ascii="Times New Roman" w:hAnsi="Times New Roman" w:cs="Times New Roman"/>
          <w:sz w:val="24"/>
          <w:szCs w:val="24"/>
        </w:rPr>
        <w:t>We trust this bit-by-bit guide on the most proficient method to apply for an Ayushman card online has been useful. Keep in mind, health is wealth, and by profiting from the advantages of the Ayushman card, you can guarantee the well-being and prosperity of yourself and your loved ones.</w:t>
      </w:r>
    </w:p>
    <w:p w14:paraId="10188FF2" w14:textId="77777777" w:rsidR="00E0533E" w:rsidRDefault="00E0533E" w:rsidP="00694454">
      <w:pPr>
        <w:rPr>
          <w:rFonts w:ascii="Times New Roman" w:hAnsi="Times New Roman" w:cs="Times New Roman"/>
          <w:sz w:val="24"/>
          <w:szCs w:val="24"/>
        </w:rPr>
      </w:pPr>
    </w:p>
    <w:p w14:paraId="3802FDA3" w14:textId="77777777" w:rsidR="00E0533E" w:rsidRDefault="00E0533E" w:rsidP="00694454">
      <w:pPr>
        <w:rPr>
          <w:rFonts w:ascii="Times New Roman" w:hAnsi="Times New Roman" w:cs="Times New Roman"/>
          <w:sz w:val="24"/>
          <w:szCs w:val="24"/>
        </w:rPr>
      </w:pPr>
    </w:p>
    <w:p w14:paraId="532C7023" w14:textId="77777777" w:rsidR="00E0533E" w:rsidRDefault="00E0533E" w:rsidP="00694454">
      <w:pPr>
        <w:rPr>
          <w:noProof/>
        </w:rPr>
      </w:pPr>
    </w:p>
    <w:p w14:paraId="52E91475" w14:textId="77777777" w:rsidR="00E0533E" w:rsidRDefault="00E0533E" w:rsidP="00694454">
      <w:pPr>
        <w:rPr>
          <w:noProof/>
        </w:rPr>
      </w:pPr>
    </w:p>
    <w:p w14:paraId="2A08F7AC" w14:textId="78D65E35" w:rsidR="00E0533E" w:rsidRDefault="00E0533E" w:rsidP="00694454">
      <w:pPr>
        <w:rPr>
          <w:noProof/>
        </w:rPr>
      </w:pPr>
      <w:r>
        <w:rPr>
          <w:noProof/>
        </w:rPr>
        <w:lastRenderedPageBreak/>
        <w:drawing>
          <wp:inline distT="0" distB="0" distL="0" distR="0" wp14:anchorId="5E936DDD" wp14:editId="57EEA254">
            <wp:extent cx="5730802" cy="2611582"/>
            <wp:effectExtent l="0" t="0" r="3810" b="0"/>
            <wp:docPr id="101686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66473" name=""/>
                    <pic:cNvPicPr/>
                  </pic:nvPicPr>
                  <pic:blipFill rotWithShape="1">
                    <a:blip r:embed="rId5"/>
                    <a:srcRect t="13108" b="5875"/>
                    <a:stretch/>
                  </pic:blipFill>
                  <pic:spPr bwMode="auto">
                    <a:xfrm>
                      <a:off x="0" y="0"/>
                      <a:ext cx="5731510" cy="2611905"/>
                    </a:xfrm>
                    <a:prstGeom prst="rect">
                      <a:avLst/>
                    </a:prstGeom>
                    <a:ln>
                      <a:noFill/>
                    </a:ln>
                    <a:extLst>
                      <a:ext uri="{53640926-AAD7-44D8-BBD7-CCE9431645EC}">
                        <a14:shadowObscured xmlns:a14="http://schemas.microsoft.com/office/drawing/2010/main"/>
                      </a:ext>
                    </a:extLst>
                  </pic:spPr>
                </pic:pic>
              </a:graphicData>
            </a:graphic>
          </wp:inline>
        </w:drawing>
      </w:r>
    </w:p>
    <w:p w14:paraId="1376ACFC" w14:textId="77777777" w:rsidR="00E0533E" w:rsidRDefault="00E0533E" w:rsidP="00694454">
      <w:pPr>
        <w:rPr>
          <w:noProof/>
        </w:rPr>
      </w:pPr>
    </w:p>
    <w:p w14:paraId="345B31A9" w14:textId="77777777" w:rsidR="00E0533E" w:rsidRDefault="00E0533E" w:rsidP="00694454">
      <w:pPr>
        <w:rPr>
          <w:noProof/>
        </w:rPr>
      </w:pPr>
    </w:p>
    <w:p w14:paraId="1D29F3FF" w14:textId="41B724BB" w:rsidR="00E0533E" w:rsidRDefault="00E0533E" w:rsidP="00694454">
      <w:pPr>
        <w:rPr>
          <w:noProof/>
        </w:rPr>
      </w:pPr>
      <w:r>
        <w:rPr>
          <w:noProof/>
        </w:rPr>
        <w:drawing>
          <wp:inline distT="0" distB="0" distL="0" distR="0" wp14:anchorId="10E37366" wp14:editId="5F65067F">
            <wp:extent cx="5730724" cy="2757055"/>
            <wp:effectExtent l="0" t="0" r="3810" b="5715"/>
            <wp:docPr id="145540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3779" name=""/>
                    <pic:cNvPicPr/>
                  </pic:nvPicPr>
                  <pic:blipFill rotWithShape="1">
                    <a:blip r:embed="rId6"/>
                    <a:srcRect t="8595" b="5873"/>
                    <a:stretch/>
                  </pic:blipFill>
                  <pic:spPr bwMode="auto">
                    <a:xfrm>
                      <a:off x="0" y="0"/>
                      <a:ext cx="5731510" cy="2757433"/>
                    </a:xfrm>
                    <a:prstGeom prst="rect">
                      <a:avLst/>
                    </a:prstGeom>
                    <a:ln>
                      <a:noFill/>
                    </a:ln>
                    <a:extLst>
                      <a:ext uri="{53640926-AAD7-44D8-BBD7-CCE9431645EC}">
                        <a14:shadowObscured xmlns:a14="http://schemas.microsoft.com/office/drawing/2010/main"/>
                      </a:ext>
                    </a:extLst>
                  </pic:spPr>
                </pic:pic>
              </a:graphicData>
            </a:graphic>
          </wp:inline>
        </w:drawing>
      </w:r>
    </w:p>
    <w:p w14:paraId="70BE6C58" w14:textId="35123DE1" w:rsidR="00E0533E" w:rsidRPr="00C92E6C" w:rsidRDefault="00E0533E" w:rsidP="00694454">
      <w:pPr>
        <w:rPr>
          <w:rFonts w:ascii="Times New Roman" w:hAnsi="Times New Roman" w:cs="Times New Roman"/>
          <w:sz w:val="24"/>
          <w:szCs w:val="24"/>
        </w:rPr>
      </w:pPr>
    </w:p>
    <w:sectPr w:rsidR="00E0533E" w:rsidRPr="00C92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A525F"/>
    <w:multiLevelType w:val="hybridMultilevel"/>
    <w:tmpl w:val="A0CC4A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2637DF"/>
    <w:multiLevelType w:val="hybridMultilevel"/>
    <w:tmpl w:val="3C10B3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6B5C1D"/>
    <w:multiLevelType w:val="hybridMultilevel"/>
    <w:tmpl w:val="FF6ED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7473623">
    <w:abstractNumId w:val="2"/>
  </w:num>
  <w:num w:numId="2" w16cid:durableId="280647429">
    <w:abstractNumId w:val="1"/>
  </w:num>
  <w:num w:numId="3" w16cid:durableId="190541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6C"/>
    <w:rsid w:val="0011781C"/>
    <w:rsid w:val="005F6F76"/>
    <w:rsid w:val="00694454"/>
    <w:rsid w:val="00AA2643"/>
    <w:rsid w:val="00AD7264"/>
    <w:rsid w:val="00B649FC"/>
    <w:rsid w:val="00C92E6C"/>
    <w:rsid w:val="00E05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34104"/>
  <w15:chartTrackingRefBased/>
  <w15:docId w15:val="{7B4EDC9C-421E-4158-B575-52507AAFC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2E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16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2023-05-01T10:04:00Z</dcterms:created>
  <dcterms:modified xsi:type="dcterms:W3CDTF">2023-05-01T11:06:00Z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d21e170f-1a17-4682-b680-66fef0d3a2a2</vt:lpwstr>
  </property>
</Properties>
</file>