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81128" w14:textId="77777777" w:rsidR="005D2F69" w:rsidRPr="005D2F69" w:rsidRDefault="005D2F69" w:rsidP="005D2F69">
      <w:pPr>
        <w:pStyle w:val="NormalWeb"/>
        <w:spacing w:before="0" w:beforeAutospacing="0" w:after="0" w:afterAutospacing="0"/>
        <w:jc w:val="center"/>
        <w:rPr>
          <w:color w:val="0E101A"/>
          <w:sz w:val="32"/>
          <w:szCs w:val="32"/>
          <w:lang w:val="en-US"/>
        </w:rPr>
      </w:pPr>
      <w:r w:rsidRPr="005D2F69">
        <w:rPr>
          <w:rStyle w:val="Strong"/>
          <w:color w:val="0E101A"/>
          <w:sz w:val="32"/>
          <w:szCs w:val="32"/>
          <w:lang w:val="en-US"/>
        </w:rPr>
        <w:t>The National Health Card: A Game Changer for Healthcare Access in Our Country</w:t>
      </w:r>
    </w:p>
    <w:p w14:paraId="174715B5" w14:textId="77777777" w:rsidR="005D2F69" w:rsidRPr="005D2F69" w:rsidRDefault="005D2F69" w:rsidP="005D2F69">
      <w:pPr>
        <w:pStyle w:val="NormalWeb"/>
        <w:spacing w:before="0" w:beforeAutospacing="0" w:after="0" w:afterAutospacing="0"/>
        <w:rPr>
          <w:color w:val="0E101A"/>
          <w:lang w:val="en-US"/>
        </w:rPr>
      </w:pPr>
    </w:p>
    <w:p w14:paraId="1D188311" w14:textId="77777777" w:rsidR="005D2F69" w:rsidRPr="005D2F69" w:rsidRDefault="005D2F69" w:rsidP="005D2F69">
      <w:pPr>
        <w:pStyle w:val="NormalWeb"/>
        <w:spacing w:before="0" w:beforeAutospacing="0" w:after="0" w:afterAutospacing="0"/>
        <w:rPr>
          <w:color w:val="0E101A"/>
          <w:lang w:val="en-US"/>
        </w:rPr>
      </w:pPr>
      <w:r w:rsidRPr="005D2F69">
        <w:rPr>
          <w:color w:val="0E101A"/>
          <w:lang w:val="en-US"/>
        </w:rPr>
        <w:t xml:space="preserve">Access to medical services is a principal right that each nation's resident should have. Sadly, many individuals nationwide don't approach fundamental medical care services for different reasons, such as affordability, distance, or the absence of an appropriate infrastructure. However, our country's medical services access scene is set to change with the presentation of the </w:t>
      </w:r>
      <w:r w:rsidRPr="00AF6A5E">
        <w:rPr>
          <w:b/>
          <w:bCs/>
          <w:color w:val="0E101A"/>
          <w:lang w:val="en-US"/>
        </w:rPr>
        <w:t>National Health Card</w:t>
      </w:r>
      <w:r w:rsidRPr="005D2F69">
        <w:rPr>
          <w:color w:val="0E101A"/>
          <w:lang w:val="en-US"/>
        </w:rPr>
        <w:t xml:space="preserve"> radically.</w:t>
      </w:r>
    </w:p>
    <w:p w14:paraId="5068F380" w14:textId="77777777" w:rsidR="005D2F69" w:rsidRPr="005D2F69" w:rsidRDefault="005D2F69" w:rsidP="005D2F69">
      <w:pPr>
        <w:pStyle w:val="NormalWeb"/>
        <w:spacing w:before="0" w:beforeAutospacing="0" w:after="0" w:afterAutospacing="0"/>
        <w:rPr>
          <w:color w:val="0E101A"/>
          <w:lang w:val="en-US"/>
        </w:rPr>
      </w:pPr>
    </w:p>
    <w:p w14:paraId="6552448C" w14:textId="77777777" w:rsidR="005D2F69" w:rsidRPr="005D2F69" w:rsidRDefault="005D2F69" w:rsidP="005D2F69">
      <w:pPr>
        <w:pStyle w:val="NormalWeb"/>
        <w:spacing w:before="0" w:beforeAutospacing="0" w:after="0" w:afterAutospacing="0"/>
        <w:rPr>
          <w:color w:val="0E101A"/>
          <w:lang w:val="en-US"/>
        </w:rPr>
      </w:pPr>
      <w:r w:rsidRPr="005D2F69">
        <w:rPr>
          <w:rStyle w:val="Strong"/>
          <w:color w:val="0E101A"/>
          <w:lang w:val="en-US"/>
        </w:rPr>
        <w:t>What is the National Health Card?</w:t>
      </w:r>
    </w:p>
    <w:p w14:paraId="201CA0E7" w14:textId="77777777" w:rsidR="005D2F69" w:rsidRPr="005D2F69" w:rsidRDefault="005D2F69" w:rsidP="005D2F69">
      <w:pPr>
        <w:pStyle w:val="NormalWeb"/>
        <w:spacing w:before="0" w:beforeAutospacing="0" w:after="0" w:afterAutospacing="0"/>
        <w:rPr>
          <w:color w:val="0E101A"/>
          <w:lang w:val="en-US"/>
        </w:rPr>
      </w:pPr>
    </w:p>
    <w:p w14:paraId="055582EE" w14:textId="5EF284C8" w:rsidR="005D2F69" w:rsidRPr="005D2F69" w:rsidRDefault="005D2F69" w:rsidP="005D2F69">
      <w:pPr>
        <w:pStyle w:val="NormalWeb"/>
        <w:spacing w:before="0" w:beforeAutospacing="0" w:after="0" w:afterAutospacing="0"/>
        <w:rPr>
          <w:color w:val="0E101A"/>
          <w:lang w:val="en-US"/>
        </w:rPr>
      </w:pPr>
      <w:r w:rsidRPr="005D2F69">
        <w:rPr>
          <w:color w:val="0E101A"/>
          <w:lang w:val="en-US"/>
        </w:rPr>
        <w:t xml:space="preserve">The Health Card is a government-issued identification card that gives residents admittance to medical services the nation over. It is a solitary mark of admittance to all government-run medical care facilities and services, including medical clinics, </w:t>
      </w:r>
      <w:r>
        <w:rPr>
          <w:color w:val="0E101A"/>
          <w:lang w:val="en-US"/>
        </w:rPr>
        <w:t>centers</w:t>
      </w:r>
      <w:r w:rsidRPr="005D2F69">
        <w:rPr>
          <w:color w:val="0E101A"/>
          <w:lang w:val="en-US"/>
        </w:rPr>
        <w:t>, and pharmacy stores. The Card contains a unique ID number connected to a singular's health records, empowering medical care providers to access their clinical history and give fitting therapy.</w:t>
      </w:r>
    </w:p>
    <w:p w14:paraId="3C8CA31A" w14:textId="77777777" w:rsidR="005D2F69" w:rsidRPr="005D2F69" w:rsidRDefault="005D2F69" w:rsidP="005D2F69">
      <w:pPr>
        <w:pStyle w:val="NormalWeb"/>
        <w:spacing w:before="0" w:beforeAutospacing="0" w:after="0" w:afterAutospacing="0"/>
        <w:rPr>
          <w:color w:val="0E101A"/>
          <w:lang w:val="en-US"/>
        </w:rPr>
      </w:pPr>
    </w:p>
    <w:p w14:paraId="7A59F096" w14:textId="77777777" w:rsidR="005D2F69" w:rsidRPr="005D2F69" w:rsidRDefault="005D2F69" w:rsidP="005D2F69">
      <w:pPr>
        <w:pStyle w:val="NormalWeb"/>
        <w:spacing w:before="0" w:beforeAutospacing="0" w:after="0" w:afterAutospacing="0"/>
        <w:rPr>
          <w:color w:val="0E101A"/>
          <w:lang w:val="en-US"/>
        </w:rPr>
      </w:pPr>
      <w:r w:rsidRPr="005D2F69">
        <w:rPr>
          <w:rStyle w:val="Strong"/>
          <w:color w:val="0E101A"/>
          <w:lang w:val="en-US"/>
        </w:rPr>
        <w:t>How Does the National Health Card Work?</w:t>
      </w:r>
    </w:p>
    <w:p w14:paraId="676FAA05" w14:textId="77777777" w:rsidR="005D2F69" w:rsidRPr="005D2F69" w:rsidRDefault="005D2F69" w:rsidP="005D2F69">
      <w:pPr>
        <w:pStyle w:val="NormalWeb"/>
        <w:spacing w:before="0" w:beforeAutospacing="0" w:after="0" w:afterAutospacing="0"/>
        <w:rPr>
          <w:color w:val="0E101A"/>
          <w:lang w:val="en-US"/>
        </w:rPr>
      </w:pPr>
    </w:p>
    <w:p w14:paraId="41DA61A6" w14:textId="67AAE9F0" w:rsidR="005D2F69" w:rsidRPr="005D2F69" w:rsidRDefault="005D2F69" w:rsidP="005D2F69">
      <w:pPr>
        <w:pStyle w:val="NormalWeb"/>
        <w:spacing w:before="0" w:beforeAutospacing="0" w:after="0" w:afterAutospacing="0"/>
        <w:rPr>
          <w:color w:val="0E101A"/>
          <w:lang w:val="en-US"/>
        </w:rPr>
      </w:pPr>
      <w:r w:rsidRPr="005D2F69">
        <w:rPr>
          <w:color w:val="0E101A"/>
          <w:lang w:val="en-US"/>
        </w:rPr>
        <w:t xml:space="preserve">Access to government-run medical facilities and services is made available to individuals nationwide through the Card. Residents can enlist for the Card at their closest healthcare </w:t>
      </w:r>
      <w:r>
        <w:rPr>
          <w:color w:val="0E101A"/>
          <w:lang w:val="en-US"/>
        </w:rPr>
        <w:t>center</w:t>
      </w:r>
      <w:r w:rsidRPr="005D2F69">
        <w:rPr>
          <w:color w:val="0E101A"/>
          <w:lang w:val="en-US"/>
        </w:rPr>
        <w:t xml:space="preserve"> or online entryway by giving their fundamental individual and health information. Once enlisted, they get the Card, which they can present at any healthcare facility for clinical treatment.</w:t>
      </w:r>
    </w:p>
    <w:p w14:paraId="71E1035B" w14:textId="77777777" w:rsidR="005D2F69" w:rsidRPr="005D2F69" w:rsidRDefault="005D2F69" w:rsidP="005D2F69">
      <w:pPr>
        <w:pStyle w:val="NormalWeb"/>
        <w:spacing w:before="0" w:beforeAutospacing="0" w:after="0" w:afterAutospacing="0"/>
        <w:rPr>
          <w:color w:val="0E101A"/>
          <w:lang w:val="en-US"/>
        </w:rPr>
      </w:pPr>
    </w:p>
    <w:p w14:paraId="604AA308" w14:textId="77777777" w:rsidR="005D2F69" w:rsidRPr="005D2F69" w:rsidRDefault="005D2F69" w:rsidP="005D2F69">
      <w:pPr>
        <w:pStyle w:val="NormalWeb"/>
        <w:spacing w:before="0" w:beforeAutospacing="0" w:after="0" w:afterAutospacing="0"/>
        <w:rPr>
          <w:color w:val="0E101A"/>
          <w:lang w:val="en-US"/>
        </w:rPr>
      </w:pPr>
      <w:r w:rsidRPr="005D2F69">
        <w:rPr>
          <w:rStyle w:val="Strong"/>
          <w:color w:val="0E101A"/>
          <w:lang w:val="en-US"/>
        </w:rPr>
        <w:t>Benefits:</w:t>
      </w:r>
    </w:p>
    <w:p w14:paraId="2A5D562E" w14:textId="77777777" w:rsidR="005D2F69" w:rsidRPr="005D2F69" w:rsidRDefault="005D2F69" w:rsidP="005D2F69">
      <w:pPr>
        <w:pStyle w:val="NormalWeb"/>
        <w:spacing w:before="0" w:beforeAutospacing="0" w:after="0" w:afterAutospacing="0"/>
        <w:rPr>
          <w:color w:val="0E101A"/>
          <w:lang w:val="en-US"/>
        </w:rPr>
      </w:pPr>
    </w:p>
    <w:p w14:paraId="59BFE83E" w14:textId="77777777" w:rsidR="005D2F69" w:rsidRPr="005D2F69" w:rsidRDefault="005D2F69" w:rsidP="005D2F69">
      <w:pPr>
        <w:pStyle w:val="NormalWeb"/>
        <w:spacing w:before="0" w:beforeAutospacing="0" w:after="0" w:afterAutospacing="0"/>
        <w:rPr>
          <w:color w:val="0E101A"/>
          <w:lang w:val="en-US"/>
        </w:rPr>
      </w:pPr>
      <w:r w:rsidRPr="005D2F69">
        <w:rPr>
          <w:color w:val="0E101A"/>
          <w:lang w:val="en-US"/>
        </w:rPr>
        <w:t xml:space="preserve">The </w:t>
      </w:r>
      <w:r w:rsidRPr="00AF6A5E">
        <w:rPr>
          <w:b/>
          <w:bCs/>
          <w:color w:val="0E101A"/>
          <w:lang w:val="en-US"/>
        </w:rPr>
        <w:t>National Health Card</w:t>
      </w:r>
      <w:r w:rsidRPr="005D2F69">
        <w:rPr>
          <w:color w:val="0E101A"/>
          <w:lang w:val="en-US"/>
        </w:rPr>
        <w:t xml:space="preserve"> has a few advantages that make it a unique advantage for medical services access in our country:</w:t>
      </w:r>
    </w:p>
    <w:p w14:paraId="323D81F1" w14:textId="77777777" w:rsidR="005D2F69" w:rsidRPr="005D2F69" w:rsidRDefault="005D2F69" w:rsidP="005D2F69">
      <w:pPr>
        <w:pStyle w:val="NormalWeb"/>
        <w:spacing w:before="0" w:beforeAutospacing="0" w:after="0" w:afterAutospacing="0"/>
        <w:rPr>
          <w:color w:val="0E101A"/>
          <w:lang w:val="en-US"/>
        </w:rPr>
      </w:pPr>
    </w:p>
    <w:p w14:paraId="7CAED835" w14:textId="77777777" w:rsidR="005D2F69" w:rsidRPr="005D2F69" w:rsidRDefault="005D2F69" w:rsidP="00A0242B">
      <w:pPr>
        <w:pStyle w:val="NormalWeb"/>
        <w:numPr>
          <w:ilvl w:val="0"/>
          <w:numId w:val="1"/>
        </w:numPr>
        <w:spacing w:before="0" w:beforeAutospacing="0" w:after="0" w:afterAutospacing="0"/>
        <w:rPr>
          <w:color w:val="0E101A"/>
          <w:lang w:val="en-US"/>
        </w:rPr>
      </w:pPr>
      <w:r w:rsidRPr="005D2F69">
        <w:rPr>
          <w:rStyle w:val="Strong"/>
          <w:color w:val="0E101A"/>
          <w:lang w:val="en-US"/>
        </w:rPr>
        <w:t>Affordability:</w:t>
      </w:r>
      <w:r w:rsidRPr="005D2F69">
        <w:rPr>
          <w:color w:val="0E101A"/>
          <w:lang w:val="en-US"/>
        </w:rPr>
        <w:t> The Card guarantees that each resident approaches Affordable healthcare services, regardless of their monetary status.</w:t>
      </w:r>
    </w:p>
    <w:p w14:paraId="5AA96B67" w14:textId="77777777" w:rsidR="005D2F69" w:rsidRPr="005D2F69" w:rsidRDefault="005D2F69" w:rsidP="005D2F69">
      <w:pPr>
        <w:pStyle w:val="NormalWeb"/>
        <w:spacing w:before="0" w:beforeAutospacing="0" w:after="0" w:afterAutospacing="0"/>
        <w:rPr>
          <w:color w:val="0E101A"/>
          <w:lang w:val="en-US"/>
        </w:rPr>
      </w:pPr>
    </w:p>
    <w:p w14:paraId="308A3BE4" w14:textId="77777777" w:rsidR="005D2F69" w:rsidRPr="005D2F69" w:rsidRDefault="005D2F69" w:rsidP="00A0242B">
      <w:pPr>
        <w:pStyle w:val="NormalWeb"/>
        <w:numPr>
          <w:ilvl w:val="0"/>
          <w:numId w:val="1"/>
        </w:numPr>
        <w:spacing w:before="0" w:beforeAutospacing="0" w:after="0" w:afterAutospacing="0"/>
        <w:rPr>
          <w:color w:val="0E101A"/>
          <w:lang w:val="en-US"/>
        </w:rPr>
      </w:pPr>
      <w:r w:rsidRPr="005D2F69">
        <w:rPr>
          <w:rStyle w:val="Strong"/>
          <w:color w:val="0E101A"/>
          <w:lang w:val="en-US"/>
        </w:rPr>
        <w:t>Accessibility:</w:t>
      </w:r>
      <w:r w:rsidRPr="005D2F69">
        <w:rPr>
          <w:color w:val="0E101A"/>
          <w:lang w:val="en-US"/>
        </w:rPr>
        <w:t> The Card empowers residents to get medical care services from any healthcare facility the nation over, disposing of the need to travel significant distances.</w:t>
      </w:r>
    </w:p>
    <w:p w14:paraId="42285BC4" w14:textId="77777777" w:rsidR="005D2F69" w:rsidRPr="005D2F69" w:rsidRDefault="005D2F69" w:rsidP="005D2F69">
      <w:pPr>
        <w:pStyle w:val="NormalWeb"/>
        <w:spacing w:before="0" w:beforeAutospacing="0" w:after="0" w:afterAutospacing="0"/>
        <w:rPr>
          <w:color w:val="0E101A"/>
          <w:lang w:val="en-US"/>
        </w:rPr>
      </w:pPr>
    </w:p>
    <w:p w14:paraId="2155420D" w14:textId="77777777" w:rsidR="005D2F69" w:rsidRPr="005D2F69" w:rsidRDefault="005D2F69" w:rsidP="00A0242B">
      <w:pPr>
        <w:pStyle w:val="NormalWeb"/>
        <w:numPr>
          <w:ilvl w:val="0"/>
          <w:numId w:val="1"/>
        </w:numPr>
        <w:spacing w:before="0" w:beforeAutospacing="0" w:after="0" w:afterAutospacing="0"/>
        <w:rPr>
          <w:color w:val="0E101A"/>
          <w:lang w:val="en-US"/>
        </w:rPr>
      </w:pPr>
      <w:r w:rsidRPr="005D2F69">
        <w:rPr>
          <w:rStyle w:val="Strong"/>
          <w:color w:val="0E101A"/>
          <w:lang w:val="en-US"/>
        </w:rPr>
        <w:t>Efficiency:</w:t>
      </w:r>
      <w:r w:rsidRPr="005D2F69">
        <w:rPr>
          <w:color w:val="0E101A"/>
          <w:lang w:val="en-US"/>
        </w:rPr>
        <w:t> The Card furnishes healthcare providers with access to a singular's clinical history, empowering them to give appropriate treatment and decrease the gamble of misdiagnosis or inaccurate therapy.</w:t>
      </w:r>
    </w:p>
    <w:p w14:paraId="5ED3AA03" w14:textId="77777777" w:rsidR="005D2F69" w:rsidRPr="005D2F69" w:rsidRDefault="005D2F69" w:rsidP="005D2F69">
      <w:pPr>
        <w:pStyle w:val="NormalWeb"/>
        <w:spacing w:before="0" w:beforeAutospacing="0" w:after="0" w:afterAutospacing="0"/>
        <w:rPr>
          <w:color w:val="0E101A"/>
          <w:lang w:val="en-US"/>
        </w:rPr>
      </w:pPr>
    </w:p>
    <w:p w14:paraId="792E2541" w14:textId="77777777" w:rsidR="005D2F69" w:rsidRPr="005D2F69" w:rsidRDefault="005D2F69" w:rsidP="00A0242B">
      <w:pPr>
        <w:pStyle w:val="NormalWeb"/>
        <w:numPr>
          <w:ilvl w:val="0"/>
          <w:numId w:val="1"/>
        </w:numPr>
        <w:spacing w:before="0" w:beforeAutospacing="0" w:after="0" w:afterAutospacing="0"/>
        <w:rPr>
          <w:color w:val="0E101A"/>
          <w:lang w:val="en-US"/>
        </w:rPr>
      </w:pPr>
      <w:r w:rsidRPr="005D2F69">
        <w:rPr>
          <w:rStyle w:val="Strong"/>
          <w:color w:val="0E101A"/>
          <w:lang w:val="en-US"/>
        </w:rPr>
        <w:t>Safety:</w:t>
      </w:r>
      <w:r w:rsidRPr="005D2F69">
        <w:rPr>
          <w:color w:val="0E101A"/>
          <w:lang w:val="en-US"/>
        </w:rPr>
        <w:t> The Card guarantees that each resident's well-being data is put away safely and must be gotten to by authorized healthcare providers, decreasing the gamble of information robbery or abuse.</w:t>
      </w:r>
    </w:p>
    <w:p w14:paraId="7A582B97" w14:textId="77777777" w:rsidR="005D2F69" w:rsidRPr="005D2F69" w:rsidRDefault="005D2F69" w:rsidP="005D2F69">
      <w:pPr>
        <w:pStyle w:val="NormalWeb"/>
        <w:spacing w:before="0" w:beforeAutospacing="0" w:after="0" w:afterAutospacing="0"/>
        <w:rPr>
          <w:color w:val="0E101A"/>
          <w:lang w:val="en-US"/>
        </w:rPr>
      </w:pPr>
    </w:p>
    <w:p w14:paraId="238D3F29" w14:textId="77777777" w:rsidR="005D2F69" w:rsidRPr="005D2F69" w:rsidRDefault="005D2F69" w:rsidP="005D2F69">
      <w:pPr>
        <w:pStyle w:val="NormalWeb"/>
        <w:spacing w:before="0" w:beforeAutospacing="0" w:after="0" w:afterAutospacing="0"/>
        <w:rPr>
          <w:color w:val="0E101A"/>
          <w:lang w:val="en-US"/>
        </w:rPr>
      </w:pPr>
      <w:r w:rsidRPr="005D2F69">
        <w:rPr>
          <w:rStyle w:val="Strong"/>
          <w:color w:val="0E101A"/>
          <w:lang w:val="en-US"/>
        </w:rPr>
        <w:t>To sum up:</w:t>
      </w:r>
    </w:p>
    <w:p w14:paraId="7CBCD2BF" w14:textId="77777777" w:rsidR="005D2F69" w:rsidRPr="005D2F69" w:rsidRDefault="005D2F69" w:rsidP="005D2F69">
      <w:pPr>
        <w:pStyle w:val="NormalWeb"/>
        <w:spacing w:before="0" w:beforeAutospacing="0" w:after="0" w:afterAutospacing="0"/>
        <w:rPr>
          <w:color w:val="0E101A"/>
          <w:lang w:val="en-US"/>
        </w:rPr>
      </w:pPr>
    </w:p>
    <w:p w14:paraId="72EDD4D5" w14:textId="77777777" w:rsidR="005D2F69" w:rsidRPr="005D2F69" w:rsidRDefault="005D2F69" w:rsidP="005D2F69">
      <w:pPr>
        <w:pStyle w:val="NormalWeb"/>
        <w:spacing w:before="0" w:beforeAutospacing="0" w:after="0" w:afterAutospacing="0"/>
        <w:rPr>
          <w:color w:val="0E101A"/>
          <w:lang w:val="en-US"/>
        </w:rPr>
      </w:pPr>
      <w:r w:rsidRPr="005D2F69">
        <w:rPr>
          <w:color w:val="0E101A"/>
          <w:lang w:val="en-US"/>
        </w:rPr>
        <w:t xml:space="preserve">The </w:t>
      </w:r>
      <w:r w:rsidRPr="00AF6A5E">
        <w:rPr>
          <w:b/>
          <w:bCs/>
          <w:color w:val="0E101A"/>
          <w:lang w:val="en-US"/>
        </w:rPr>
        <w:t>National Health Card</w:t>
      </w:r>
      <w:r w:rsidRPr="005D2F69">
        <w:rPr>
          <w:color w:val="0E101A"/>
          <w:lang w:val="en-US"/>
        </w:rPr>
        <w:t xml:space="preserve"> is a distinct advantage for medical services access in our country. With the execution of this Card, we can expect a huge improvement in the medical services </w:t>
      </w:r>
      <w:r w:rsidRPr="005D2F69">
        <w:rPr>
          <w:color w:val="0E101A"/>
          <w:lang w:val="en-US"/>
        </w:rPr>
        <w:lastRenderedPageBreak/>
        <w:t>scene of our nation, making medical services open to all residents, no matter their monetary status or geographic area.</w:t>
      </w:r>
    </w:p>
    <w:p w14:paraId="290ADB81" w14:textId="77777777" w:rsidR="005D2F69" w:rsidRPr="005D2F69" w:rsidRDefault="005D2F69" w:rsidP="005D2F69">
      <w:pPr>
        <w:pStyle w:val="NormalWeb"/>
        <w:spacing w:before="0" w:beforeAutospacing="0" w:after="0" w:afterAutospacing="0"/>
        <w:rPr>
          <w:color w:val="0E101A"/>
          <w:lang w:val="en-US"/>
        </w:rPr>
      </w:pPr>
    </w:p>
    <w:p w14:paraId="20939B8A" w14:textId="77777777" w:rsidR="005D2F69" w:rsidRPr="005D2F69" w:rsidRDefault="005D2F69" w:rsidP="005D2F69">
      <w:pPr>
        <w:pStyle w:val="NormalWeb"/>
        <w:spacing w:before="0" w:beforeAutospacing="0" w:after="0" w:afterAutospacing="0"/>
        <w:rPr>
          <w:color w:val="0E101A"/>
          <w:lang w:val="en-US"/>
        </w:rPr>
      </w:pPr>
    </w:p>
    <w:p w14:paraId="3E350199" w14:textId="77777777" w:rsidR="00697BF7" w:rsidRDefault="00697BF7" w:rsidP="005D2F69">
      <w:pPr>
        <w:rPr>
          <w:noProof/>
        </w:rPr>
      </w:pPr>
    </w:p>
    <w:p w14:paraId="226B608F" w14:textId="4A551C8C" w:rsidR="005F6F76" w:rsidRDefault="00697BF7" w:rsidP="005D2F69">
      <w:r>
        <w:rPr>
          <w:noProof/>
        </w:rPr>
        <w:drawing>
          <wp:inline distT="0" distB="0" distL="0" distR="0" wp14:anchorId="18028AB8" wp14:editId="6D7C083E">
            <wp:extent cx="5730560" cy="2604654"/>
            <wp:effectExtent l="0" t="0" r="3810" b="5715"/>
            <wp:docPr id="6366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02423" name=""/>
                    <pic:cNvPicPr/>
                  </pic:nvPicPr>
                  <pic:blipFill rotWithShape="1">
                    <a:blip r:embed="rId5"/>
                    <a:srcRect t="13536" b="5658"/>
                    <a:stretch/>
                  </pic:blipFill>
                  <pic:spPr bwMode="auto">
                    <a:xfrm>
                      <a:off x="0" y="0"/>
                      <a:ext cx="5731510" cy="2605086"/>
                    </a:xfrm>
                    <a:prstGeom prst="rect">
                      <a:avLst/>
                    </a:prstGeom>
                    <a:ln>
                      <a:noFill/>
                    </a:ln>
                    <a:extLst>
                      <a:ext uri="{53640926-AAD7-44D8-BBD7-CCE9431645EC}">
                        <a14:shadowObscured xmlns:a14="http://schemas.microsoft.com/office/drawing/2010/main"/>
                      </a:ext>
                    </a:extLst>
                  </pic:spPr>
                </pic:pic>
              </a:graphicData>
            </a:graphic>
          </wp:inline>
        </w:drawing>
      </w:r>
    </w:p>
    <w:p w14:paraId="7ED0371A" w14:textId="77777777" w:rsidR="00697BF7" w:rsidRDefault="00697BF7" w:rsidP="005D2F69"/>
    <w:p w14:paraId="31289CFF" w14:textId="77777777" w:rsidR="00697BF7" w:rsidRDefault="00697BF7" w:rsidP="005D2F69">
      <w:pPr>
        <w:rPr>
          <w:noProof/>
        </w:rPr>
      </w:pPr>
    </w:p>
    <w:p w14:paraId="444BFE43" w14:textId="1E04972F" w:rsidR="00697BF7" w:rsidRPr="005D2F69" w:rsidRDefault="00697BF7" w:rsidP="005D2F69">
      <w:r>
        <w:rPr>
          <w:noProof/>
        </w:rPr>
        <w:drawing>
          <wp:inline distT="0" distB="0" distL="0" distR="0" wp14:anchorId="0186505B" wp14:editId="1E682FF5">
            <wp:extent cx="5730839" cy="2743200"/>
            <wp:effectExtent l="0" t="0" r="3810" b="0"/>
            <wp:docPr id="156208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87593" name=""/>
                    <pic:cNvPicPr/>
                  </pic:nvPicPr>
                  <pic:blipFill rotWithShape="1">
                    <a:blip r:embed="rId6"/>
                    <a:srcRect t="8379" b="6521"/>
                    <a:stretch/>
                  </pic:blipFill>
                  <pic:spPr bwMode="auto">
                    <a:xfrm>
                      <a:off x="0" y="0"/>
                      <a:ext cx="5731510" cy="2743521"/>
                    </a:xfrm>
                    <a:prstGeom prst="rect">
                      <a:avLst/>
                    </a:prstGeom>
                    <a:ln>
                      <a:noFill/>
                    </a:ln>
                    <a:extLst>
                      <a:ext uri="{53640926-AAD7-44D8-BBD7-CCE9431645EC}">
                        <a14:shadowObscured xmlns:a14="http://schemas.microsoft.com/office/drawing/2010/main"/>
                      </a:ext>
                    </a:extLst>
                  </pic:spPr>
                </pic:pic>
              </a:graphicData>
            </a:graphic>
          </wp:inline>
        </w:drawing>
      </w:r>
    </w:p>
    <w:sectPr w:rsidR="00697BF7" w:rsidRPr="005D2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993879"/>
    <w:multiLevelType w:val="hybridMultilevel"/>
    <w:tmpl w:val="595459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082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6B"/>
    <w:rsid w:val="0011781C"/>
    <w:rsid w:val="001C386B"/>
    <w:rsid w:val="005D2F69"/>
    <w:rsid w:val="005F6F76"/>
    <w:rsid w:val="00697BF7"/>
    <w:rsid w:val="00A0242B"/>
    <w:rsid w:val="00AA2643"/>
    <w:rsid w:val="00AF6A5E"/>
    <w:rsid w:val="00B55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347D"/>
  <w15:chartTrackingRefBased/>
  <w15:docId w15:val="{F705832F-9520-4315-A02B-55FC1A1E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2F6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5D2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017856">
      <w:bodyDiv w:val="1"/>
      <w:marLeft w:val="0"/>
      <w:marRight w:val="0"/>
      <w:marTop w:val="0"/>
      <w:marBottom w:val="0"/>
      <w:divBdr>
        <w:top w:val="none" w:sz="0" w:space="0" w:color="auto"/>
        <w:left w:val="none" w:sz="0" w:space="0" w:color="auto"/>
        <w:bottom w:val="none" w:sz="0" w:space="0" w:color="auto"/>
        <w:right w:val="none" w:sz="0" w:space="0" w:color="auto"/>
      </w:divBdr>
      <w:divsChild>
        <w:div w:id="984092669">
          <w:marLeft w:val="0"/>
          <w:marRight w:val="0"/>
          <w:marTop w:val="0"/>
          <w:marBottom w:val="0"/>
          <w:divBdr>
            <w:top w:val="single" w:sz="2" w:space="0" w:color="auto"/>
            <w:left w:val="single" w:sz="2" w:space="0" w:color="auto"/>
            <w:bottom w:val="single" w:sz="6" w:space="0" w:color="auto"/>
            <w:right w:val="single" w:sz="2" w:space="0" w:color="auto"/>
          </w:divBdr>
          <w:divsChild>
            <w:div w:id="1943099883">
              <w:marLeft w:val="0"/>
              <w:marRight w:val="0"/>
              <w:marTop w:val="100"/>
              <w:marBottom w:val="100"/>
              <w:divBdr>
                <w:top w:val="single" w:sz="2" w:space="0" w:color="D9D9E3"/>
                <w:left w:val="single" w:sz="2" w:space="0" w:color="D9D9E3"/>
                <w:bottom w:val="single" w:sz="2" w:space="0" w:color="D9D9E3"/>
                <w:right w:val="single" w:sz="2" w:space="0" w:color="D9D9E3"/>
              </w:divBdr>
              <w:divsChild>
                <w:div w:id="1408066977">
                  <w:marLeft w:val="0"/>
                  <w:marRight w:val="0"/>
                  <w:marTop w:val="0"/>
                  <w:marBottom w:val="0"/>
                  <w:divBdr>
                    <w:top w:val="single" w:sz="2" w:space="0" w:color="D9D9E3"/>
                    <w:left w:val="single" w:sz="2" w:space="0" w:color="D9D9E3"/>
                    <w:bottom w:val="single" w:sz="2" w:space="0" w:color="D9D9E3"/>
                    <w:right w:val="single" w:sz="2" w:space="0" w:color="D9D9E3"/>
                  </w:divBdr>
                  <w:divsChild>
                    <w:div w:id="1129008272">
                      <w:marLeft w:val="0"/>
                      <w:marRight w:val="0"/>
                      <w:marTop w:val="0"/>
                      <w:marBottom w:val="0"/>
                      <w:divBdr>
                        <w:top w:val="single" w:sz="2" w:space="0" w:color="D9D9E3"/>
                        <w:left w:val="single" w:sz="2" w:space="0" w:color="D9D9E3"/>
                        <w:bottom w:val="single" w:sz="2" w:space="0" w:color="D9D9E3"/>
                        <w:right w:val="single" w:sz="2" w:space="0" w:color="D9D9E3"/>
                      </w:divBdr>
                      <w:divsChild>
                        <w:div w:id="290404791">
                          <w:marLeft w:val="0"/>
                          <w:marRight w:val="0"/>
                          <w:marTop w:val="0"/>
                          <w:marBottom w:val="0"/>
                          <w:divBdr>
                            <w:top w:val="single" w:sz="2" w:space="0" w:color="D9D9E3"/>
                            <w:left w:val="single" w:sz="2" w:space="0" w:color="D9D9E3"/>
                            <w:bottom w:val="single" w:sz="2" w:space="0" w:color="D9D9E3"/>
                            <w:right w:val="single" w:sz="2" w:space="0" w:color="D9D9E3"/>
                          </w:divBdr>
                          <w:divsChild>
                            <w:div w:id="1511680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782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13</cp:revision>
  <dcterms:created xsi:type="dcterms:W3CDTF">2023-05-01T05:58:00Z</dcterms:created>
  <dcterms:modified xsi:type="dcterms:W3CDTF">2023-05-01T06:27:00Z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179b19c0-e10d-4059-8384-a8942ece7dc2</vt:lpwstr>
  </property>
</Properties>
</file>