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1CDFA" w14:textId="77777777" w:rsidR="00315CB3" w:rsidRPr="00315CB3" w:rsidRDefault="00315CB3" w:rsidP="00315CB3">
      <w:pPr>
        <w:pStyle w:val="NormalWeb"/>
        <w:spacing w:before="0" w:beforeAutospacing="0" w:after="0" w:afterAutospacing="0"/>
        <w:jc w:val="center"/>
        <w:rPr>
          <w:color w:val="0E101A"/>
          <w:sz w:val="32"/>
          <w:szCs w:val="32"/>
        </w:rPr>
      </w:pPr>
      <w:r w:rsidRPr="00315CB3">
        <w:rPr>
          <w:rStyle w:val="Strong"/>
          <w:color w:val="0E101A"/>
          <w:sz w:val="32"/>
          <w:szCs w:val="32"/>
        </w:rPr>
        <w:t>The Power of ABHA Health ID: Effortless Healthcare Access</w:t>
      </w:r>
    </w:p>
    <w:p w14:paraId="0197DBCC" w14:textId="77777777" w:rsidR="00315CB3" w:rsidRDefault="00315CB3" w:rsidP="00315CB3">
      <w:pPr>
        <w:pStyle w:val="NormalWeb"/>
        <w:spacing w:before="0" w:beforeAutospacing="0" w:after="0" w:afterAutospacing="0"/>
        <w:rPr>
          <w:color w:val="0E101A"/>
        </w:rPr>
      </w:pPr>
      <w:r>
        <w:rPr>
          <w:color w:val="0E101A"/>
        </w:rPr>
        <w:t> </w:t>
      </w:r>
    </w:p>
    <w:p w14:paraId="39D7CAD8" w14:textId="77777777" w:rsidR="00315CB3" w:rsidRDefault="00315CB3" w:rsidP="00315CB3">
      <w:pPr>
        <w:pStyle w:val="NormalWeb"/>
        <w:spacing w:before="0" w:beforeAutospacing="0" w:after="0" w:afterAutospacing="0"/>
        <w:rPr>
          <w:color w:val="0E101A"/>
        </w:rPr>
      </w:pPr>
      <w:r>
        <w:rPr>
          <w:color w:val="0E101A"/>
        </w:rPr>
        <w:t>Access to high-quality healthcare is crucial now more than ever in our hectic environment. Long waiting times and the hassle of managing medical records can make seeking medical help feel like a daunting task. Is there a way out that can simplify the entire process? Enter the </w:t>
      </w:r>
      <w:r>
        <w:rPr>
          <w:rStyle w:val="Strong"/>
          <w:color w:val="0E101A"/>
        </w:rPr>
        <w:t>ABHA Health ID</w:t>
      </w:r>
      <w:r>
        <w:rPr>
          <w:color w:val="0E101A"/>
        </w:rPr>
        <w:t> – a game-changer in healthcare access.</w:t>
      </w:r>
    </w:p>
    <w:p w14:paraId="268DA0FB" w14:textId="77777777" w:rsidR="00315CB3" w:rsidRDefault="00315CB3" w:rsidP="00315CB3">
      <w:pPr>
        <w:pStyle w:val="NormalWeb"/>
        <w:spacing w:before="0" w:beforeAutospacing="0" w:after="0" w:afterAutospacing="0"/>
        <w:rPr>
          <w:color w:val="0E101A"/>
        </w:rPr>
      </w:pPr>
      <w:r>
        <w:rPr>
          <w:color w:val="0E101A"/>
        </w:rPr>
        <w:t> </w:t>
      </w:r>
    </w:p>
    <w:p w14:paraId="22657A54" w14:textId="77777777" w:rsidR="00315CB3" w:rsidRDefault="00315CB3" w:rsidP="00315CB3">
      <w:pPr>
        <w:pStyle w:val="NormalWeb"/>
        <w:spacing w:before="0" w:beforeAutospacing="0" w:after="0" w:afterAutospacing="0"/>
        <w:rPr>
          <w:color w:val="0E101A"/>
        </w:rPr>
      </w:pPr>
      <w:r>
        <w:rPr>
          <w:rStyle w:val="Strong"/>
          <w:color w:val="0E101A"/>
        </w:rPr>
        <w:t>What exactly is the ABHA Health ID? </w:t>
      </w:r>
    </w:p>
    <w:p w14:paraId="2A12A463" w14:textId="77777777" w:rsidR="00315CB3" w:rsidRDefault="00315CB3" w:rsidP="00315CB3">
      <w:pPr>
        <w:pStyle w:val="NormalWeb"/>
        <w:spacing w:before="0" w:beforeAutospacing="0" w:after="0" w:afterAutospacing="0"/>
        <w:rPr>
          <w:color w:val="0E101A"/>
        </w:rPr>
      </w:pPr>
      <w:r>
        <w:rPr>
          <w:color w:val="0E101A"/>
        </w:rPr>
        <w:t> </w:t>
      </w:r>
    </w:p>
    <w:p w14:paraId="28392276" w14:textId="77777777" w:rsidR="00315CB3" w:rsidRDefault="00315CB3" w:rsidP="00315CB3">
      <w:pPr>
        <w:pStyle w:val="NormalWeb"/>
        <w:spacing w:before="0" w:beforeAutospacing="0" w:after="0" w:afterAutospacing="0"/>
        <w:rPr>
          <w:color w:val="0E101A"/>
        </w:rPr>
      </w:pPr>
      <w:r>
        <w:rPr>
          <w:color w:val="0E101A"/>
        </w:rPr>
        <w:t>Think of it as your digital healthcare passport, a unique identifier that securely holds all your medical information in one place. It's like having a personal assistant dedicated to your well-being, ready to assist you whenever and wherever you need it.</w:t>
      </w:r>
    </w:p>
    <w:p w14:paraId="32EBE10F" w14:textId="77777777" w:rsidR="00315CB3" w:rsidRDefault="00315CB3" w:rsidP="00315CB3">
      <w:pPr>
        <w:pStyle w:val="NormalWeb"/>
        <w:spacing w:before="0" w:beforeAutospacing="0" w:after="0" w:afterAutospacing="0"/>
        <w:rPr>
          <w:color w:val="0E101A"/>
        </w:rPr>
      </w:pPr>
      <w:r>
        <w:rPr>
          <w:color w:val="0E101A"/>
        </w:rPr>
        <w:t> </w:t>
      </w:r>
    </w:p>
    <w:p w14:paraId="1E25CE46" w14:textId="77777777" w:rsidR="00315CB3" w:rsidRDefault="00315CB3" w:rsidP="00315CB3">
      <w:pPr>
        <w:pStyle w:val="NormalWeb"/>
        <w:spacing w:before="0" w:beforeAutospacing="0" w:after="0" w:afterAutospacing="0"/>
        <w:rPr>
          <w:color w:val="0E101A"/>
        </w:rPr>
      </w:pPr>
      <w:r>
        <w:rPr>
          <w:rStyle w:val="Strong"/>
          <w:color w:val="0E101A"/>
        </w:rPr>
        <w:t>1. Simplifying healthcare access with Health ID</w:t>
      </w:r>
    </w:p>
    <w:p w14:paraId="2B671465" w14:textId="77777777" w:rsidR="00315CB3" w:rsidRDefault="00315CB3" w:rsidP="00315CB3">
      <w:pPr>
        <w:pStyle w:val="NormalWeb"/>
        <w:spacing w:before="0" w:beforeAutospacing="0" w:after="0" w:afterAutospacing="0"/>
        <w:rPr>
          <w:color w:val="0E101A"/>
        </w:rPr>
      </w:pPr>
      <w:r>
        <w:rPr>
          <w:color w:val="0E101A"/>
        </w:rPr>
        <w:t> </w:t>
      </w:r>
    </w:p>
    <w:p w14:paraId="2C862CAD" w14:textId="531E8BB6" w:rsidR="00315CB3" w:rsidRDefault="00315CB3" w:rsidP="00315CB3">
      <w:pPr>
        <w:pStyle w:val="NormalWeb"/>
        <w:spacing w:before="0" w:beforeAutospacing="0" w:after="0" w:afterAutospacing="0"/>
        <w:rPr>
          <w:color w:val="0E101A"/>
        </w:rPr>
      </w:pPr>
      <w:r>
        <w:rPr>
          <w:color w:val="0E101A"/>
        </w:rPr>
        <w:t>Accessing healthcare services has never been easier, thanks to Health ID. With this unique identification system, individuals can effortlessly navigate through the healthcare landscape. Whether you need to access your medical records or seek emergency care,</w:t>
      </w:r>
      <w:r>
        <w:rPr>
          <w:rStyle w:val="Strong"/>
          <w:color w:val="0E101A"/>
        </w:rPr>
        <w:t xml:space="preserve"> </w:t>
      </w:r>
      <w:r w:rsidRPr="004A6CAF">
        <w:rPr>
          <w:rStyle w:val="Strong"/>
          <w:b w:val="0"/>
          <w:bCs w:val="0"/>
          <w:color w:val="0E101A"/>
        </w:rPr>
        <w:t>Health ID</w:t>
      </w:r>
      <w:r>
        <w:rPr>
          <w:color w:val="0E101A"/>
        </w:rPr>
        <w:t> has got you covered.</w:t>
      </w:r>
    </w:p>
    <w:p w14:paraId="326CB55A" w14:textId="77777777" w:rsidR="00315CB3" w:rsidRDefault="00315CB3" w:rsidP="00315CB3">
      <w:pPr>
        <w:pStyle w:val="NormalWeb"/>
        <w:spacing w:before="0" w:beforeAutospacing="0" w:after="0" w:afterAutospacing="0"/>
        <w:rPr>
          <w:color w:val="0E101A"/>
        </w:rPr>
      </w:pPr>
      <w:r>
        <w:rPr>
          <w:color w:val="0E101A"/>
        </w:rPr>
        <w:t> </w:t>
      </w:r>
    </w:p>
    <w:p w14:paraId="0F7602A2" w14:textId="77777777" w:rsidR="00315CB3" w:rsidRDefault="00315CB3" w:rsidP="00315CB3">
      <w:pPr>
        <w:pStyle w:val="NormalWeb"/>
        <w:spacing w:before="0" w:beforeAutospacing="0" w:after="0" w:afterAutospacing="0"/>
        <w:rPr>
          <w:color w:val="0E101A"/>
        </w:rPr>
      </w:pPr>
      <w:r>
        <w:rPr>
          <w:rStyle w:val="Strong"/>
          <w:color w:val="0E101A"/>
        </w:rPr>
        <w:t>2. Seamless integration for better efficiency</w:t>
      </w:r>
    </w:p>
    <w:p w14:paraId="3D4FB886" w14:textId="77777777" w:rsidR="00315CB3" w:rsidRDefault="00315CB3" w:rsidP="00315CB3">
      <w:pPr>
        <w:pStyle w:val="NormalWeb"/>
        <w:spacing w:before="0" w:beforeAutospacing="0" w:after="0" w:afterAutospacing="0"/>
        <w:rPr>
          <w:color w:val="0E101A"/>
        </w:rPr>
      </w:pPr>
      <w:r>
        <w:rPr>
          <w:rStyle w:val="Strong"/>
          <w:color w:val="0E101A"/>
        </w:rPr>
        <w:t> </w:t>
      </w:r>
    </w:p>
    <w:p w14:paraId="3666C4F2" w14:textId="77777777" w:rsidR="00315CB3" w:rsidRDefault="00315CB3" w:rsidP="00315CB3">
      <w:pPr>
        <w:pStyle w:val="NormalWeb"/>
        <w:spacing w:before="0" w:beforeAutospacing="0" w:after="0" w:afterAutospacing="0"/>
        <w:rPr>
          <w:color w:val="0E101A"/>
        </w:rPr>
      </w:pPr>
      <w:r>
        <w:rPr>
          <w:color w:val="0E101A"/>
        </w:rPr>
        <w:t>One of the notable features is its seamless integration across healthcare providers. Transitioning between doctors and hospitals has always been challenging. Gone are the days of scrambling to gather and share medical records. Health ID centralizes your health information, allowing healthcare experts to provide timely and accurate care no matter where you are.</w:t>
      </w:r>
    </w:p>
    <w:p w14:paraId="1F9E50B5" w14:textId="77777777" w:rsidR="00315CB3" w:rsidRDefault="00315CB3" w:rsidP="00315CB3">
      <w:pPr>
        <w:pStyle w:val="NormalWeb"/>
        <w:spacing w:before="0" w:beforeAutospacing="0" w:after="0" w:afterAutospacing="0"/>
        <w:rPr>
          <w:color w:val="0E101A"/>
        </w:rPr>
      </w:pPr>
      <w:r>
        <w:rPr>
          <w:color w:val="0E101A"/>
        </w:rPr>
        <w:t> </w:t>
      </w:r>
    </w:p>
    <w:p w14:paraId="178AEC99" w14:textId="77777777" w:rsidR="00315CB3" w:rsidRDefault="00315CB3" w:rsidP="00315CB3">
      <w:pPr>
        <w:pStyle w:val="NormalWeb"/>
        <w:spacing w:before="0" w:beforeAutospacing="0" w:after="0" w:afterAutospacing="0"/>
        <w:rPr>
          <w:color w:val="0E101A"/>
        </w:rPr>
      </w:pPr>
      <w:r>
        <w:rPr>
          <w:rStyle w:val="Strong"/>
          <w:color w:val="0E101A"/>
        </w:rPr>
        <w:t>3. Putting you in control of your health</w:t>
      </w:r>
    </w:p>
    <w:p w14:paraId="47A36FF1" w14:textId="77777777" w:rsidR="00315CB3" w:rsidRDefault="00315CB3" w:rsidP="00315CB3">
      <w:pPr>
        <w:pStyle w:val="NormalWeb"/>
        <w:spacing w:before="0" w:beforeAutospacing="0" w:after="0" w:afterAutospacing="0"/>
        <w:rPr>
          <w:color w:val="0E101A"/>
        </w:rPr>
      </w:pPr>
      <w:r>
        <w:rPr>
          <w:rStyle w:val="Strong"/>
          <w:color w:val="0E101A"/>
        </w:rPr>
        <w:t> </w:t>
      </w:r>
    </w:p>
    <w:p w14:paraId="640A3987" w14:textId="77777777" w:rsidR="00315CB3" w:rsidRDefault="00315CB3" w:rsidP="00315CB3">
      <w:pPr>
        <w:pStyle w:val="NormalWeb"/>
        <w:spacing w:before="0" w:beforeAutospacing="0" w:after="0" w:afterAutospacing="0"/>
        <w:rPr>
          <w:color w:val="0E101A"/>
        </w:rPr>
      </w:pPr>
      <w:r>
        <w:rPr>
          <w:color w:val="0E101A"/>
        </w:rPr>
        <w:t>With the help of Health ID, you are in control of your health. You gain complete control over your healthcare journey by linking your medical records and test results to your unique identifier. </w:t>
      </w:r>
    </w:p>
    <w:p w14:paraId="774DED18" w14:textId="77777777" w:rsidR="00315CB3" w:rsidRDefault="00315CB3" w:rsidP="00315CB3">
      <w:pPr>
        <w:pStyle w:val="NormalWeb"/>
        <w:spacing w:before="0" w:beforeAutospacing="0" w:after="0" w:afterAutospacing="0"/>
        <w:rPr>
          <w:color w:val="0E101A"/>
        </w:rPr>
      </w:pPr>
      <w:r>
        <w:rPr>
          <w:color w:val="0E101A"/>
        </w:rPr>
        <w:t> </w:t>
      </w:r>
    </w:p>
    <w:p w14:paraId="038DB7FF" w14:textId="77777777" w:rsidR="00315CB3" w:rsidRDefault="00315CB3" w:rsidP="00315CB3">
      <w:pPr>
        <w:pStyle w:val="NormalWeb"/>
        <w:spacing w:before="0" w:beforeAutospacing="0" w:after="0" w:afterAutospacing="0"/>
        <w:rPr>
          <w:color w:val="0E101A"/>
        </w:rPr>
      </w:pPr>
      <w:r>
        <w:rPr>
          <w:color w:val="0E101A"/>
        </w:rPr>
        <w:t>Need a second opinion? No problem! It also empowers you to share your information securely with another trusted healthcare provider, ensuring you receive the best care possible.</w:t>
      </w:r>
    </w:p>
    <w:p w14:paraId="6ED851EE" w14:textId="77777777" w:rsidR="00315CB3" w:rsidRDefault="00315CB3" w:rsidP="00315CB3">
      <w:pPr>
        <w:pStyle w:val="NormalWeb"/>
        <w:spacing w:before="0" w:beforeAutospacing="0" w:after="0" w:afterAutospacing="0"/>
        <w:rPr>
          <w:color w:val="0E101A"/>
        </w:rPr>
      </w:pPr>
      <w:r>
        <w:rPr>
          <w:color w:val="0E101A"/>
        </w:rPr>
        <w:t> </w:t>
      </w:r>
    </w:p>
    <w:p w14:paraId="7BCBFC50" w14:textId="77777777" w:rsidR="00315CB3" w:rsidRDefault="00315CB3" w:rsidP="00315CB3">
      <w:pPr>
        <w:pStyle w:val="NormalWeb"/>
        <w:spacing w:before="0" w:beforeAutospacing="0" w:after="0" w:afterAutospacing="0"/>
        <w:rPr>
          <w:color w:val="0E101A"/>
        </w:rPr>
      </w:pPr>
      <w:r>
        <w:rPr>
          <w:rStyle w:val="Strong"/>
          <w:color w:val="0E101A"/>
        </w:rPr>
        <w:t>4. Telemedicine: Bringing healthcare to your fingertips</w:t>
      </w:r>
    </w:p>
    <w:p w14:paraId="5B9B75C8" w14:textId="77777777" w:rsidR="00315CB3" w:rsidRDefault="00315CB3" w:rsidP="00315CB3">
      <w:pPr>
        <w:pStyle w:val="NormalWeb"/>
        <w:spacing w:before="0" w:beforeAutospacing="0" w:after="0" w:afterAutospacing="0"/>
        <w:rPr>
          <w:color w:val="0E101A"/>
        </w:rPr>
      </w:pPr>
    </w:p>
    <w:p w14:paraId="76026912" w14:textId="77777777" w:rsidR="00315CB3" w:rsidRDefault="00315CB3" w:rsidP="00315CB3">
      <w:pPr>
        <w:pStyle w:val="NormalWeb"/>
        <w:spacing w:before="0" w:beforeAutospacing="0" w:after="0" w:afterAutospacing="0"/>
        <w:rPr>
          <w:color w:val="0E101A"/>
        </w:rPr>
      </w:pPr>
      <w:r>
        <w:rPr>
          <w:color w:val="0E101A"/>
        </w:rPr>
        <w:t>Telemedicine, the facility of healthcare services remotely using telecommunications technology, has become a game-changer in the healthcare industry. You can do things on your phone with just a few clicks and connect with a healthcare expert in real-time. Through telemedicine, you can consult with doctors and receive medical advice. You can also get prescriptions—all from the comfort of your own home.</w:t>
      </w:r>
    </w:p>
    <w:p w14:paraId="5585DB90" w14:textId="77777777" w:rsidR="00315CB3" w:rsidRDefault="00315CB3" w:rsidP="00315CB3">
      <w:pPr>
        <w:pStyle w:val="NormalWeb"/>
        <w:spacing w:before="0" w:beforeAutospacing="0" w:after="0" w:afterAutospacing="0"/>
        <w:rPr>
          <w:color w:val="0E101A"/>
        </w:rPr>
      </w:pPr>
      <w:r>
        <w:rPr>
          <w:color w:val="0E101A"/>
        </w:rPr>
        <w:t> </w:t>
      </w:r>
    </w:p>
    <w:p w14:paraId="0B44FF41" w14:textId="77777777" w:rsidR="00315CB3" w:rsidRDefault="00315CB3" w:rsidP="00315CB3">
      <w:pPr>
        <w:pStyle w:val="NormalWeb"/>
        <w:spacing w:before="0" w:beforeAutospacing="0" w:after="0" w:afterAutospacing="0"/>
        <w:rPr>
          <w:color w:val="0E101A"/>
        </w:rPr>
      </w:pPr>
      <w:r>
        <w:rPr>
          <w:rStyle w:val="Strong"/>
          <w:color w:val="0E101A"/>
        </w:rPr>
        <w:t>5. Emergency care, anytime, anywhere</w:t>
      </w:r>
    </w:p>
    <w:p w14:paraId="71010F37" w14:textId="77777777" w:rsidR="00315CB3" w:rsidRDefault="00315CB3" w:rsidP="00315CB3">
      <w:pPr>
        <w:pStyle w:val="NormalWeb"/>
        <w:spacing w:before="0" w:beforeAutospacing="0" w:after="0" w:afterAutospacing="0"/>
        <w:rPr>
          <w:color w:val="0E101A"/>
        </w:rPr>
      </w:pPr>
      <w:r>
        <w:rPr>
          <w:color w:val="0E101A"/>
        </w:rPr>
        <w:t> </w:t>
      </w:r>
    </w:p>
    <w:p w14:paraId="50B1B06F" w14:textId="77777777" w:rsidR="00315CB3" w:rsidRDefault="00315CB3" w:rsidP="00315CB3">
      <w:pPr>
        <w:pStyle w:val="NormalWeb"/>
        <w:spacing w:before="0" w:beforeAutospacing="0" w:after="0" w:afterAutospacing="0"/>
        <w:rPr>
          <w:color w:val="0E101A"/>
        </w:rPr>
      </w:pPr>
      <w:r>
        <w:rPr>
          <w:color w:val="0E101A"/>
        </w:rPr>
        <w:t xml:space="preserve">Medical emergencies can be incredibly stressful, especially when time is of the essence. This Health ID minimizes the chaos by providing vital information to doctors instantly. In critical situations, every second counts, and Health ID ensures that healthcare providers have access </w:t>
      </w:r>
      <w:r>
        <w:rPr>
          <w:color w:val="0E101A"/>
        </w:rPr>
        <w:lastRenderedPageBreak/>
        <w:t>to your medical history, and pre-existing conditions, enabling them to make informed decisions promptly.</w:t>
      </w:r>
    </w:p>
    <w:p w14:paraId="4BCA6B1D" w14:textId="77777777" w:rsidR="00315CB3" w:rsidRDefault="00315CB3" w:rsidP="00315CB3">
      <w:pPr>
        <w:pStyle w:val="NormalWeb"/>
        <w:spacing w:before="0" w:beforeAutospacing="0" w:after="0" w:afterAutospacing="0"/>
        <w:rPr>
          <w:color w:val="0E101A"/>
        </w:rPr>
      </w:pPr>
      <w:r>
        <w:rPr>
          <w:color w:val="0E101A"/>
        </w:rPr>
        <w:t> </w:t>
      </w:r>
    </w:p>
    <w:p w14:paraId="2F7C1ABE" w14:textId="77777777" w:rsidR="00315CB3" w:rsidRDefault="00315CB3" w:rsidP="00315CB3">
      <w:pPr>
        <w:pStyle w:val="NormalWeb"/>
        <w:spacing w:before="0" w:beforeAutospacing="0" w:after="0" w:afterAutospacing="0"/>
        <w:rPr>
          <w:color w:val="0E101A"/>
        </w:rPr>
      </w:pPr>
      <w:r>
        <w:rPr>
          <w:rStyle w:val="Strong"/>
          <w:color w:val="0E101A"/>
        </w:rPr>
        <w:t>6. Privacy and security: your information, your choice</w:t>
      </w:r>
    </w:p>
    <w:p w14:paraId="471AB162" w14:textId="77777777" w:rsidR="00315CB3" w:rsidRDefault="00315CB3" w:rsidP="00315CB3">
      <w:pPr>
        <w:pStyle w:val="NormalWeb"/>
        <w:spacing w:before="0" w:beforeAutospacing="0" w:after="0" w:afterAutospacing="0"/>
        <w:rPr>
          <w:color w:val="0E101A"/>
        </w:rPr>
      </w:pPr>
      <w:r>
        <w:rPr>
          <w:color w:val="0E101A"/>
        </w:rPr>
        <w:t> </w:t>
      </w:r>
    </w:p>
    <w:p w14:paraId="6613C594" w14:textId="77777777" w:rsidR="00315CB3" w:rsidRDefault="00315CB3" w:rsidP="00315CB3">
      <w:pPr>
        <w:pStyle w:val="NormalWeb"/>
        <w:spacing w:before="0" w:beforeAutospacing="0" w:after="0" w:afterAutospacing="0"/>
        <w:rPr>
          <w:color w:val="0E101A"/>
        </w:rPr>
      </w:pPr>
      <w:r>
        <w:rPr>
          <w:color w:val="0E101A"/>
        </w:rPr>
        <w:t>When it comes to your health information, privacy and security are very important. Your private information is kept safe with strong encryption and strict security measures. You have total command over who can view your information and who may access it. The ID ensures that your sensitive medical data remains confidential and secure.</w:t>
      </w:r>
    </w:p>
    <w:p w14:paraId="1F8FBBD3" w14:textId="77777777" w:rsidR="00315CB3" w:rsidRDefault="00315CB3" w:rsidP="00315CB3">
      <w:pPr>
        <w:pStyle w:val="NormalWeb"/>
        <w:spacing w:before="0" w:beforeAutospacing="0" w:after="0" w:afterAutospacing="0"/>
        <w:rPr>
          <w:color w:val="0E101A"/>
        </w:rPr>
      </w:pPr>
      <w:r>
        <w:rPr>
          <w:color w:val="0E101A"/>
        </w:rPr>
        <w:t> </w:t>
      </w:r>
    </w:p>
    <w:p w14:paraId="68254732" w14:textId="77777777" w:rsidR="00315CB3" w:rsidRDefault="00315CB3" w:rsidP="00315CB3">
      <w:pPr>
        <w:pStyle w:val="NormalWeb"/>
        <w:spacing w:before="0" w:beforeAutospacing="0" w:after="0" w:afterAutospacing="0"/>
        <w:rPr>
          <w:color w:val="0E101A"/>
        </w:rPr>
      </w:pPr>
      <w:r>
        <w:rPr>
          <w:rStyle w:val="Strong"/>
          <w:color w:val="0E101A"/>
        </w:rPr>
        <w:t>Online health card - a convenient step</w:t>
      </w:r>
    </w:p>
    <w:p w14:paraId="7929362E" w14:textId="77777777" w:rsidR="00315CB3" w:rsidRDefault="00315CB3" w:rsidP="00315CB3">
      <w:pPr>
        <w:pStyle w:val="NormalWeb"/>
        <w:spacing w:before="0" w:beforeAutospacing="0" w:after="0" w:afterAutospacing="0"/>
        <w:rPr>
          <w:color w:val="0E101A"/>
        </w:rPr>
      </w:pPr>
      <w:r>
        <w:rPr>
          <w:color w:val="0E101A"/>
        </w:rPr>
        <w:t> </w:t>
      </w:r>
    </w:p>
    <w:p w14:paraId="3D108DEE" w14:textId="77777777" w:rsidR="00315CB3" w:rsidRDefault="00315CB3" w:rsidP="00315CB3">
      <w:pPr>
        <w:pStyle w:val="NormalWeb"/>
        <w:spacing w:before="0" w:beforeAutospacing="0" w:after="0" w:afterAutospacing="0"/>
        <w:rPr>
          <w:color w:val="0E101A"/>
        </w:rPr>
      </w:pPr>
      <w:r>
        <w:rPr>
          <w:color w:val="0E101A"/>
        </w:rPr>
        <w:t>It has revolutionized how we interact with healthcare services by streamlining the process and placing control in the hands of individuals. Embrace the power of </w:t>
      </w:r>
      <w:r>
        <w:rPr>
          <w:rStyle w:val="Strong"/>
          <w:color w:val="0E101A"/>
        </w:rPr>
        <w:t>ABHA Health ID</w:t>
      </w:r>
      <w:r>
        <w:rPr>
          <w:color w:val="0E101A"/>
        </w:rPr>
        <w:t>, and experience a world of effortless healthcare access at your fingertips!</w:t>
      </w:r>
    </w:p>
    <w:p w14:paraId="3F21A9D2" w14:textId="77777777" w:rsidR="00315CB3" w:rsidRDefault="00315CB3" w:rsidP="00315CB3">
      <w:pPr>
        <w:pStyle w:val="NormalWeb"/>
        <w:spacing w:before="0" w:beforeAutospacing="0" w:after="0" w:afterAutospacing="0"/>
        <w:rPr>
          <w:color w:val="0E101A"/>
        </w:rPr>
      </w:pPr>
      <w:r>
        <w:rPr>
          <w:color w:val="0E101A"/>
        </w:rPr>
        <w:t> </w:t>
      </w:r>
    </w:p>
    <w:p w14:paraId="1044B30F" w14:textId="17757853" w:rsidR="00E76851" w:rsidRPr="00396D3C" w:rsidRDefault="00315CB3" w:rsidP="00396D3C">
      <w:pPr>
        <w:pStyle w:val="NormalWeb"/>
        <w:spacing w:before="0" w:beforeAutospacing="0" w:after="0" w:afterAutospacing="0"/>
        <w:rPr>
          <w:color w:val="0E101A"/>
        </w:rPr>
      </w:pPr>
      <w:r>
        <w:rPr>
          <w:color w:val="0E101A"/>
        </w:rPr>
        <w:t> </w:t>
      </w:r>
    </w:p>
    <w:p w14:paraId="5AA2C091" w14:textId="77777777" w:rsidR="00E76851" w:rsidRDefault="00E76851" w:rsidP="00F06CEB">
      <w:pPr>
        <w:rPr>
          <w:noProof/>
        </w:rPr>
      </w:pPr>
    </w:p>
    <w:p w14:paraId="3173F85A" w14:textId="460C22E0" w:rsidR="00E76851" w:rsidRDefault="00E76851" w:rsidP="00F06CEB">
      <w:r>
        <w:rPr>
          <w:noProof/>
        </w:rPr>
        <w:drawing>
          <wp:inline distT="0" distB="0" distL="0" distR="0" wp14:anchorId="580B4266" wp14:editId="75CFF58D">
            <wp:extent cx="5731510" cy="2692400"/>
            <wp:effectExtent l="0" t="0" r="2540" b="0"/>
            <wp:docPr id="57801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18411" name=""/>
                    <pic:cNvPicPr/>
                  </pic:nvPicPr>
                  <pic:blipFill rotWithShape="1">
                    <a:blip r:embed="rId5"/>
                    <a:srcRect t="9455" b="7031"/>
                    <a:stretch/>
                  </pic:blipFill>
                  <pic:spPr bwMode="auto">
                    <a:xfrm>
                      <a:off x="0" y="0"/>
                      <a:ext cx="5731510" cy="2692400"/>
                    </a:xfrm>
                    <a:prstGeom prst="rect">
                      <a:avLst/>
                    </a:prstGeom>
                    <a:ln>
                      <a:noFill/>
                    </a:ln>
                    <a:extLst>
                      <a:ext uri="{53640926-AAD7-44D8-BBD7-CCE9431645EC}">
                        <a14:shadowObscured xmlns:a14="http://schemas.microsoft.com/office/drawing/2010/main"/>
                      </a:ext>
                    </a:extLst>
                  </pic:spPr>
                </pic:pic>
              </a:graphicData>
            </a:graphic>
          </wp:inline>
        </w:drawing>
      </w:r>
    </w:p>
    <w:p w14:paraId="2D365AD6" w14:textId="77777777" w:rsidR="00E76851" w:rsidRDefault="00E76851" w:rsidP="00F06CEB"/>
    <w:p w14:paraId="04272142" w14:textId="77777777" w:rsidR="00E76851" w:rsidRDefault="00E76851" w:rsidP="00F06CEB">
      <w:pPr>
        <w:rPr>
          <w:noProof/>
        </w:rPr>
      </w:pPr>
    </w:p>
    <w:p w14:paraId="6BFC48B8" w14:textId="1D91F9C1" w:rsidR="00E76851" w:rsidRPr="00F06CEB" w:rsidRDefault="00E76851" w:rsidP="00F06CEB">
      <w:r>
        <w:rPr>
          <w:noProof/>
        </w:rPr>
        <w:lastRenderedPageBreak/>
        <w:drawing>
          <wp:inline distT="0" distB="0" distL="0" distR="0" wp14:anchorId="5681DA94" wp14:editId="1C485282">
            <wp:extent cx="5731510" cy="2444750"/>
            <wp:effectExtent l="0" t="0" r="2540" b="0"/>
            <wp:docPr id="72784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45542" name=""/>
                    <pic:cNvPicPr/>
                  </pic:nvPicPr>
                  <pic:blipFill rotWithShape="1">
                    <a:blip r:embed="rId6"/>
                    <a:srcRect t="13000" b="11168"/>
                    <a:stretch/>
                  </pic:blipFill>
                  <pic:spPr bwMode="auto">
                    <a:xfrm>
                      <a:off x="0" y="0"/>
                      <a:ext cx="5731510" cy="2444750"/>
                    </a:xfrm>
                    <a:prstGeom prst="rect">
                      <a:avLst/>
                    </a:prstGeom>
                    <a:ln>
                      <a:noFill/>
                    </a:ln>
                    <a:extLst>
                      <a:ext uri="{53640926-AAD7-44D8-BBD7-CCE9431645EC}">
                        <a14:shadowObscured xmlns:a14="http://schemas.microsoft.com/office/drawing/2010/main"/>
                      </a:ext>
                    </a:extLst>
                  </pic:spPr>
                </pic:pic>
              </a:graphicData>
            </a:graphic>
          </wp:inline>
        </w:drawing>
      </w:r>
    </w:p>
    <w:sectPr w:rsidR="00E76851" w:rsidRPr="00F06C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A376AF"/>
    <w:multiLevelType w:val="multilevel"/>
    <w:tmpl w:val="D3482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0247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AA7"/>
    <w:rsid w:val="0011781C"/>
    <w:rsid w:val="00267AA7"/>
    <w:rsid w:val="00315CB3"/>
    <w:rsid w:val="00396D3C"/>
    <w:rsid w:val="004A6CAF"/>
    <w:rsid w:val="005F6F76"/>
    <w:rsid w:val="007B6E72"/>
    <w:rsid w:val="00992A00"/>
    <w:rsid w:val="00A37B57"/>
    <w:rsid w:val="00AA2643"/>
    <w:rsid w:val="00C81A90"/>
    <w:rsid w:val="00CD71B1"/>
    <w:rsid w:val="00D654A1"/>
    <w:rsid w:val="00E76851"/>
    <w:rsid w:val="00F06C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18563"/>
  <w15:chartTrackingRefBased/>
  <w15:docId w15:val="{5470430D-3C41-4D34-AE78-CFEBEB4B8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20" w:line="28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54A1"/>
    <w:pPr>
      <w:ind w:left="720"/>
      <w:contextualSpacing/>
    </w:pPr>
  </w:style>
  <w:style w:type="paragraph" w:styleId="NormalWeb">
    <w:name w:val="Normal (Web)"/>
    <w:basedOn w:val="Normal"/>
    <w:uiPriority w:val="99"/>
    <w:unhideWhenUsed/>
    <w:rsid w:val="00F06CEB"/>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F06C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908992">
      <w:bodyDiv w:val="1"/>
      <w:marLeft w:val="0"/>
      <w:marRight w:val="0"/>
      <w:marTop w:val="0"/>
      <w:marBottom w:val="0"/>
      <w:divBdr>
        <w:top w:val="none" w:sz="0" w:space="0" w:color="auto"/>
        <w:left w:val="none" w:sz="0" w:space="0" w:color="auto"/>
        <w:bottom w:val="none" w:sz="0" w:space="0" w:color="auto"/>
        <w:right w:val="none" w:sz="0" w:space="0" w:color="auto"/>
      </w:divBdr>
    </w:div>
    <w:div w:id="787625179">
      <w:bodyDiv w:val="1"/>
      <w:marLeft w:val="0"/>
      <w:marRight w:val="0"/>
      <w:marTop w:val="0"/>
      <w:marBottom w:val="0"/>
      <w:divBdr>
        <w:top w:val="none" w:sz="0" w:space="0" w:color="auto"/>
        <w:left w:val="none" w:sz="0" w:space="0" w:color="auto"/>
        <w:bottom w:val="none" w:sz="0" w:space="0" w:color="auto"/>
        <w:right w:val="none" w:sz="0" w:space="0" w:color="auto"/>
      </w:divBdr>
    </w:div>
    <w:div w:id="1072197842">
      <w:bodyDiv w:val="1"/>
      <w:marLeft w:val="0"/>
      <w:marRight w:val="0"/>
      <w:marTop w:val="0"/>
      <w:marBottom w:val="0"/>
      <w:divBdr>
        <w:top w:val="none" w:sz="0" w:space="0" w:color="auto"/>
        <w:left w:val="none" w:sz="0" w:space="0" w:color="auto"/>
        <w:bottom w:val="none" w:sz="0" w:space="0" w:color="auto"/>
        <w:right w:val="none" w:sz="0" w:space="0" w:color="auto"/>
      </w:divBdr>
      <w:divsChild>
        <w:div w:id="957222217">
          <w:marLeft w:val="0"/>
          <w:marRight w:val="0"/>
          <w:marTop w:val="0"/>
          <w:marBottom w:val="0"/>
          <w:divBdr>
            <w:top w:val="single" w:sz="2" w:space="0" w:color="auto"/>
            <w:left w:val="single" w:sz="2" w:space="0" w:color="auto"/>
            <w:bottom w:val="single" w:sz="6" w:space="0" w:color="auto"/>
            <w:right w:val="single" w:sz="2" w:space="0" w:color="auto"/>
          </w:divBdr>
          <w:divsChild>
            <w:div w:id="957830094">
              <w:marLeft w:val="0"/>
              <w:marRight w:val="0"/>
              <w:marTop w:val="100"/>
              <w:marBottom w:val="100"/>
              <w:divBdr>
                <w:top w:val="single" w:sz="2" w:space="0" w:color="D9D9E3"/>
                <w:left w:val="single" w:sz="2" w:space="0" w:color="D9D9E3"/>
                <w:bottom w:val="single" w:sz="2" w:space="0" w:color="D9D9E3"/>
                <w:right w:val="single" w:sz="2" w:space="0" w:color="D9D9E3"/>
              </w:divBdr>
              <w:divsChild>
                <w:div w:id="136578443">
                  <w:marLeft w:val="0"/>
                  <w:marRight w:val="0"/>
                  <w:marTop w:val="0"/>
                  <w:marBottom w:val="0"/>
                  <w:divBdr>
                    <w:top w:val="single" w:sz="2" w:space="0" w:color="D9D9E3"/>
                    <w:left w:val="single" w:sz="2" w:space="0" w:color="D9D9E3"/>
                    <w:bottom w:val="single" w:sz="2" w:space="0" w:color="D9D9E3"/>
                    <w:right w:val="single" w:sz="2" w:space="0" w:color="D9D9E3"/>
                  </w:divBdr>
                  <w:divsChild>
                    <w:div w:id="356932391">
                      <w:marLeft w:val="0"/>
                      <w:marRight w:val="0"/>
                      <w:marTop w:val="0"/>
                      <w:marBottom w:val="0"/>
                      <w:divBdr>
                        <w:top w:val="single" w:sz="2" w:space="0" w:color="D9D9E3"/>
                        <w:left w:val="single" w:sz="2" w:space="0" w:color="D9D9E3"/>
                        <w:bottom w:val="single" w:sz="2" w:space="0" w:color="D9D9E3"/>
                        <w:right w:val="single" w:sz="2" w:space="0" w:color="D9D9E3"/>
                      </w:divBdr>
                      <w:divsChild>
                        <w:div w:id="427117567">
                          <w:marLeft w:val="0"/>
                          <w:marRight w:val="0"/>
                          <w:marTop w:val="0"/>
                          <w:marBottom w:val="0"/>
                          <w:divBdr>
                            <w:top w:val="single" w:sz="2" w:space="0" w:color="D9D9E3"/>
                            <w:left w:val="single" w:sz="2" w:space="0" w:color="D9D9E3"/>
                            <w:bottom w:val="single" w:sz="2" w:space="0" w:color="D9D9E3"/>
                            <w:right w:val="single" w:sz="2" w:space="0" w:color="D9D9E3"/>
                          </w:divBdr>
                          <w:divsChild>
                            <w:div w:id="607202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32456157">
      <w:bodyDiv w:val="1"/>
      <w:marLeft w:val="0"/>
      <w:marRight w:val="0"/>
      <w:marTop w:val="0"/>
      <w:marBottom w:val="0"/>
      <w:divBdr>
        <w:top w:val="none" w:sz="0" w:space="0" w:color="auto"/>
        <w:left w:val="none" w:sz="0" w:space="0" w:color="auto"/>
        <w:bottom w:val="none" w:sz="0" w:space="0" w:color="auto"/>
        <w:right w:val="none" w:sz="0" w:space="0" w:color="auto"/>
      </w:divBdr>
    </w:div>
    <w:div w:id="1673605673">
      <w:bodyDiv w:val="1"/>
      <w:marLeft w:val="0"/>
      <w:marRight w:val="0"/>
      <w:marTop w:val="0"/>
      <w:marBottom w:val="0"/>
      <w:divBdr>
        <w:top w:val="none" w:sz="0" w:space="0" w:color="auto"/>
        <w:left w:val="none" w:sz="0" w:space="0" w:color="auto"/>
        <w:bottom w:val="none" w:sz="0" w:space="0" w:color="auto"/>
        <w:right w:val="none" w:sz="0" w:space="0" w:color="auto"/>
      </w:divBdr>
    </w:div>
    <w:div w:id="1906456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3</Pages>
  <Words>515</Words>
  <Characters>2939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14</cp:revision>
  <dcterms:created xsi:type="dcterms:W3CDTF">2023-05-29T07:34:00Z</dcterms:created>
  <dcterms:modified xsi:type="dcterms:W3CDTF">2023-05-30T04:55:00Z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48663210-ef2c-4be1-b4b3-9ceddff377c6</vt:lpwstr>
  </property>
</Properties>
</file>