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F0EA" w14:textId="77777777" w:rsidR="00F9274E" w:rsidRPr="00267A72" w:rsidRDefault="00F9274E" w:rsidP="00F9274E">
      <w:pPr>
        <w:pStyle w:val="NormalWeb"/>
        <w:spacing w:before="0" w:beforeAutospacing="0" w:after="0" w:afterAutospacing="0"/>
        <w:jc w:val="center"/>
        <w:rPr>
          <w:color w:val="0E101A"/>
          <w:sz w:val="32"/>
          <w:szCs w:val="32"/>
        </w:rPr>
      </w:pPr>
      <w:r w:rsidRPr="00267A72">
        <w:rPr>
          <w:rStyle w:val="Strong"/>
          <w:color w:val="0E101A"/>
          <w:sz w:val="32"/>
          <w:szCs w:val="32"/>
        </w:rPr>
        <w:t>How to Apply for an Ayushman Card: A Guide to the Offline and Online Procedures</w:t>
      </w:r>
    </w:p>
    <w:p w14:paraId="0CE3033F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7C00513D" w14:textId="17E96904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 xml:space="preserve">The program aims to give more than 500 million Indians health insurance coverage, including curative and preventative therapies. </w:t>
      </w:r>
      <w:r w:rsidR="00267A72" w:rsidRPr="00267A72">
        <w:rPr>
          <w:b/>
          <w:bCs/>
          <w:color w:val="0E101A"/>
        </w:rPr>
        <w:t>how to create Ayushman card</w:t>
      </w:r>
      <w:r w:rsidR="00267A72" w:rsidRPr="00267A72">
        <w:rPr>
          <w:color w:val="0E101A"/>
        </w:rPr>
        <w:t xml:space="preserve"> </w:t>
      </w:r>
      <w:r w:rsidRPr="00267A72">
        <w:rPr>
          <w:color w:val="0E101A"/>
        </w:rPr>
        <w:t>offline and online is simple and possible. This article will outline the application process for an Ayushman Card, including the paperwork needed, the stages involved, and the deadlines.</w:t>
      </w:r>
    </w:p>
    <w:p w14:paraId="33398AB2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418A9A1E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rStyle w:val="Strong"/>
          <w:color w:val="0E101A"/>
        </w:rPr>
        <w:t>Process of Generating Ayushman Card </w:t>
      </w:r>
    </w:p>
    <w:p w14:paraId="7D47475D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3289AC27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The Indian government introduced the Ayushman Card, commonly known as the Pradhan Mantri Jan Arogya Yojana (PMJAY), as a health insurance program in 2018. It offers below-the-poverty-line (BPL) households' individuals and families health coverage up to Rs 5 lakhs. The program intends to offer the general public access to economic, high-quality healthcare.</w:t>
      </w:r>
    </w:p>
    <w:p w14:paraId="669E2743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5C552009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The production procedure is easy to understand. An Ayushman Card can be created in two ways: online or offline.</w:t>
      </w:r>
    </w:p>
    <w:p w14:paraId="48BAEC49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46077F64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rStyle w:val="Strong"/>
          <w:color w:val="0E101A"/>
        </w:rPr>
        <w:t>A. Online Process </w:t>
      </w:r>
    </w:p>
    <w:p w14:paraId="28AEF51F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5AFE7F46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1. Log on to the Ayushman Bharat website using your Aadhaar number.</w:t>
      </w:r>
    </w:p>
    <w:p w14:paraId="70659889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0499C67F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2. Enter your personal information and submit papers, such as identification and address verification.</w:t>
      </w:r>
    </w:p>
    <w:p w14:paraId="1A609A08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0701D89C" w14:textId="57E03230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 xml:space="preserve">3. You will get an OTP (one-time password) on your registered </w:t>
      </w:r>
      <w:r w:rsidRPr="00267A72">
        <w:rPr>
          <w:color w:val="0E101A"/>
        </w:rPr>
        <w:t>cell phone</w:t>
      </w:r>
      <w:r w:rsidRPr="00267A72">
        <w:rPr>
          <w:color w:val="0E101A"/>
        </w:rPr>
        <w:t xml:space="preserve"> number after submitting the papers.</w:t>
      </w:r>
    </w:p>
    <w:p w14:paraId="6CDF98E2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58F9097D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4. Type the OTP and select "Generate Ayushman Card" from the menu.</w:t>
      </w:r>
    </w:p>
    <w:p w14:paraId="64EDF61F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1807EAD1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5. A PDF version of your Ayushman Card will be prepared and available for download.</w:t>
      </w:r>
    </w:p>
    <w:p w14:paraId="02C80874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4EF90A47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rStyle w:val="Strong"/>
          <w:color w:val="0E101A"/>
        </w:rPr>
        <w:t>B. Offline Process</w:t>
      </w:r>
    </w:p>
    <w:p w14:paraId="430C3237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45EF5274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1. Go to the local Common Service Center or PMJAY (Pradhan Mantri Jan Arogya Yojana) (CSC).</w:t>
      </w:r>
    </w:p>
    <w:p w14:paraId="093B0A41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3905187C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2. Complete the Ayushman Bharat application and submit it with the necessary paperwork.</w:t>
      </w:r>
    </w:p>
    <w:p w14:paraId="138921B8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0EDF4D10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3. An Ayushman e-card will be sent to you once the application has been confirmed (PM-JAY Golden Card)</w:t>
      </w:r>
    </w:p>
    <w:p w14:paraId="279C21A6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2BC3B80B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color w:val="0E101A"/>
        </w:rPr>
        <w:t>It can be created easily and quickly. People from homes below the poverty line may access high-quality healthcare at an affordable price with the aid of this program.</w:t>
      </w:r>
    </w:p>
    <w:p w14:paraId="0E785691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399DA09D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  <w:r w:rsidRPr="00267A72">
        <w:rPr>
          <w:rStyle w:val="Strong"/>
          <w:color w:val="0E101A"/>
        </w:rPr>
        <w:t>Conclusion:</w:t>
      </w:r>
    </w:p>
    <w:p w14:paraId="6F2779C1" w14:textId="77777777" w:rsidR="00F9274E" w:rsidRPr="00267A72" w:rsidRDefault="00F9274E" w:rsidP="00F9274E">
      <w:pPr>
        <w:pStyle w:val="NormalWeb"/>
        <w:spacing w:before="0" w:beforeAutospacing="0" w:after="0" w:afterAutospacing="0"/>
        <w:rPr>
          <w:color w:val="0E101A"/>
        </w:rPr>
      </w:pPr>
    </w:p>
    <w:p w14:paraId="5876CF55" w14:textId="4B3705D6" w:rsidR="00F9274E" w:rsidRDefault="00267A72" w:rsidP="00267A72">
      <w:pPr>
        <w:spacing w:after="0" w:line="240" w:lineRule="auto"/>
        <w:rPr>
          <w:rFonts w:ascii="Times New Roman" w:hAnsi="Times New Roman" w:cs="Times New Roman"/>
          <w:color w:val="0E101A"/>
          <w:sz w:val="24"/>
          <w:szCs w:val="24"/>
        </w:rPr>
      </w:pPr>
      <w:bookmarkStart w:id="0" w:name="_Hlk126316462"/>
      <w:r w:rsidRPr="00267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lastRenderedPageBreak/>
        <w:t xml:space="preserve">how to create </w:t>
      </w:r>
      <w:r w:rsidRPr="00267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Ayushman</w:t>
      </w:r>
      <w:r w:rsidRPr="00267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 card</w:t>
      </w:r>
      <w:r w:rsidRPr="00267A72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bookmarkEnd w:id="0"/>
      <w:r w:rsidR="00F9274E" w:rsidRPr="00267A72">
        <w:rPr>
          <w:rFonts w:ascii="Times New Roman" w:hAnsi="Times New Roman" w:cs="Times New Roman"/>
          <w:color w:val="0E101A"/>
          <w:sz w:val="24"/>
          <w:szCs w:val="24"/>
        </w:rPr>
        <w:t>is straightforward and should be finished in a few stages. The applicant will receive the card when their application is approved, enabling them to use the Ayushman Bharat scheme's services.</w:t>
      </w:r>
    </w:p>
    <w:p w14:paraId="18E7CA85" w14:textId="0F5119C0" w:rsidR="0042327E" w:rsidRDefault="0042327E" w:rsidP="00267A72">
      <w:pPr>
        <w:spacing w:after="0" w:line="240" w:lineRule="auto"/>
        <w:rPr>
          <w:rFonts w:ascii="Times New Roman" w:hAnsi="Times New Roman" w:cs="Times New Roman"/>
          <w:color w:val="0E101A"/>
          <w:sz w:val="24"/>
          <w:szCs w:val="24"/>
        </w:rPr>
      </w:pPr>
    </w:p>
    <w:p w14:paraId="4B37A156" w14:textId="77777777" w:rsidR="0042327E" w:rsidRDefault="0042327E" w:rsidP="00267A72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IN"/>
        </w:rPr>
      </w:pPr>
    </w:p>
    <w:p w14:paraId="261DC1B2" w14:textId="45CFAD49" w:rsidR="0042327E" w:rsidRDefault="0042327E" w:rsidP="00267A72">
      <w:pPr>
        <w:spacing w:after="0" w:line="240" w:lineRule="auto"/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062A1F87" wp14:editId="2D9EF2A7">
            <wp:extent cx="5731510" cy="26289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6" b="5929"/>
                    <a:stretch/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8E87" w14:textId="16D28AA6" w:rsidR="0042327E" w:rsidRPr="00267A72" w:rsidRDefault="0042327E" w:rsidP="00267A7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N" w:eastAsia="en-IN"/>
        </w:rPr>
        <w:drawing>
          <wp:inline distT="0" distB="0" distL="0" distR="0" wp14:anchorId="341771DB" wp14:editId="1CCA4555">
            <wp:extent cx="5731510" cy="2476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47" b="10636"/>
                    <a:stretch/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03319" w14:textId="08549BE2" w:rsidR="00F9274E" w:rsidRPr="00267A72" w:rsidRDefault="00F9274E" w:rsidP="00F9274E">
      <w:pPr>
        <w:rPr>
          <w:rFonts w:ascii="Times New Roman" w:hAnsi="Times New Roman" w:cs="Times New Roman"/>
        </w:rPr>
      </w:pPr>
    </w:p>
    <w:sectPr w:rsidR="00F9274E" w:rsidRPr="0026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9B"/>
    <w:rsid w:val="000F6D9B"/>
    <w:rsid w:val="0011781C"/>
    <w:rsid w:val="00267A72"/>
    <w:rsid w:val="0042327E"/>
    <w:rsid w:val="005F6F76"/>
    <w:rsid w:val="00F9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14A8"/>
  <w15:chartTrackingRefBased/>
  <w15:docId w15:val="{ADEC21E3-EE60-4502-920B-41B83A4A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2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927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7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4</cp:revision>
  <dcterms:created xsi:type="dcterms:W3CDTF">2023-02-03T05:26:00Z</dcterms:created>
  <dcterms:modified xsi:type="dcterms:W3CDTF">2023-02-03T06:05:00Z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58e4f792-0c1b-493b-a7ec-617f8f43f817</vt:lpwstr>
  </property>
</Properties>
</file>