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E85C7" w14:textId="77777777" w:rsidR="0010572B" w:rsidRPr="0010572B" w:rsidRDefault="0010572B" w:rsidP="0010572B">
      <w:pPr>
        <w:spacing w:after="0" w:line="240" w:lineRule="auto"/>
        <w:jc w:val="center"/>
        <w:rPr>
          <w:rFonts w:ascii="Times New Roman" w:eastAsia="Times New Roman" w:hAnsi="Times New Roman" w:cs="Times New Roman"/>
          <w:color w:val="0E101A"/>
          <w:kern w:val="0"/>
          <w:sz w:val="32"/>
          <w:szCs w:val="32"/>
          <w:lang w:val="en-IN" w:eastAsia="en-IN"/>
          <w14:ligatures w14:val="none"/>
        </w:rPr>
      </w:pPr>
      <w:r w:rsidRPr="0010572B">
        <w:rPr>
          <w:rFonts w:ascii="Times New Roman" w:eastAsia="Times New Roman" w:hAnsi="Times New Roman" w:cs="Times New Roman"/>
          <w:b/>
          <w:bCs/>
          <w:color w:val="0E101A"/>
          <w:kern w:val="0"/>
          <w:sz w:val="32"/>
          <w:szCs w:val="32"/>
          <w:lang w:val="en-IN" w:eastAsia="en-IN"/>
          <w14:ligatures w14:val="none"/>
        </w:rPr>
        <w:t>How to Apply for a Health ID Card in India and Why You Should Get One</w:t>
      </w:r>
    </w:p>
    <w:p w14:paraId="3B4F0094"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0D60D13"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The Indian government's Ayushman Bharat Digital Mission aims to transform the country's healthcare sector by leveraging digital tools and technologies. One of the key components of this mission is the National Health ID Card, which aims to provide every Indian citizen with a unique health ID number that contains their medical history and other health-related information. </w:t>
      </w:r>
    </w:p>
    <w:p w14:paraId="0EC06D8B"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07372698"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In this article, we'll take a closer look at what a Health ID Card is, who is eligible to apply for one, and a guide to applying for a </w:t>
      </w:r>
      <w:r w:rsidRPr="0010572B">
        <w:rPr>
          <w:rFonts w:ascii="Times New Roman" w:eastAsia="Times New Roman" w:hAnsi="Times New Roman" w:cs="Times New Roman"/>
          <w:b/>
          <w:bCs/>
          <w:color w:val="0E101A"/>
          <w:kern w:val="0"/>
          <w:sz w:val="24"/>
          <w:szCs w:val="24"/>
          <w:lang w:val="en-IN" w:eastAsia="en-IN"/>
          <w14:ligatures w14:val="none"/>
        </w:rPr>
        <w:t>health id card online apply</w:t>
      </w:r>
      <w:r w:rsidRPr="0010572B">
        <w:rPr>
          <w:rFonts w:ascii="Times New Roman" w:eastAsia="Times New Roman" w:hAnsi="Times New Roman" w:cs="Times New Roman"/>
          <w:color w:val="0E101A"/>
          <w:kern w:val="0"/>
          <w:sz w:val="24"/>
          <w:szCs w:val="24"/>
          <w:lang w:val="en-IN" w:eastAsia="en-IN"/>
          <w14:ligatures w14:val="none"/>
        </w:rPr>
        <w:t>.</w:t>
      </w:r>
    </w:p>
    <w:p w14:paraId="69D0586D"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8DD4B2D"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b/>
          <w:bCs/>
          <w:color w:val="0E101A"/>
          <w:kern w:val="0"/>
          <w:sz w:val="24"/>
          <w:szCs w:val="24"/>
          <w:lang w:val="en-IN" w:eastAsia="en-IN"/>
          <w14:ligatures w14:val="none"/>
        </w:rPr>
        <w:t>What is a Health ID Card?</w:t>
      </w:r>
    </w:p>
    <w:p w14:paraId="5C99E7AB"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75981BC"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This Card is a unique identification number that is linked to a citizen's Aadhaar card and contains their medical history, prescriptions, and other health-related information. The health ID Card is a part of the government's efforts to create a digital health ecosystem that promotes accessibility, affordability, and efficiency in the healthcare sector.</w:t>
      </w:r>
    </w:p>
    <w:p w14:paraId="5FD2D160"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35B7460A"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The key application of this health card is to appreciate a hassle-free strategy when carefully getting to and trading the cardholder's health truths. The card is made open for people of all age bunches with the objective to set up the column fundamental to back the computerized health framework of the nation. As a result, this national health ID card makes it simpler to exchange records of a person's restorative history, doctors, sicknesses, appointments, and medicines with fair a single tap from any area. </w:t>
      </w:r>
    </w:p>
    <w:p w14:paraId="5306B244"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2F1C33A"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b/>
          <w:bCs/>
          <w:color w:val="0E101A"/>
          <w:kern w:val="0"/>
          <w:sz w:val="24"/>
          <w:szCs w:val="24"/>
          <w:lang w:val="en-IN" w:eastAsia="en-IN"/>
          <w14:ligatures w14:val="none"/>
        </w:rPr>
        <w:t>Eligibility to apply for a Medical ID card </w:t>
      </w:r>
    </w:p>
    <w:p w14:paraId="4FDB70D2"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3083FF95"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All Indian citizens are eligible to apply for a Health ID Card. The card will be linked to the citizen's Aadhaar card, so it is important to ensure that the Aadhaar card is up to date and accurate before applying for the Card.</w:t>
      </w:r>
    </w:p>
    <w:p w14:paraId="52F0C20E"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9518580"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b/>
          <w:bCs/>
          <w:color w:val="0E101A"/>
          <w:kern w:val="0"/>
          <w:sz w:val="24"/>
          <w:szCs w:val="24"/>
          <w:lang w:val="en-IN" w:eastAsia="en-IN"/>
          <w14:ligatures w14:val="none"/>
        </w:rPr>
        <w:t>Step-by-step instructions:</w:t>
      </w:r>
    </w:p>
    <w:p w14:paraId="477B675A"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438B83E"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How to apply for a national medical identification card online?</w:t>
      </w:r>
    </w:p>
    <w:p w14:paraId="6F01067A"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Here is a step-by-step guide on </w:t>
      </w:r>
      <w:r w:rsidRPr="0010572B">
        <w:rPr>
          <w:rFonts w:ascii="Times New Roman" w:eastAsia="Times New Roman" w:hAnsi="Times New Roman" w:cs="Times New Roman"/>
          <w:b/>
          <w:bCs/>
          <w:color w:val="0E101A"/>
          <w:kern w:val="0"/>
          <w:sz w:val="24"/>
          <w:szCs w:val="24"/>
          <w:lang w:val="en-IN" w:eastAsia="en-IN"/>
          <w14:ligatures w14:val="none"/>
        </w:rPr>
        <w:t>health id card online apply</w:t>
      </w:r>
      <w:r w:rsidRPr="0010572B">
        <w:rPr>
          <w:rFonts w:ascii="Times New Roman" w:eastAsia="Times New Roman" w:hAnsi="Times New Roman" w:cs="Times New Roman"/>
          <w:color w:val="0E101A"/>
          <w:kern w:val="0"/>
          <w:sz w:val="24"/>
          <w:szCs w:val="24"/>
          <w:lang w:val="en-IN" w:eastAsia="en-IN"/>
          <w14:ligatures w14:val="none"/>
        </w:rPr>
        <w:t> for a National Health ID card online: </w:t>
      </w:r>
    </w:p>
    <w:p w14:paraId="15625C00"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9703234" w14:textId="0D7B4BE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 xml:space="preserve">Step 1: </w:t>
      </w:r>
      <w:r>
        <w:rPr>
          <w:rFonts w:ascii="Times New Roman" w:eastAsia="Times New Roman" w:hAnsi="Times New Roman" w:cs="Times New Roman"/>
          <w:color w:val="0E101A"/>
          <w:kern w:val="0"/>
          <w:sz w:val="24"/>
          <w:szCs w:val="24"/>
          <w:lang w:val="en-IN" w:eastAsia="en-IN"/>
          <w14:ligatures w14:val="none"/>
        </w:rPr>
        <w:t xml:space="preserve">Go to </w:t>
      </w:r>
      <w:r w:rsidRPr="0010572B">
        <w:rPr>
          <w:rFonts w:ascii="Times New Roman" w:eastAsia="Times New Roman" w:hAnsi="Times New Roman" w:cs="Times New Roman"/>
          <w:color w:val="0E101A"/>
          <w:kern w:val="0"/>
          <w:sz w:val="24"/>
          <w:szCs w:val="24"/>
          <w:lang w:val="en-IN" w:eastAsia="en-IN"/>
          <w14:ligatures w14:val="none"/>
        </w:rPr>
        <w:t xml:space="preserve">the </w:t>
      </w:r>
      <w:r w:rsidRPr="0010572B">
        <w:rPr>
          <w:rFonts w:ascii="Times New Roman" w:eastAsia="Times New Roman" w:hAnsi="Times New Roman" w:cs="Times New Roman"/>
          <w:color w:val="0E101A"/>
          <w:kern w:val="0"/>
          <w:sz w:val="24"/>
          <w:szCs w:val="24"/>
          <w:lang w:val="en-IN" w:eastAsia="en-IN"/>
          <w14:ligatures w14:val="none"/>
        </w:rPr>
        <w:t>authorized</w:t>
      </w:r>
      <w:r w:rsidRPr="0010572B">
        <w:rPr>
          <w:rFonts w:ascii="Times New Roman" w:eastAsia="Times New Roman" w:hAnsi="Times New Roman" w:cs="Times New Roman"/>
          <w:color w:val="0E101A"/>
          <w:kern w:val="0"/>
          <w:sz w:val="24"/>
          <w:szCs w:val="24"/>
          <w:lang w:val="en-IN" w:eastAsia="en-IN"/>
          <w14:ligatures w14:val="none"/>
        </w:rPr>
        <w:t xml:space="preserve"> </w:t>
      </w:r>
      <w:r w:rsidRPr="0010572B">
        <w:rPr>
          <w:rFonts w:ascii="Times New Roman" w:eastAsia="Times New Roman" w:hAnsi="Times New Roman" w:cs="Times New Roman"/>
          <w:color w:val="0E101A"/>
          <w:kern w:val="0"/>
          <w:sz w:val="24"/>
          <w:szCs w:val="24"/>
          <w:lang w:val="en-IN" w:eastAsia="en-IN"/>
          <w14:ligatures w14:val="none"/>
        </w:rPr>
        <w:t>internet site</w:t>
      </w:r>
      <w:r w:rsidRPr="0010572B">
        <w:rPr>
          <w:rFonts w:ascii="Times New Roman" w:eastAsia="Times New Roman" w:hAnsi="Times New Roman" w:cs="Times New Roman"/>
          <w:color w:val="0E101A"/>
          <w:kern w:val="0"/>
          <w:sz w:val="24"/>
          <w:szCs w:val="24"/>
          <w:lang w:val="en-IN" w:eastAsia="en-IN"/>
          <w14:ligatures w14:val="none"/>
        </w:rPr>
        <w:t xml:space="preserve"> of the National Health Authority </w:t>
      </w:r>
    </w:p>
    <w:p w14:paraId="6042FCA9"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2: Click on the 'Register' button on the top right corner of the homepage.</w:t>
      </w:r>
    </w:p>
    <w:p w14:paraId="04E3BE55"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3: Enter your mobile number and click on 'Send OTP.'</w:t>
      </w:r>
    </w:p>
    <w:p w14:paraId="30097BAD"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4: Enter the OTP received on your mobile number and click on 'Verify OTP.'</w:t>
      </w:r>
    </w:p>
    <w:p w14:paraId="76DA698C"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5: Fill in your personal details, including your name, Aadhaar number, date of birth, and gender.</w:t>
      </w:r>
    </w:p>
    <w:p w14:paraId="34100790"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6: Click on 'Register' to create an account.</w:t>
      </w:r>
    </w:p>
    <w:p w14:paraId="65FEE1C6"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7: Once you have created an account, log in to the portal using your mobile number and password.</w:t>
      </w:r>
    </w:p>
    <w:p w14:paraId="7E284730"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8: Click on the 'Health ID' tab and select 'Create Health ID.'</w:t>
      </w:r>
    </w:p>
    <w:p w14:paraId="6A3FE99B"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lastRenderedPageBreak/>
        <w:t>Step 9: Fill in your health-related information, including your medical history and any prescriptions you have.</w:t>
      </w:r>
    </w:p>
    <w:p w14:paraId="30F1D22D"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Step 10: Once you have filled in all the required information, click on 'Create Health ID.'</w:t>
      </w:r>
    </w:p>
    <w:p w14:paraId="4818CD48"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A882130"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b/>
          <w:bCs/>
          <w:color w:val="0E101A"/>
          <w:kern w:val="0"/>
          <w:sz w:val="24"/>
          <w:szCs w:val="24"/>
          <w:lang w:val="en-IN" w:eastAsia="en-IN"/>
          <w14:ligatures w14:val="none"/>
        </w:rPr>
        <w:t>Medical ID card registration process </w:t>
      </w:r>
    </w:p>
    <w:p w14:paraId="536E2D11"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4C3BE1E"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The registration process for the health ID Card is relatively straightforward and can be completed online. Citizens can register for the card by following the steps outlined above. Once the registration is complete, the citizen will receive a unique Health ID number that can be used to access their medical records and other health-related information.</w:t>
      </w:r>
    </w:p>
    <w:p w14:paraId="24614FAE"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43A8454"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b/>
          <w:bCs/>
          <w:color w:val="0E101A"/>
          <w:kern w:val="0"/>
          <w:sz w:val="24"/>
          <w:szCs w:val="24"/>
          <w:lang w:val="en-IN" w:eastAsia="en-IN"/>
          <w14:ligatures w14:val="none"/>
        </w:rPr>
        <w:t>Why You Should Get a Health ID Card</w:t>
      </w:r>
    </w:p>
    <w:p w14:paraId="13F35440"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8F3C488"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Getting a Health ID Card has several benefits:</w:t>
      </w:r>
    </w:p>
    <w:p w14:paraId="57ED7713" w14:textId="77777777" w:rsid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3AC798D5" w14:textId="3BDE6304" w:rsid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Pr>
          <w:rFonts w:ascii="Times New Roman" w:eastAsia="Times New Roman" w:hAnsi="Times New Roman" w:cs="Times New Roman"/>
          <w:color w:val="0E101A"/>
          <w:kern w:val="0"/>
          <w:sz w:val="24"/>
          <w:szCs w:val="24"/>
          <w:lang w:val="en-IN" w:eastAsia="en-IN"/>
          <w14:ligatures w14:val="none"/>
        </w:rPr>
        <w:t xml:space="preserve">1. </w:t>
      </w:r>
      <w:r w:rsidRPr="0010572B">
        <w:rPr>
          <w:rFonts w:ascii="Times New Roman" w:eastAsia="Times New Roman" w:hAnsi="Times New Roman" w:cs="Times New Roman"/>
          <w:color w:val="0E101A"/>
          <w:kern w:val="0"/>
          <w:sz w:val="24"/>
          <w:szCs w:val="24"/>
          <w:lang w:val="en-IN" w:eastAsia="en-IN"/>
          <w14:ligatures w14:val="none"/>
        </w:rPr>
        <w:t>It provides citizens with easy access to their medical records and other health-related information, which can be helpful in emergency situations.</w:t>
      </w:r>
    </w:p>
    <w:p w14:paraId="5D8953BD"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63EEDEF" w14:textId="5D80B79F" w:rsid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Pr>
          <w:rFonts w:ascii="Times New Roman" w:eastAsia="Times New Roman" w:hAnsi="Times New Roman" w:cs="Times New Roman"/>
          <w:color w:val="0E101A"/>
          <w:kern w:val="0"/>
          <w:sz w:val="24"/>
          <w:szCs w:val="24"/>
          <w:lang w:val="en-IN" w:eastAsia="en-IN"/>
          <w14:ligatures w14:val="none"/>
        </w:rPr>
        <w:t xml:space="preserve">2. </w:t>
      </w:r>
      <w:r w:rsidRPr="0010572B">
        <w:rPr>
          <w:rFonts w:ascii="Times New Roman" w:eastAsia="Times New Roman" w:hAnsi="Times New Roman" w:cs="Times New Roman"/>
          <w:color w:val="0E101A"/>
          <w:kern w:val="0"/>
          <w:sz w:val="24"/>
          <w:szCs w:val="24"/>
          <w:lang w:val="en-IN" w:eastAsia="en-IN"/>
          <w14:ligatures w14:val="none"/>
        </w:rPr>
        <w:t>It can help doctors and other healthcare professionals provide better care by giving them access to a patient's complete medical history.</w:t>
      </w:r>
    </w:p>
    <w:p w14:paraId="2E11284D"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073AB967" w14:textId="37A15459"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Pr>
          <w:rFonts w:ascii="Times New Roman" w:eastAsia="Times New Roman" w:hAnsi="Times New Roman" w:cs="Times New Roman"/>
          <w:color w:val="0E101A"/>
          <w:kern w:val="0"/>
          <w:sz w:val="24"/>
          <w:szCs w:val="24"/>
          <w:lang w:val="en-IN" w:eastAsia="en-IN"/>
          <w14:ligatures w14:val="none"/>
        </w:rPr>
        <w:t xml:space="preserve">3. </w:t>
      </w:r>
      <w:r w:rsidRPr="0010572B">
        <w:rPr>
          <w:rFonts w:ascii="Times New Roman" w:eastAsia="Times New Roman" w:hAnsi="Times New Roman" w:cs="Times New Roman"/>
          <w:color w:val="0E101A"/>
          <w:kern w:val="0"/>
          <w:sz w:val="24"/>
          <w:szCs w:val="24"/>
          <w:lang w:val="en-IN" w:eastAsia="en-IN"/>
          <w14:ligatures w14:val="none"/>
        </w:rPr>
        <w:t>The Card is an essential component of the government's efforts to create a digital health ecosystem that promotes accessibility, affordability, and efficiency in the healthcare sector.</w:t>
      </w:r>
    </w:p>
    <w:p w14:paraId="72E75425"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2F940455"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b/>
          <w:bCs/>
          <w:color w:val="0E101A"/>
          <w:kern w:val="0"/>
          <w:sz w:val="24"/>
          <w:szCs w:val="24"/>
          <w:lang w:val="en-IN" w:eastAsia="en-IN"/>
          <w14:ligatures w14:val="none"/>
        </w:rPr>
        <w:t>To sum it up: </w:t>
      </w:r>
    </w:p>
    <w:p w14:paraId="5C76F224" w14:textId="7777777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p>
    <w:p w14:paraId="5A3430EF" w14:textId="1063CE47" w:rsidR="0010572B" w:rsidRPr="0010572B" w:rsidRDefault="0010572B" w:rsidP="0010572B">
      <w:pPr>
        <w:spacing w:after="0" w:line="240" w:lineRule="auto"/>
        <w:rPr>
          <w:rFonts w:ascii="Times New Roman" w:eastAsia="Times New Roman" w:hAnsi="Times New Roman" w:cs="Times New Roman"/>
          <w:color w:val="0E101A"/>
          <w:kern w:val="0"/>
          <w:sz w:val="24"/>
          <w:szCs w:val="24"/>
          <w:lang w:val="en-IN" w:eastAsia="en-IN"/>
          <w14:ligatures w14:val="none"/>
        </w:rPr>
      </w:pPr>
      <w:r w:rsidRPr="0010572B">
        <w:rPr>
          <w:rFonts w:ascii="Times New Roman" w:eastAsia="Times New Roman" w:hAnsi="Times New Roman" w:cs="Times New Roman"/>
          <w:color w:val="0E101A"/>
          <w:kern w:val="0"/>
          <w:sz w:val="24"/>
          <w:szCs w:val="24"/>
          <w:lang w:val="en-IN" w:eastAsia="en-IN"/>
          <w14:ligatures w14:val="none"/>
        </w:rPr>
        <w:t xml:space="preserve">The </w:t>
      </w:r>
      <w:r w:rsidRPr="0010572B">
        <w:rPr>
          <w:rFonts w:ascii="Times New Roman" w:eastAsia="Times New Roman" w:hAnsi="Times New Roman" w:cs="Times New Roman"/>
          <w:color w:val="0E101A"/>
          <w:kern w:val="0"/>
          <w:sz w:val="24"/>
          <w:szCs w:val="24"/>
          <w:lang w:val="en-IN" w:eastAsia="en-IN"/>
          <w14:ligatures w14:val="none"/>
        </w:rPr>
        <w:t>health</w:t>
      </w:r>
      <w:r w:rsidRPr="0010572B">
        <w:rPr>
          <w:rFonts w:ascii="Times New Roman" w:eastAsia="Times New Roman" w:hAnsi="Times New Roman" w:cs="Times New Roman"/>
          <w:color w:val="0E101A"/>
          <w:kern w:val="0"/>
          <w:sz w:val="24"/>
          <w:szCs w:val="24"/>
          <w:lang w:val="en-IN" w:eastAsia="en-IN"/>
          <w14:ligatures w14:val="none"/>
        </w:rPr>
        <w:t xml:space="preserve"> ID Card is a significant step </w:t>
      </w:r>
      <w:r w:rsidR="002F76FE">
        <w:rPr>
          <w:rFonts w:ascii="Times New Roman" w:eastAsia="Times New Roman" w:hAnsi="Times New Roman" w:cs="Times New Roman"/>
          <w:color w:val="0E101A"/>
          <w:kern w:val="0"/>
          <w:sz w:val="24"/>
          <w:szCs w:val="24"/>
          <w:lang w:val="en-IN" w:eastAsia="en-IN"/>
          <w14:ligatures w14:val="none"/>
        </w:rPr>
        <w:t>toward</w:t>
      </w:r>
      <w:r w:rsidRPr="0010572B">
        <w:rPr>
          <w:rFonts w:ascii="Times New Roman" w:eastAsia="Times New Roman" w:hAnsi="Times New Roman" w:cs="Times New Roman"/>
          <w:color w:val="0E101A"/>
          <w:kern w:val="0"/>
          <w:sz w:val="24"/>
          <w:szCs w:val="24"/>
          <w:lang w:val="en-IN" w:eastAsia="en-IN"/>
          <w14:ligatures w14:val="none"/>
        </w:rPr>
        <w:t xml:space="preserve"> creating a digital health ecosystem in India. By providing citizens with easy access to their medical records and other health-related information, the card can help improve the quality of care and promote accessibility and affordability in the healthcare sector. The registration process for the card is straightforward and can be completed online. We encourage all Indian citizens to apply for the </w:t>
      </w:r>
      <w:r w:rsidR="002F76FE" w:rsidRPr="0010572B">
        <w:rPr>
          <w:rFonts w:ascii="Times New Roman" w:eastAsia="Times New Roman" w:hAnsi="Times New Roman" w:cs="Times New Roman"/>
          <w:color w:val="0E101A"/>
          <w:kern w:val="0"/>
          <w:sz w:val="24"/>
          <w:szCs w:val="24"/>
          <w:lang w:val="en-IN" w:eastAsia="en-IN"/>
          <w14:ligatures w14:val="none"/>
        </w:rPr>
        <w:t>health</w:t>
      </w:r>
      <w:r w:rsidRPr="0010572B">
        <w:rPr>
          <w:rFonts w:ascii="Times New Roman" w:eastAsia="Times New Roman" w:hAnsi="Times New Roman" w:cs="Times New Roman"/>
          <w:color w:val="0E101A"/>
          <w:kern w:val="0"/>
          <w:sz w:val="24"/>
          <w:szCs w:val="24"/>
          <w:lang w:val="en-IN" w:eastAsia="en-IN"/>
          <w14:ligatures w14:val="none"/>
        </w:rPr>
        <w:t xml:space="preserve"> ID Card and be a part of the digital healthcare revolution in India.</w:t>
      </w:r>
    </w:p>
    <w:p w14:paraId="5343E351" w14:textId="5FED3C1A" w:rsidR="005F6F76" w:rsidRDefault="005F6F76" w:rsidP="0010572B"/>
    <w:p w14:paraId="2B27A822" w14:textId="2B69EF67" w:rsidR="002F76FE" w:rsidRDefault="002F76FE" w:rsidP="0010572B"/>
    <w:p w14:paraId="32E8F31C" w14:textId="77777777" w:rsidR="002F76FE" w:rsidRDefault="002F76FE" w:rsidP="0010572B">
      <w:pPr>
        <w:rPr>
          <w:noProof/>
        </w:rPr>
      </w:pPr>
    </w:p>
    <w:p w14:paraId="1A120E19" w14:textId="2DC35004" w:rsidR="002F76FE" w:rsidRDefault="002F76FE" w:rsidP="0010572B">
      <w:r>
        <w:rPr>
          <w:noProof/>
        </w:rPr>
        <w:lastRenderedPageBreak/>
        <w:drawing>
          <wp:inline distT="0" distB="0" distL="0" distR="0" wp14:anchorId="580F09C9" wp14:editId="47B42E79">
            <wp:extent cx="5731510" cy="24536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5600" b="8292"/>
                    <a:stretch/>
                  </pic:blipFill>
                  <pic:spPr bwMode="auto">
                    <a:xfrm>
                      <a:off x="0" y="0"/>
                      <a:ext cx="5731510" cy="2453640"/>
                    </a:xfrm>
                    <a:prstGeom prst="rect">
                      <a:avLst/>
                    </a:prstGeom>
                    <a:ln>
                      <a:noFill/>
                    </a:ln>
                    <a:extLst>
                      <a:ext uri="{53640926-AAD7-44D8-BBD7-CCE9431645EC}">
                        <a14:shadowObscured xmlns:a14="http://schemas.microsoft.com/office/drawing/2010/main"/>
                      </a:ext>
                    </a:extLst>
                  </pic:spPr>
                </pic:pic>
              </a:graphicData>
            </a:graphic>
          </wp:inline>
        </w:drawing>
      </w:r>
    </w:p>
    <w:p w14:paraId="38E170EF" w14:textId="3BB6659A" w:rsidR="002F76FE" w:rsidRDefault="002F76FE" w:rsidP="0010572B"/>
    <w:p w14:paraId="5D55D4B2" w14:textId="77777777" w:rsidR="002F76FE" w:rsidRDefault="002F76FE" w:rsidP="0010572B">
      <w:pPr>
        <w:rPr>
          <w:noProof/>
        </w:rPr>
      </w:pPr>
    </w:p>
    <w:p w14:paraId="5F64AA8C" w14:textId="3FF2B6A6" w:rsidR="002F76FE" w:rsidRDefault="002F76FE" w:rsidP="0010572B">
      <w:r>
        <w:rPr>
          <w:noProof/>
        </w:rPr>
        <w:drawing>
          <wp:inline distT="0" distB="0" distL="0" distR="0" wp14:anchorId="070F6CA7" wp14:editId="72B25EFB">
            <wp:extent cx="5731510" cy="2438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3946" b="10420"/>
                    <a:stretch/>
                  </pic:blipFill>
                  <pic:spPr bwMode="auto">
                    <a:xfrm>
                      <a:off x="0" y="0"/>
                      <a:ext cx="5731510" cy="2438400"/>
                    </a:xfrm>
                    <a:prstGeom prst="rect">
                      <a:avLst/>
                    </a:prstGeom>
                    <a:ln>
                      <a:noFill/>
                    </a:ln>
                    <a:extLst>
                      <a:ext uri="{53640926-AAD7-44D8-BBD7-CCE9431645EC}">
                        <a14:shadowObscured xmlns:a14="http://schemas.microsoft.com/office/drawing/2010/main"/>
                      </a:ext>
                    </a:extLst>
                  </pic:spPr>
                </pic:pic>
              </a:graphicData>
            </a:graphic>
          </wp:inline>
        </w:drawing>
      </w:r>
    </w:p>
    <w:p w14:paraId="1C8301DF" w14:textId="77777777" w:rsidR="002F76FE" w:rsidRPr="0010572B" w:rsidRDefault="002F76FE" w:rsidP="0010572B"/>
    <w:sectPr w:rsidR="002F76FE" w:rsidRPr="0010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A2558E"/>
    <w:multiLevelType w:val="multilevel"/>
    <w:tmpl w:val="0530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464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9A"/>
    <w:rsid w:val="0010572B"/>
    <w:rsid w:val="0011781C"/>
    <w:rsid w:val="002F76FE"/>
    <w:rsid w:val="003C02E6"/>
    <w:rsid w:val="005F6F76"/>
    <w:rsid w:val="00625CE3"/>
    <w:rsid w:val="0072309A"/>
    <w:rsid w:val="00AA2643"/>
    <w:rsid w:val="00D21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1F31"/>
  <w15:chartTrackingRefBased/>
  <w15:docId w15:val="{780A0EFE-B056-46BC-AE54-97BE6799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572B"/>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10572B"/>
    <w:rPr>
      <w:b/>
      <w:bCs/>
    </w:rPr>
  </w:style>
  <w:style w:type="paragraph" w:styleId="ListParagraph">
    <w:name w:val="List Paragraph"/>
    <w:basedOn w:val="Normal"/>
    <w:uiPriority w:val="34"/>
    <w:qFormat/>
    <w:rsid w:val="001057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98000">
      <w:bodyDiv w:val="1"/>
      <w:marLeft w:val="0"/>
      <w:marRight w:val="0"/>
      <w:marTop w:val="0"/>
      <w:marBottom w:val="0"/>
      <w:divBdr>
        <w:top w:val="none" w:sz="0" w:space="0" w:color="auto"/>
        <w:left w:val="none" w:sz="0" w:space="0" w:color="auto"/>
        <w:bottom w:val="none" w:sz="0" w:space="0" w:color="auto"/>
        <w:right w:val="none" w:sz="0" w:space="0" w:color="auto"/>
      </w:divBdr>
    </w:div>
    <w:div w:id="392971280">
      <w:bodyDiv w:val="1"/>
      <w:marLeft w:val="0"/>
      <w:marRight w:val="0"/>
      <w:marTop w:val="0"/>
      <w:marBottom w:val="0"/>
      <w:divBdr>
        <w:top w:val="none" w:sz="0" w:space="0" w:color="auto"/>
        <w:left w:val="none" w:sz="0" w:space="0" w:color="auto"/>
        <w:bottom w:val="none" w:sz="0" w:space="0" w:color="auto"/>
        <w:right w:val="none" w:sz="0" w:space="0" w:color="auto"/>
      </w:divBdr>
    </w:div>
    <w:div w:id="1234392469">
      <w:bodyDiv w:val="1"/>
      <w:marLeft w:val="0"/>
      <w:marRight w:val="0"/>
      <w:marTop w:val="0"/>
      <w:marBottom w:val="0"/>
      <w:divBdr>
        <w:top w:val="none" w:sz="0" w:space="0" w:color="auto"/>
        <w:left w:val="none" w:sz="0" w:space="0" w:color="auto"/>
        <w:bottom w:val="none" w:sz="0" w:space="0" w:color="auto"/>
        <w:right w:val="none" w:sz="0" w:space="0" w:color="auto"/>
      </w:divBdr>
    </w:div>
    <w:div w:id="1966110530">
      <w:bodyDiv w:val="1"/>
      <w:marLeft w:val="0"/>
      <w:marRight w:val="0"/>
      <w:marTop w:val="0"/>
      <w:marBottom w:val="0"/>
      <w:divBdr>
        <w:top w:val="none" w:sz="0" w:space="0" w:color="auto"/>
        <w:left w:val="none" w:sz="0" w:space="0" w:color="auto"/>
        <w:bottom w:val="none" w:sz="0" w:space="0" w:color="auto"/>
        <w:right w:val="none" w:sz="0" w:space="0" w:color="auto"/>
      </w:divBdr>
    </w:div>
    <w:div w:id="209042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2023-03-15T06:36:00Z</dcterms:created>
  <dcterms:modified xsi:type="dcterms:W3CDTF">2023-03-15T07:19:00Z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cf74bfb3-6676-4a4a-bc6d-c888c0b17017</vt:lpwstr>
  </property>
</Properties>
</file>