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2AE9D2" w14:textId="77777777" w:rsidR="00332F81" w:rsidRPr="00332F81" w:rsidRDefault="00332F81" w:rsidP="00332F81">
      <w:pPr>
        <w:pStyle w:val="NormalWeb"/>
        <w:spacing w:before="0" w:beforeAutospacing="0" w:after="0" w:afterAutospacing="0"/>
        <w:jc w:val="center"/>
        <w:rPr>
          <w:color w:val="0E101A"/>
          <w:sz w:val="32"/>
          <w:szCs w:val="32"/>
        </w:rPr>
      </w:pPr>
      <w:r w:rsidRPr="00332F81">
        <w:rPr>
          <w:rStyle w:val="Strong"/>
          <w:color w:val="0E101A"/>
          <w:sz w:val="32"/>
          <w:szCs w:val="32"/>
        </w:rPr>
        <w:t>Health Care Professionals and Patients Should Know About the Ayushman Bharat Digital Health Plan</w:t>
      </w:r>
    </w:p>
    <w:p w14:paraId="7658FD6B" w14:textId="77777777" w:rsidR="00332F81" w:rsidRDefault="00332F81" w:rsidP="00332F81">
      <w:pPr>
        <w:pStyle w:val="NormalWeb"/>
        <w:spacing w:before="0" w:beforeAutospacing="0" w:after="0" w:afterAutospacing="0"/>
        <w:rPr>
          <w:color w:val="0E101A"/>
        </w:rPr>
      </w:pPr>
    </w:p>
    <w:p w14:paraId="4EFEF3CC" w14:textId="77777777" w:rsidR="00332F81" w:rsidRDefault="00332F81" w:rsidP="00332F81">
      <w:pPr>
        <w:pStyle w:val="NormalWeb"/>
        <w:spacing w:before="0" w:beforeAutospacing="0" w:after="0" w:afterAutospacing="0"/>
        <w:rPr>
          <w:color w:val="0E101A"/>
        </w:rPr>
      </w:pPr>
      <w:r>
        <w:rPr>
          <w:color w:val="0E101A"/>
        </w:rPr>
        <w:t>The healthcare industry in India has long faced a number of issues, including inadequate infrastructure, a dearth of competent medical personnel, and restricted access to excellent healthcare services in distant and rural areas. In response, the Indian government established the Ayushman Bharat Digital Health Mission in August 2021 to modernize the healthcare system and enhance access to healthcare services for all Indians, regardless of socioeconomic background. This article delves into what the Ayushman Bharat Digital Health Mission implies for healthcare practitioners and patients.</w:t>
      </w:r>
    </w:p>
    <w:p w14:paraId="25DBB1C0" w14:textId="77777777" w:rsidR="00332F81" w:rsidRDefault="00332F81" w:rsidP="00332F81">
      <w:pPr>
        <w:pStyle w:val="NormalWeb"/>
        <w:spacing w:before="0" w:beforeAutospacing="0" w:after="0" w:afterAutospacing="0"/>
        <w:rPr>
          <w:color w:val="0E101A"/>
        </w:rPr>
      </w:pPr>
    </w:p>
    <w:p w14:paraId="783EE804" w14:textId="77777777" w:rsidR="00332F81" w:rsidRDefault="00332F81" w:rsidP="00332F81">
      <w:pPr>
        <w:pStyle w:val="NormalWeb"/>
        <w:spacing w:before="0" w:beforeAutospacing="0" w:after="0" w:afterAutospacing="0"/>
        <w:rPr>
          <w:color w:val="0E101A"/>
        </w:rPr>
      </w:pPr>
      <w:r>
        <w:rPr>
          <w:rStyle w:val="Strong"/>
          <w:color w:val="0E101A"/>
        </w:rPr>
        <w:t>Ayushman Bharat Digital Health Mission: key components </w:t>
      </w:r>
    </w:p>
    <w:p w14:paraId="2A3D7037" w14:textId="77777777" w:rsidR="00332F81" w:rsidRDefault="00332F81" w:rsidP="00332F81">
      <w:pPr>
        <w:pStyle w:val="NormalWeb"/>
        <w:spacing w:before="0" w:beforeAutospacing="0" w:after="0" w:afterAutospacing="0"/>
        <w:rPr>
          <w:color w:val="0E101A"/>
        </w:rPr>
      </w:pPr>
    </w:p>
    <w:p w14:paraId="2E50C882" w14:textId="77777777" w:rsidR="00332F81" w:rsidRDefault="00332F81" w:rsidP="00332F81">
      <w:pPr>
        <w:pStyle w:val="NormalWeb"/>
        <w:spacing w:before="0" w:beforeAutospacing="0" w:after="0" w:afterAutospacing="0"/>
        <w:rPr>
          <w:color w:val="0E101A"/>
        </w:rPr>
      </w:pPr>
      <w:r>
        <w:rPr>
          <w:color w:val="0E101A"/>
        </w:rPr>
        <w:t>The key components of the mission include the creation of a unique health ID for every citizen, a healthcare professionals registry (</w:t>
      </w:r>
      <w:r>
        <w:rPr>
          <w:rStyle w:val="Strong"/>
          <w:color w:val="0E101A"/>
        </w:rPr>
        <w:t>HPR registration</w:t>
      </w:r>
      <w:r>
        <w:rPr>
          <w:color w:val="0E101A"/>
        </w:rPr>
        <w:t xml:space="preserve">), and a health facilities registry to improve </w:t>
      </w:r>
      <w:r w:rsidRPr="00332F81">
        <w:rPr>
          <w:color w:val="0E101A"/>
        </w:rPr>
        <w:t>access to medical services and improving the standard of care.</w:t>
      </w:r>
    </w:p>
    <w:p w14:paraId="76B2FE32" w14:textId="77777777" w:rsidR="00332F81" w:rsidRDefault="00332F81" w:rsidP="00332F81">
      <w:pPr>
        <w:pStyle w:val="NormalWeb"/>
        <w:spacing w:before="0" w:beforeAutospacing="0" w:after="0" w:afterAutospacing="0"/>
        <w:rPr>
          <w:color w:val="0E101A"/>
        </w:rPr>
      </w:pPr>
    </w:p>
    <w:p w14:paraId="2386960E" w14:textId="6C28DCFE" w:rsidR="00332F81" w:rsidRDefault="00332F81" w:rsidP="00332F81">
      <w:pPr>
        <w:pStyle w:val="NormalWeb"/>
        <w:spacing w:before="0" w:beforeAutospacing="0" w:after="0" w:afterAutospacing="0"/>
        <w:rPr>
          <w:color w:val="0E101A"/>
        </w:rPr>
      </w:pPr>
      <w:r>
        <w:rPr>
          <w:rStyle w:val="Strong"/>
          <w:color w:val="0E101A"/>
        </w:rPr>
        <w:t>What is Ayushman Bharat Digital Health Mission?</w:t>
      </w:r>
    </w:p>
    <w:p w14:paraId="7D374F5B" w14:textId="77777777" w:rsidR="00332F81" w:rsidRDefault="00332F81" w:rsidP="00332F81">
      <w:pPr>
        <w:pStyle w:val="NormalWeb"/>
        <w:spacing w:before="0" w:beforeAutospacing="0" w:after="0" w:afterAutospacing="0"/>
        <w:rPr>
          <w:color w:val="0E101A"/>
        </w:rPr>
      </w:pPr>
    </w:p>
    <w:p w14:paraId="4DEC3FB5" w14:textId="77777777" w:rsidR="00332F81" w:rsidRDefault="00332F81" w:rsidP="00332F81">
      <w:pPr>
        <w:pStyle w:val="NormalWeb"/>
        <w:spacing w:before="0" w:beforeAutospacing="0" w:after="0" w:afterAutospacing="0"/>
        <w:rPr>
          <w:color w:val="0E101A"/>
        </w:rPr>
      </w:pPr>
      <w:r>
        <w:rPr>
          <w:color w:val="0E101A"/>
        </w:rPr>
        <w:t>This is a flagship initiative of the Government of India aimed at transforming the healthcare sector through the use of digital technologies. The mission comprises two key components: the National Health Stack (NHS) and the National Digital Health Mission (NDHM).</w:t>
      </w:r>
    </w:p>
    <w:p w14:paraId="7B54E116" w14:textId="77777777" w:rsidR="00332F81" w:rsidRDefault="00332F81" w:rsidP="00332F81">
      <w:pPr>
        <w:pStyle w:val="NormalWeb"/>
        <w:spacing w:before="0" w:beforeAutospacing="0" w:after="0" w:afterAutospacing="0"/>
        <w:rPr>
          <w:color w:val="0E101A"/>
        </w:rPr>
      </w:pPr>
    </w:p>
    <w:p w14:paraId="024BFD23" w14:textId="77777777" w:rsidR="00332F81" w:rsidRDefault="00332F81" w:rsidP="00332F81">
      <w:pPr>
        <w:pStyle w:val="NormalWeb"/>
        <w:spacing w:before="0" w:beforeAutospacing="0" w:after="0" w:afterAutospacing="0"/>
        <w:rPr>
          <w:color w:val="0E101A"/>
        </w:rPr>
      </w:pPr>
      <w:r>
        <w:rPr>
          <w:color w:val="0E101A"/>
        </w:rPr>
        <w:t>The NHS is a shared digital infrastructure that enables the secure and seamless exchange of health-related data across different stakeholders, including healthcare providers, patients, and policymakers. It includes various components, such as electronic health records (EHRs), telemedicine, and health analytics, to support a range of use cases, from patient care to public health management.</w:t>
      </w:r>
    </w:p>
    <w:p w14:paraId="383AC9CF" w14:textId="77777777" w:rsidR="00332F81" w:rsidRDefault="00332F81" w:rsidP="00332F81">
      <w:pPr>
        <w:pStyle w:val="NormalWeb"/>
        <w:spacing w:before="0" w:beforeAutospacing="0" w:after="0" w:afterAutospacing="0"/>
        <w:rPr>
          <w:color w:val="0E101A"/>
        </w:rPr>
      </w:pPr>
    </w:p>
    <w:p w14:paraId="425CD67B" w14:textId="77777777" w:rsidR="00332F81" w:rsidRDefault="00332F81" w:rsidP="00332F81">
      <w:pPr>
        <w:pStyle w:val="NormalWeb"/>
        <w:spacing w:before="0" w:beforeAutospacing="0" w:after="0" w:afterAutospacing="0"/>
        <w:rPr>
          <w:color w:val="0E101A"/>
        </w:rPr>
      </w:pPr>
      <w:r>
        <w:rPr>
          <w:color w:val="0E101A"/>
        </w:rPr>
        <w:t>The NDHM, on the other hand, is a citizen-centric platform that provides a unique digital health ID to each individual, enabling them to access their health records and avail of various health services digitally. The platform also includes digital health services, such as e-pharmacy, e-consultations, and e-laboratory services, to improve access to healthcare services for all Indians.</w:t>
      </w:r>
    </w:p>
    <w:p w14:paraId="7E9CF3B6" w14:textId="77777777" w:rsidR="00332F81" w:rsidRDefault="00332F81" w:rsidP="00332F81">
      <w:pPr>
        <w:pStyle w:val="NormalWeb"/>
        <w:spacing w:before="0" w:beforeAutospacing="0" w:after="0" w:afterAutospacing="0"/>
        <w:rPr>
          <w:color w:val="0E101A"/>
        </w:rPr>
      </w:pPr>
    </w:p>
    <w:p w14:paraId="663E94CF" w14:textId="77777777" w:rsidR="00332F81" w:rsidRDefault="00332F81" w:rsidP="00332F81">
      <w:pPr>
        <w:pStyle w:val="NormalWeb"/>
        <w:spacing w:before="0" w:beforeAutospacing="0" w:after="0" w:afterAutospacing="0"/>
        <w:rPr>
          <w:color w:val="0E101A"/>
        </w:rPr>
      </w:pPr>
      <w:r>
        <w:rPr>
          <w:rStyle w:val="Strong"/>
          <w:color w:val="0E101A"/>
        </w:rPr>
        <w:t>What does Ayushman Bharat Digital Health Mission mean for healthcare providers?</w:t>
      </w:r>
    </w:p>
    <w:p w14:paraId="09DFC79B" w14:textId="77777777" w:rsidR="00332F81" w:rsidRDefault="00332F81" w:rsidP="00332F81">
      <w:pPr>
        <w:pStyle w:val="NormalWeb"/>
        <w:spacing w:before="0" w:beforeAutospacing="0" w:after="0" w:afterAutospacing="0"/>
        <w:rPr>
          <w:color w:val="0E101A"/>
        </w:rPr>
      </w:pPr>
    </w:p>
    <w:p w14:paraId="68F94931" w14:textId="77777777" w:rsidR="00332F81" w:rsidRDefault="00332F81" w:rsidP="00332F81">
      <w:pPr>
        <w:pStyle w:val="NormalWeb"/>
        <w:spacing w:before="0" w:beforeAutospacing="0" w:after="0" w:afterAutospacing="0"/>
        <w:rPr>
          <w:color w:val="0E101A"/>
        </w:rPr>
      </w:pPr>
      <w:r>
        <w:rPr>
          <w:color w:val="0E101A"/>
        </w:rPr>
        <w:t>The Ayushman Bharat Digital Health Mission presents opportunities for healthcare providers, and </w:t>
      </w:r>
      <w:r>
        <w:rPr>
          <w:rStyle w:val="Strong"/>
          <w:color w:val="0E101A"/>
        </w:rPr>
        <w:t>HPR registration is </w:t>
      </w:r>
      <w:r>
        <w:rPr>
          <w:color w:val="0E101A"/>
        </w:rPr>
        <w:t>important. The mission aims to improve the efficiency and quality of healthcare services through digital technologies. By providing access to patients' health records, telemedicine services, and health analytics, they can offer more personalized and timely care, leading to better health outcomes.</w:t>
      </w:r>
    </w:p>
    <w:p w14:paraId="3E79CC5F" w14:textId="77777777" w:rsidR="00332F81" w:rsidRDefault="00332F81" w:rsidP="00332F81">
      <w:pPr>
        <w:pStyle w:val="NormalWeb"/>
        <w:spacing w:before="0" w:beforeAutospacing="0" w:after="0" w:afterAutospacing="0"/>
        <w:rPr>
          <w:color w:val="0E101A"/>
        </w:rPr>
      </w:pPr>
    </w:p>
    <w:p w14:paraId="61A21DBE" w14:textId="77777777" w:rsidR="00332F81" w:rsidRDefault="00332F81" w:rsidP="00332F81">
      <w:pPr>
        <w:pStyle w:val="NormalWeb"/>
        <w:spacing w:before="0" w:beforeAutospacing="0" w:after="0" w:afterAutospacing="0"/>
        <w:rPr>
          <w:color w:val="0E101A"/>
        </w:rPr>
      </w:pPr>
      <w:r>
        <w:rPr>
          <w:color w:val="0E101A"/>
        </w:rPr>
        <w:t>Healthcare providers are adapting to the new digital infrastructure and complying with the standards and guidelines set by the government. They are also investing in new technologies and training to ensure they can leverage the full potential of the digital health ecosystem.</w:t>
      </w:r>
    </w:p>
    <w:p w14:paraId="235BFBEF" w14:textId="77777777" w:rsidR="00332F81" w:rsidRDefault="00332F81" w:rsidP="00332F81">
      <w:pPr>
        <w:pStyle w:val="NormalWeb"/>
        <w:spacing w:before="0" w:beforeAutospacing="0" w:after="0" w:afterAutospacing="0"/>
        <w:rPr>
          <w:color w:val="0E101A"/>
        </w:rPr>
      </w:pPr>
    </w:p>
    <w:p w14:paraId="1ADCC79C" w14:textId="77777777" w:rsidR="00332F81" w:rsidRDefault="00332F81" w:rsidP="00332F81">
      <w:pPr>
        <w:pStyle w:val="NormalWeb"/>
        <w:spacing w:before="0" w:beforeAutospacing="0" w:after="0" w:afterAutospacing="0"/>
        <w:rPr>
          <w:color w:val="0E101A"/>
        </w:rPr>
      </w:pPr>
      <w:r>
        <w:rPr>
          <w:color w:val="0E101A"/>
        </w:rPr>
        <w:lastRenderedPageBreak/>
        <w:t>Overall, the Ayushman Bharat Digital Health Mission has the potential to transform the way healthcare providers deliver care by enabling them to leverage digital technologies to improve efficiency, reduce costs, and enhance the quality of care.</w:t>
      </w:r>
    </w:p>
    <w:p w14:paraId="22E25F99" w14:textId="77777777" w:rsidR="00332F81" w:rsidRDefault="00332F81" w:rsidP="00332F81">
      <w:pPr>
        <w:pStyle w:val="NormalWeb"/>
        <w:spacing w:before="0" w:beforeAutospacing="0" w:after="0" w:afterAutospacing="0"/>
        <w:rPr>
          <w:color w:val="0E101A"/>
        </w:rPr>
      </w:pPr>
    </w:p>
    <w:p w14:paraId="617A45B3" w14:textId="77777777" w:rsidR="00332F81" w:rsidRDefault="00332F81" w:rsidP="00332F81">
      <w:pPr>
        <w:pStyle w:val="NormalWeb"/>
        <w:spacing w:before="0" w:beforeAutospacing="0" w:after="0" w:afterAutospacing="0"/>
        <w:rPr>
          <w:color w:val="0E101A"/>
        </w:rPr>
      </w:pPr>
      <w:r>
        <w:rPr>
          <w:rStyle w:val="Strong"/>
          <w:color w:val="0E101A"/>
        </w:rPr>
        <w:t>What does Ayushman Bharat Digital Health Mission mean for patients?</w:t>
      </w:r>
    </w:p>
    <w:p w14:paraId="2AD0CB0E" w14:textId="77777777" w:rsidR="00332F81" w:rsidRDefault="00332F81" w:rsidP="00332F81">
      <w:pPr>
        <w:pStyle w:val="NormalWeb"/>
        <w:spacing w:before="0" w:beforeAutospacing="0" w:after="0" w:afterAutospacing="0"/>
        <w:rPr>
          <w:color w:val="0E101A"/>
        </w:rPr>
      </w:pPr>
    </w:p>
    <w:p w14:paraId="270AA890" w14:textId="77777777" w:rsidR="00332F81" w:rsidRDefault="00332F81" w:rsidP="00332F81">
      <w:pPr>
        <w:pStyle w:val="NormalWeb"/>
        <w:spacing w:before="0" w:beforeAutospacing="0" w:after="0" w:afterAutospacing="0"/>
        <w:rPr>
          <w:color w:val="0E101A"/>
        </w:rPr>
      </w:pPr>
      <w:r>
        <w:rPr>
          <w:color w:val="0E101A"/>
        </w:rPr>
        <w:t>For patients, this is a game-changer, as it aims to provide universal access to quality healthcare services, regardless of their socio-economic status. By providing a digital health ID to each individual, the mission enables patients to access their health records, track their health status, and avail of various health services digitally from the comfort of their homes.</w:t>
      </w:r>
    </w:p>
    <w:p w14:paraId="5EF152EF" w14:textId="77777777" w:rsidR="00332F81" w:rsidRDefault="00332F81" w:rsidP="00332F81">
      <w:pPr>
        <w:pStyle w:val="NormalWeb"/>
        <w:spacing w:before="0" w:beforeAutospacing="0" w:after="0" w:afterAutospacing="0"/>
        <w:rPr>
          <w:color w:val="0E101A"/>
        </w:rPr>
      </w:pPr>
    </w:p>
    <w:p w14:paraId="6B07849F" w14:textId="77E0B100" w:rsidR="00332F81" w:rsidRDefault="00332F81" w:rsidP="00332F81">
      <w:pPr>
        <w:pStyle w:val="NormalWeb"/>
        <w:spacing w:before="0" w:beforeAutospacing="0" w:after="0" w:afterAutospacing="0"/>
        <w:rPr>
          <w:color w:val="0E101A"/>
        </w:rPr>
      </w:pPr>
      <w:r>
        <w:rPr>
          <w:color w:val="0E101A"/>
        </w:rPr>
        <w:t xml:space="preserve">The mission aims to improve access to healthcare services in remote and rural areas through telemedicine, e-pharmacy, and other digital health services. This means that patients living in remote areas can consult with healthcare providers and access medication and other health services without </w:t>
      </w:r>
      <w:r>
        <w:rPr>
          <w:color w:val="0E101A"/>
        </w:rPr>
        <w:t>traveling</w:t>
      </w:r>
      <w:r>
        <w:rPr>
          <w:color w:val="0E101A"/>
        </w:rPr>
        <w:t xml:space="preserve"> long distances.</w:t>
      </w:r>
    </w:p>
    <w:p w14:paraId="1A77B3E3" w14:textId="77777777" w:rsidR="00332F81" w:rsidRDefault="00332F81" w:rsidP="00332F81">
      <w:pPr>
        <w:pStyle w:val="NormalWeb"/>
        <w:spacing w:before="0" w:beforeAutospacing="0" w:after="0" w:afterAutospacing="0"/>
        <w:rPr>
          <w:color w:val="0E101A"/>
        </w:rPr>
      </w:pPr>
    </w:p>
    <w:p w14:paraId="7D3CC322" w14:textId="77777777" w:rsidR="00332F81" w:rsidRDefault="00332F81" w:rsidP="00332F81">
      <w:pPr>
        <w:pStyle w:val="NormalWeb"/>
        <w:spacing w:before="0" w:beforeAutospacing="0" w:after="0" w:afterAutospacing="0"/>
        <w:rPr>
          <w:color w:val="0E101A"/>
        </w:rPr>
      </w:pPr>
      <w:r>
        <w:rPr>
          <w:color w:val="0E101A"/>
        </w:rPr>
        <w:t>Overall, the Ayushman Bharat Digital Health Mission has the potential to improve access to healthcare services, enhance the quality of care, and empower patients to take charge of their health by providing them with access to their health records and a range of digital health services.</w:t>
      </w:r>
    </w:p>
    <w:p w14:paraId="1F16EDFC" w14:textId="77777777" w:rsidR="00332F81" w:rsidRDefault="00332F81" w:rsidP="00332F81">
      <w:pPr>
        <w:pStyle w:val="NormalWeb"/>
        <w:spacing w:before="0" w:beforeAutospacing="0" w:after="0" w:afterAutospacing="0"/>
        <w:rPr>
          <w:color w:val="0E101A"/>
        </w:rPr>
      </w:pPr>
    </w:p>
    <w:p w14:paraId="4DB48F1F" w14:textId="77777777" w:rsidR="00332F81" w:rsidRDefault="00332F81" w:rsidP="00332F81">
      <w:pPr>
        <w:pStyle w:val="NormalWeb"/>
        <w:spacing w:before="0" w:beforeAutospacing="0" w:after="0" w:afterAutospacing="0"/>
        <w:rPr>
          <w:color w:val="0E101A"/>
        </w:rPr>
      </w:pPr>
      <w:r>
        <w:rPr>
          <w:rStyle w:val="Strong"/>
          <w:color w:val="0E101A"/>
        </w:rPr>
        <w:t>Final thoughts: </w:t>
      </w:r>
    </w:p>
    <w:p w14:paraId="22E38968" w14:textId="77777777" w:rsidR="00332F81" w:rsidRDefault="00332F81" w:rsidP="00332F81">
      <w:pPr>
        <w:pStyle w:val="NormalWeb"/>
        <w:spacing w:before="0" w:beforeAutospacing="0" w:after="0" w:afterAutospacing="0"/>
        <w:rPr>
          <w:color w:val="0E101A"/>
        </w:rPr>
      </w:pPr>
    </w:p>
    <w:p w14:paraId="0E1B18E6" w14:textId="77777777" w:rsidR="00332F81" w:rsidRDefault="00332F81" w:rsidP="00332F81">
      <w:pPr>
        <w:pStyle w:val="NormalWeb"/>
        <w:spacing w:before="0" w:beforeAutospacing="0" w:after="0" w:afterAutospacing="0"/>
        <w:rPr>
          <w:color w:val="0E101A"/>
        </w:rPr>
      </w:pPr>
      <w:r>
        <w:rPr>
          <w:color w:val="0E101A"/>
        </w:rPr>
        <w:t>The Ayushman Bharat Digital Health Mission is a significant step towards transforming India's healthcare sector through digital technologies. The mission aims to improve access to healthcare services, enhance the quality of care, and empower patients to take charge of their health by providing a shared digital infrastructure and a citizen-centric platform.</w:t>
      </w:r>
    </w:p>
    <w:p w14:paraId="4096F949" w14:textId="77777777" w:rsidR="00332F81" w:rsidRDefault="00332F81" w:rsidP="00332F81">
      <w:pPr>
        <w:pStyle w:val="NormalWeb"/>
        <w:spacing w:before="0" w:beforeAutospacing="0" w:after="0" w:afterAutospacing="0"/>
        <w:rPr>
          <w:color w:val="0E101A"/>
        </w:rPr>
      </w:pPr>
    </w:p>
    <w:p w14:paraId="7AE6352A" w14:textId="77777777" w:rsidR="00332F81" w:rsidRDefault="00332F81" w:rsidP="00332F81">
      <w:pPr>
        <w:pStyle w:val="NormalWeb"/>
        <w:spacing w:before="0" w:beforeAutospacing="0" w:after="0" w:afterAutospacing="0"/>
        <w:rPr>
          <w:color w:val="0E101A"/>
        </w:rPr>
      </w:pPr>
    </w:p>
    <w:p w14:paraId="2E806D7C" w14:textId="7CC5783D" w:rsidR="005F6F76" w:rsidRDefault="005F6F76" w:rsidP="00332F81"/>
    <w:p w14:paraId="5DC3D14B" w14:textId="77777777" w:rsidR="00656BE8" w:rsidRDefault="00656BE8" w:rsidP="00332F81">
      <w:pPr>
        <w:rPr>
          <w:noProof/>
        </w:rPr>
      </w:pPr>
    </w:p>
    <w:p w14:paraId="3EA2BE50" w14:textId="3C4113BF" w:rsidR="00656BE8" w:rsidRDefault="00656BE8" w:rsidP="00332F81">
      <w:r>
        <w:rPr>
          <w:noProof/>
        </w:rPr>
        <w:drawing>
          <wp:inline distT="0" distB="0" distL="0" distR="0" wp14:anchorId="32DA303F" wp14:editId="20951EB1">
            <wp:extent cx="5731510" cy="244602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a:srcRect t="15127" b="9001"/>
                    <a:stretch/>
                  </pic:blipFill>
                  <pic:spPr bwMode="auto">
                    <a:xfrm>
                      <a:off x="0" y="0"/>
                      <a:ext cx="5731510" cy="2446020"/>
                    </a:xfrm>
                    <a:prstGeom prst="rect">
                      <a:avLst/>
                    </a:prstGeom>
                    <a:ln>
                      <a:noFill/>
                    </a:ln>
                    <a:extLst>
                      <a:ext uri="{53640926-AAD7-44D8-BBD7-CCE9431645EC}">
                        <a14:shadowObscured xmlns:a14="http://schemas.microsoft.com/office/drawing/2010/main"/>
                      </a:ext>
                    </a:extLst>
                  </pic:spPr>
                </pic:pic>
              </a:graphicData>
            </a:graphic>
          </wp:inline>
        </w:drawing>
      </w:r>
    </w:p>
    <w:p w14:paraId="279F56A3" w14:textId="26CB734C" w:rsidR="00656BE8" w:rsidRDefault="00656BE8" w:rsidP="00332F81"/>
    <w:p w14:paraId="529F7DAD" w14:textId="77777777" w:rsidR="00656BE8" w:rsidRDefault="00656BE8" w:rsidP="00332F81">
      <w:pPr>
        <w:rPr>
          <w:noProof/>
        </w:rPr>
      </w:pPr>
    </w:p>
    <w:p w14:paraId="6612FA68" w14:textId="5FE7972D" w:rsidR="00656BE8" w:rsidRPr="00332F81" w:rsidRDefault="00656BE8" w:rsidP="00332F81">
      <w:r>
        <w:rPr>
          <w:noProof/>
        </w:rPr>
        <w:lastRenderedPageBreak/>
        <w:drawing>
          <wp:inline distT="0" distB="0" distL="0" distR="0" wp14:anchorId="2B7D478E" wp14:editId="392BC9C0">
            <wp:extent cx="5731510" cy="248412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t="12054" b="10892"/>
                    <a:stretch/>
                  </pic:blipFill>
                  <pic:spPr bwMode="auto">
                    <a:xfrm>
                      <a:off x="0" y="0"/>
                      <a:ext cx="5731510" cy="2484120"/>
                    </a:xfrm>
                    <a:prstGeom prst="rect">
                      <a:avLst/>
                    </a:prstGeom>
                    <a:ln>
                      <a:noFill/>
                    </a:ln>
                    <a:extLst>
                      <a:ext uri="{53640926-AAD7-44D8-BBD7-CCE9431645EC}">
                        <a14:shadowObscured xmlns:a14="http://schemas.microsoft.com/office/drawing/2010/main"/>
                      </a:ext>
                    </a:extLst>
                  </pic:spPr>
                </pic:pic>
              </a:graphicData>
            </a:graphic>
          </wp:inline>
        </w:drawing>
      </w:r>
    </w:p>
    <w:sectPr w:rsidR="00656BE8" w:rsidRPr="00332F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9C71072"/>
    <w:multiLevelType w:val="hybridMultilevel"/>
    <w:tmpl w:val="23C0C2A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953591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45C5"/>
    <w:rsid w:val="0011781C"/>
    <w:rsid w:val="00332F81"/>
    <w:rsid w:val="005F6F76"/>
    <w:rsid w:val="00656BE8"/>
    <w:rsid w:val="006E389E"/>
    <w:rsid w:val="007C45C5"/>
    <w:rsid w:val="00AA2643"/>
    <w:rsid w:val="00CE59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C42919"/>
  <w15:chartTrackingRefBased/>
  <w15:docId w15:val="{8F591A8B-76FD-4959-8B78-A735CE75AA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E59CD"/>
    <w:pPr>
      <w:ind w:left="720"/>
      <w:contextualSpacing/>
    </w:pPr>
  </w:style>
  <w:style w:type="paragraph" w:styleId="NormalWeb">
    <w:name w:val="Normal (Web)"/>
    <w:basedOn w:val="Normal"/>
    <w:uiPriority w:val="99"/>
    <w:semiHidden/>
    <w:unhideWhenUsed/>
    <w:rsid w:val="00332F81"/>
    <w:pPr>
      <w:spacing w:before="100" w:beforeAutospacing="1" w:after="100" w:afterAutospacing="1" w:line="240" w:lineRule="auto"/>
    </w:pPr>
    <w:rPr>
      <w:rFonts w:ascii="Times New Roman" w:eastAsia="Times New Roman" w:hAnsi="Times New Roman" w:cs="Times New Roman"/>
      <w:kern w:val="0"/>
      <w:sz w:val="24"/>
      <w:szCs w:val="24"/>
      <w:lang w:val="en-IN" w:eastAsia="en-IN"/>
      <w14:ligatures w14:val="none"/>
    </w:rPr>
  </w:style>
  <w:style w:type="character" w:styleId="Strong">
    <w:name w:val="Strong"/>
    <w:basedOn w:val="DefaultParagraphFont"/>
    <w:uiPriority w:val="22"/>
    <w:qFormat/>
    <w:rsid w:val="00332F8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1563260">
      <w:bodyDiv w:val="1"/>
      <w:marLeft w:val="0"/>
      <w:marRight w:val="0"/>
      <w:marTop w:val="0"/>
      <w:marBottom w:val="0"/>
      <w:divBdr>
        <w:top w:val="none" w:sz="0" w:space="0" w:color="auto"/>
        <w:left w:val="none" w:sz="0" w:space="0" w:color="auto"/>
        <w:bottom w:val="none" w:sz="0" w:space="0" w:color="auto"/>
        <w:right w:val="none" w:sz="0" w:space="0" w:color="auto"/>
      </w:divBdr>
    </w:div>
    <w:div w:id="1479151495">
      <w:bodyDiv w:val="1"/>
      <w:marLeft w:val="0"/>
      <w:marRight w:val="0"/>
      <w:marTop w:val="0"/>
      <w:marBottom w:val="0"/>
      <w:divBdr>
        <w:top w:val="none" w:sz="0" w:space="0" w:color="auto"/>
        <w:left w:val="none" w:sz="0" w:space="0" w:color="auto"/>
        <w:bottom w:val="none" w:sz="0" w:space="0" w:color="auto"/>
        <w:right w:val="none" w:sz="0" w:space="0" w:color="auto"/>
      </w:divBdr>
    </w:div>
    <w:div w:id="1897164084">
      <w:bodyDiv w:val="1"/>
      <w:marLeft w:val="0"/>
      <w:marRight w:val="0"/>
      <w:marTop w:val="0"/>
      <w:marBottom w:val="0"/>
      <w:divBdr>
        <w:top w:val="none" w:sz="0" w:space="0" w:color="auto"/>
        <w:left w:val="none" w:sz="0" w:space="0" w:color="auto"/>
        <w:bottom w:val="none" w:sz="0" w:space="0" w:color="auto"/>
        <w:right w:val="none" w:sz="0" w:space="0" w:color="auto"/>
      </w:divBdr>
      <w:divsChild>
        <w:div w:id="1491673390">
          <w:marLeft w:val="0"/>
          <w:marRight w:val="0"/>
          <w:marTop w:val="0"/>
          <w:marBottom w:val="0"/>
          <w:divBdr>
            <w:top w:val="single" w:sz="2" w:space="0" w:color="auto"/>
            <w:left w:val="single" w:sz="2" w:space="0" w:color="auto"/>
            <w:bottom w:val="single" w:sz="6" w:space="0" w:color="auto"/>
            <w:right w:val="single" w:sz="2" w:space="0" w:color="auto"/>
          </w:divBdr>
          <w:divsChild>
            <w:div w:id="2109541996">
              <w:marLeft w:val="0"/>
              <w:marRight w:val="0"/>
              <w:marTop w:val="100"/>
              <w:marBottom w:val="100"/>
              <w:divBdr>
                <w:top w:val="single" w:sz="2" w:space="0" w:color="D9D9E3"/>
                <w:left w:val="single" w:sz="2" w:space="0" w:color="D9D9E3"/>
                <w:bottom w:val="single" w:sz="2" w:space="0" w:color="D9D9E3"/>
                <w:right w:val="single" w:sz="2" w:space="0" w:color="D9D9E3"/>
              </w:divBdr>
              <w:divsChild>
                <w:div w:id="1515724895">
                  <w:marLeft w:val="0"/>
                  <w:marRight w:val="0"/>
                  <w:marTop w:val="0"/>
                  <w:marBottom w:val="0"/>
                  <w:divBdr>
                    <w:top w:val="single" w:sz="2" w:space="0" w:color="D9D9E3"/>
                    <w:left w:val="single" w:sz="2" w:space="0" w:color="D9D9E3"/>
                    <w:bottom w:val="single" w:sz="2" w:space="0" w:color="D9D9E3"/>
                    <w:right w:val="single" w:sz="2" w:space="0" w:color="D9D9E3"/>
                  </w:divBdr>
                  <w:divsChild>
                    <w:div w:id="1783497650">
                      <w:marLeft w:val="0"/>
                      <w:marRight w:val="0"/>
                      <w:marTop w:val="0"/>
                      <w:marBottom w:val="0"/>
                      <w:divBdr>
                        <w:top w:val="single" w:sz="2" w:space="0" w:color="D9D9E3"/>
                        <w:left w:val="single" w:sz="2" w:space="0" w:color="D9D9E3"/>
                        <w:bottom w:val="single" w:sz="2" w:space="0" w:color="D9D9E3"/>
                        <w:right w:val="single" w:sz="2" w:space="0" w:color="D9D9E3"/>
                      </w:divBdr>
                      <w:divsChild>
                        <w:div w:id="700861832">
                          <w:marLeft w:val="0"/>
                          <w:marRight w:val="0"/>
                          <w:marTop w:val="0"/>
                          <w:marBottom w:val="0"/>
                          <w:divBdr>
                            <w:top w:val="single" w:sz="2" w:space="0" w:color="D9D9E3"/>
                            <w:left w:val="single" w:sz="2" w:space="0" w:color="D9D9E3"/>
                            <w:bottom w:val="single" w:sz="2" w:space="0" w:color="D9D9E3"/>
                            <w:right w:val="single" w:sz="2" w:space="0" w:color="D9D9E3"/>
                          </w:divBdr>
                          <w:divsChild>
                            <w:div w:id="18078945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3</Pages>
  <Words>681</Words>
  <Characters>3882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Sagar Boga</dc:creator>
  <cp:keywords/>
  <dc:description/>
  <cp:lastModifiedBy>Sagar Boga</cp:lastModifiedBy>
  <cp:revision>2</cp:revision>
  <dcterms:created xsi:type="dcterms:W3CDTF">2023-03-15T10:03:00Z</dcterms:created>
  <dcterms:modified xsi:type="dcterms:W3CDTF">2023-03-15T10:38:00Z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dd5a32db-5b1b-4b42-8c9c-8b323264d611</vt:lpwstr>
  </property>
</Properties>
</file>