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C8D9" w14:textId="77777777" w:rsidR="00BA148A" w:rsidRPr="00BA148A" w:rsidRDefault="00BA148A" w:rsidP="00BA148A">
      <w:pPr>
        <w:spacing w:after="288"/>
        <w:rPr>
          <w:b/>
          <w:bCs/>
        </w:rPr>
      </w:pPr>
      <w:r w:rsidRPr="00BA148A">
        <w:rPr>
          <w:b/>
          <w:bCs/>
        </w:rPr>
        <w:t>1. Competitor Research: 3 Key Competitors</w:t>
      </w:r>
    </w:p>
    <w:p w14:paraId="24531A9B" w14:textId="77777777" w:rsidR="00BA148A" w:rsidRPr="00BA148A" w:rsidRDefault="00BA148A" w:rsidP="00BA148A">
      <w:pPr>
        <w:spacing w:after="288"/>
      </w:pPr>
      <w:r w:rsidRPr="00BA148A">
        <w:t>Here are three major competitors Ola Electric would consider in the Indian EV market:</w:t>
      </w:r>
    </w:p>
    <w:p w14:paraId="233063D5" w14:textId="4CC531FF" w:rsidR="00BA148A" w:rsidRPr="00BA148A" w:rsidRDefault="00BA148A" w:rsidP="00BA148A">
      <w:pPr>
        <w:numPr>
          <w:ilvl w:val="0"/>
          <w:numId w:val="1"/>
        </w:numPr>
        <w:spacing w:after="288"/>
      </w:pPr>
      <w:r w:rsidRPr="00BA148A">
        <w:t>Ather Energy.</w:t>
      </w:r>
    </w:p>
    <w:p w14:paraId="1272ACB6" w14:textId="441BEC29" w:rsidR="00BA148A" w:rsidRPr="00BA148A" w:rsidRDefault="00BA148A" w:rsidP="00BA148A">
      <w:pPr>
        <w:numPr>
          <w:ilvl w:val="0"/>
          <w:numId w:val="1"/>
        </w:numPr>
        <w:spacing w:after="288"/>
      </w:pPr>
      <w:r w:rsidRPr="00BA148A">
        <w:t xml:space="preserve">TVS </w:t>
      </w:r>
      <w:proofErr w:type="spellStart"/>
      <w:r w:rsidRPr="00BA148A">
        <w:t>iQube</w:t>
      </w:r>
      <w:proofErr w:type="spellEnd"/>
      <w:r w:rsidRPr="00BA148A">
        <w:t xml:space="preserve"> </w:t>
      </w:r>
    </w:p>
    <w:p w14:paraId="54587CC9" w14:textId="39BB46CD" w:rsidR="00BA148A" w:rsidRPr="00BA148A" w:rsidRDefault="00BA148A" w:rsidP="00BA148A">
      <w:pPr>
        <w:numPr>
          <w:ilvl w:val="0"/>
          <w:numId w:val="1"/>
        </w:numPr>
        <w:spacing w:after="288"/>
      </w:pPr>
      <w:r w:rsidRPr="00BA148A">
        <w:t xml:space="preserve">Bounce Infinity </w:t>
      </w:r>
    </w:p>
    <w:p w14:paraId="60AC5B08" w14:textId="6E7D0211" w:rsidR="00BA148A" w:rsidRPr="00BA148A" w:rsidRDefault="00BA148A" w:rsidP="00BA148A">
      <w:pPr>
        <w:spacing w:after="288"/>
        <w:rPr>
          <w:b/>
          <w:bCs/>
        </w:rPr>
      </w:pPr>
      <w:r w:rsidRPr="00BA148A">
        <w:rPr>
          <w:b/>
          <w:bCs/>
        </w:rPr>
        <w:t>2. Unique Selling Points (USPs) for Ola Electric</w:t>
      </w:r>
    </w:p>
    <w:p w14:paraId="154589BF" w14:textId="4A2E52C8" w:rsidR="00BA148A" w:rsidRPr="00BA148A" w:rsidRDefault="00BA148A" w:rsidP="00BA148A">
      <w:pPr>
        <w:pStyle w:val="ListParagraph"/>
        <w:numPr>
          <w:ilvl w:val="0"/>
          <w:numId w:val="6"/>
        </w:numPr>
        <w:spacing w:after="288"/>
      </w:pPr>
      <w:r w:rsidRPr="00BA148A">
        <w:t xml:space="preserve">High-Performance Electric Rides </w:t>
      </w:r>
    </w:p>
    <w:p w14:paraId="27C212EB" w14:textId="290C64C1" w:rsidR="00BA148A" w:rsidRPr="00BA148A" w:rsidRDefault="00BA148A" w:rsidP="00BA148A">
      <w:pPr>
        <w:pStyle w:val="ListParagraph"/>
        <w:numPr>
          <w:ilvl w:val="0"/>
          <w:numId w:val="6"/>
        </w:numPr>
        <w:spacing w:after="288"/>
      </w:pPr>
      <w:r w:rsidRPr="00BA148A">
        <w:t xml:space="preserve">Long Battery Range </w:t>
      </w:r>
    </w:p>
    <w:p w14:paraId="5B5C937E" w14:textId="04E47804" w:rsidR="00BA148A" w:rsidRPr="00BA148A" w:rsidRDefault="00BA148A" w:rsidP="00BA148A">
      <w:pPr>
        <w:pStyle w:val="ListParagraph"/>
        <w:numPr>
          <w:ilvl w:val="0"/>
          <w:numId w:val="6"/>
        </w:numPr>
        <w:spacing w:after="288"/>
      </w:pPr>
      <w:r w:rsidRPr="00BA148A">
        <w:t xml:space="preserve">Fast Charging with Ola </w:t>
      </w:r>
      <w:proofErr w:type="spellStart"/>
      <w:r w:rsidRPr="00BA148A">
        <w:t>Hypercharger</w:t>
      </w:r>
      <w:proofErr w:type="spellEnd"/>
      <w:r w:rsidRPr="00BA148A">
        <w:t xml:space="preserve"> Network </w:t>
      </w:r>
    </w:p>
    <w:p w14:paraId="0993259D" w14:textId="55D631C9" w:rsidR="00BA148A" w:rsidRPr="00BA148A" w:rsidRDefault="00BA148A" w:rsidP="00BA148A">
      <w:pPr>
        <w:pStyle w:val="ListParagraph"/>
        <w:numPr>
          <w:ilvl w:val="0"/>
          <w:numId w:val="6"/>
        </w:numPr>
        <w:spacing w:after="288"/>
      </w:pPr>
      <w:r w:rsidRPr="00BA148A">
        <w:t xml:space="preserve">Zero Emissions &amp; Sustainable Mobility </w:t>
      </w:r>
    </w:p>
    <w:p w14:paraId="6D16AD88" w14:textId="7FE4256F" w:rsidR="00BA148A" w:rsidRPr="00BA148A" w:rsidRDefault="00BA148A" w:rsidP="00BA148A">
      <w:pPr>
        <w:pStyle w:val="ListParagraph"/>
        <w:numPr>
          <w:ilvl w:val="0"/>
          <w:numId w:val="6"/>
        </w:numPr>
        <w:spacing w:after="288"/>
      </w:pPr>
      <w:r w:rsidRPr="00BA148A">
        <w:t xml:space="preserve">Smart Connectivity </w:t>
      </w:r>
    </w:p>
    <w:p w14:paraId="606B18DA" w14:textId="527F8AEA" w:rsidR="00BA148A" w:rsidRPr="00BA148A" w:rsidRDefault="00BA148A" w:rsidP="00BA148A">
      <w:pPr>
        <w:spacing w:after="288"/>
        <w:rPr>
          <w:b/>
          <w:bCs/>
        </w:rPr>
      </w:pPr>
      <w:r w:rsidRPr="00BA148A">
        <w:rPr>
          <w:b/>
          <w:bCs/>
        </w:rPr>
        <w:t xml:space="preserve">3. X Ads Campaign Setup </w:t>
      </w:r>
    </w:p>
    <w:p w14:paraId="7D6C4FF5" w14:textId="77777777" w:rsidR="00BA148A" w:rsidRDefault="00BA148A" w:rsidP="00BA148A">
      <w:pPr>
        <w:spacing w:after="288"/>
        <w:rPr>
          <w:b/>
          <w:bCs/>
        </w:rPr>
      </w:pPr>
      <w:r w:rsidRPr="00BA148A">
        <w:rPr>
          <w:b/>
          <w:bCs/>
        </w:rPr>
        <w:t>a) Selected Objective</w:t>
      </w:r>
    </w:p>
    <w:p w14:paraId="7CC1393A" w14:textId="1A925955" w:rsidR="00BA148A" w:rsidRPr="00BA148A" w:rsidRDefault="00BA148A" w:rsidP="00BA148A">
      <w:pPr>
        <w:spacing w:after="288"/>
        <w:rPr>
          <w:b/>
          <w:bCs/>
        </w:rPr>
      </w:pPr>
      <w:r w:rsidRPr="00BA148A">
        <w:rPr>
          <w:b/>
          <w:bCs/>
        </w:rPr>
        <w:drawing>
          <wp:inline distT="0" distB="0" distL="0" distR="0" wp14:anchorId="7B79D5E9" wp14:editId="59307FDB">
            <wp:extent cx="5731510" cy="3714750"/>
            <wp:effectExtent l="76200" t="76200" r="135890" b="133350"/>
            <wp:docPr id="17815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7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6B834B" w14:textId="77777777" w:rsidR="00BA148A" w:rsidRDefault="00BA148A" w:rsidP="00BA148A">
      <w:pPr>
        <w:spacing w:after="288"/>
        <w:rPr>
          <w:b/>
          <w:bCs/>
        </w:rPr>
      </w:pPr>
      <w:r w:rsidRPr="00BA148A">
        <w:rPr>
          <w:b/>
          <w:bCs/>
        </w:rPr>
        <w:t>b) Budget Setup</w:t>
      </w:r>
    </w:p>
    <w:p w14:paraId="2C2948A4" w14:textId="408DD6A2" w:rsidR="00BA148A" w:rsidRPr="00BA148A" w:rsidRDefault="00BA148A" w:rsidP="00BA148A">
      <w:pPr>
        <w:spacing w:after="288"/>
        <w:rPr>
          <w:b/>
          <w:bCs/>
        </w:rPr>
      </w:pPr>
      <w:r w:rsidRPr="00BA148A">
        <w:rPr>
          <w:b/>
          <w:bCs/>
        </w:rPr>
        <w:lastRenderedPageBreak/>
        <w:drawing>
          <wp:inline distT="0" distB="0" distL="0" distR="0" wp14:anchorId="1C6FDF4B" wp14:editId="4A5F4E5F">
            <wp:extent cx="5731510" cy="2638425"/>
            <wp:effectExtent l="76200" t="76200" r="135890" b="142875"/>
            <wp:docPr id="147144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44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6A0022" w14:textId="77777777" w:rsidR="00BA148A" w:rsidRDefault="00BA148A" w:rsidP="00BA148A">
      <w:pPr>
        <w:spacing w:after="288"/>
        <w:rPr>
          <w:b/>
          <w:bCs/>
        </w:rPr>
      </w:pPr>
      <w:r w:rsidRPr="00BA148A">
        <w:rPr>
          <w:b/>
          <w:bCs/>
        </w:rPr>
        <w:t>c) Audience Targeting</w:t>
      </w:r>
    </w:p>
    <w:p w14:paraId="4DCEEEDD" w14:textId="19CB3CAD" w:rsidR="0034263C" w:rsidRPr="00BA148A" w:rsidRDefault="0034263C" w:rsidP="0034263C">
      <w:pPr>
        <w:spacing w:after="288"/>
        <w:jc w:val="center"/>
        <w:rPr>
          <w:b/>
          <w:bCs/>
        </w:rPr>
      </w:pPr>
      <w:r w:rsidRPr="0034263C">
        <w:rPr>
          <w:b/>
          <w:bCs/>
        </w:rPr>
        <w:drawing>
          <wp:inline distT="0" distB="0" distL="0" distR="0" wp14:anchorId="24E37CCF" wp14:editId="29E76CC5">
            <wp:extent cx="5731510" cy="4596130"/>
            <wp:effectExtent l="76200" t="76200" r="135890" b="128270"/>
            <wp:docPr id="6623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BD93E8" w14:textId="0CFADC28" w:rsidR="00BA148A" w:rsidRDefault="00BA148A" w:rsidP="00BA148A">
      <w:pPr>
        <w:spacing w:after="288"/>
        <w:rPr>
          <w:b/>
          <w:bCs/>
        </w:rPr>
      </w:pPr>
      <w:r w:rsidRPr="00BA148A">
        <w:rPr>
          <w:b/>
          <w:bCs/>
        </w:rPr>
        <w:t>4. Ad Preview (Text + Headline + CTA)</w:t>
      </w:r>
    </w:p>
    <w:p w14:paraId="42A34D82" w14:textId="1C694566" w:rsidR="00095920" w:rsidRPr="00BA148A" w:rsidRDefault="00095920" w:rsidP="00095920">
      <w:pPr>
        <w:spacing w:after="288"/>
        <w:jc w:val="center"/>
        <w:rPr>
          <w:b/>
          <w:bCs/>
        </w:rPr>
      </w:pPr>
      <w:r w:rsidRPr="00095920">
        <w:rPr>
          <w:b/>
          <w:bCs/>
        </w:rPr>
        <w:lastRenderedPageBreak/>
        <w:drawing>
          <wp:inline distT="0" distB="0" distL="0" distR="0" wp14:anchorId="0D980FA2" wp14:editId="3776B4C6">
            <wp:extent cx="3837709" cy="3887881"/>
            <wp:effectExtent l="76200" t="76200" r="125095" b="132080"/>
            <wp:docPr id="4297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54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73" cy="38989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162DC0" w14:textId="77777777" w:rsidR="00095920" w:rsidRDefault="00095920" w:rsidP="00095920">
      <w:pPr>
        <w:spacing w:after="288"/>
        <w:jc w:val="center"/>
        <w:rPr>
          <w:rFonts w:ascii="Segoe UI Emoji" w:hAnsi="Segoe UI Emoji" w:cs="Segoe UI Emoji"/>
          <w:b/>
          <w:bCs/>
        </w:rPr>
      </w:pPr>
      <w:r w:rsidRPr="00095920">
        <w:drawing>
          <wp:inline distT="0" distB="0" distL="0" distR="0" wp14:anchorId="2F80EAAE" wp14:editId="04367675">
            <wp:extent cx="3560618" cy="4309075"/>
            <wp:effectExtent l="76200" t="76200" r="135255" b="130175"/>
            <wp:docPr id="164854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44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625" cy="43490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66356F" w14:textId="386B1556" w:rsidR="00BA148A" w:rsidRPr="00BA148A" w:rsidRDefault="00BA148A" w:rsidP="00095920">
      <w:pPr>
        <w:spacing w:after="288"/>
        <w:rPr>
          <w:b/>
          <w:bCs/>
        </w:rPr>
      </w:pPr>
      <w:r w:rsidRPr="00BA148A">
        <w:rPr>
          <w:b/>
          <w:bCs/>
        </w:rPr>
        <w:lastRenderedPageBreak/>
        <w:t xml:space="preserve">5. Estimated Campaign Results </w:t>
      </w:r>
    </w:p>
    <w:p w14:paraId="273546A6" w14:textId="6DA26DC8" w:rsidR="005F6F76" w:rsidRDefault="00095920" w:rsidP="00095920">
      <w:pPr>
        <w:spacing w:after="288"/>
        <w:jc w:val="center"/>
      </w:pPr>
      <w:r w:rsidRPr="00095920">
        <w:drawing>
          <wp:inline distT="0" distB="0" distL="0" distR="0" wp14:anchorId="0B5A892C" wp14:editId="53A4B74E">
            <wp:extent cx="4648849" cy="3543795"/>
            <wp:effectExtent l="76200" t="76200" r="132715" b="133350"/>
            <wp:docPr id="20636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6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43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F6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F5E0B"/>
    <w:multiLevelType w:val="multilevel"/>
    <w:tmpl w:val="19E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17D3A"/>
    <w:multiLevelType w:val="multilevel"/>
    <w:tmpl w:val="19E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1750B"/>
    <w:multiLevelType w:val="multilevel"/>
    <w:tmpl w:val="112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91ABA"/>
    <w:multiLevelType w:val="multilevel"/>
    <w:tmpl w:val="F97C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352AF"/>
    <w:multiLevelType w:val="multilevel"/>
    <w:tmpl w:val="9A9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609EC"/>
    <w:multiLevelType w:val="multilevel"/>
    <w:tmpl w:val="85C4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866705">
    <w:abstractNumId w:val="5"/>
  </w:num>
  <w:num w:numId="2" w16cid:durableId="1878617026">
    <w:abstractNumId w:val="3"/>
  </w:num>
  <w:num w:numId="3" w16cid:durableId="103160971">
    <w:abstractNumId w:val="2"/>
  </w:num>
  <w:num w:numId="4" w16cid:durableId="724181877">
    <w:abstractNumId w:val="4"/>
  </w:num>
  <w:num w:numId="5" w16cid:durableId="508451092">
    <w:abstractNumId w:val="0"/>
  </w:num>
  <w:num w:numId="6" w16cid:durableId="692347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8A"/>
    <w:rsid w:val="00095920"/>
    <w:rsid w:val="000D0365"/>
    <w:rsid w:val="000F7D15"/>
    <w:rsid w:val="00101B57"/>
    <w:rsid w:val="0011781C"/>
    <w:rsid w:val="001A4860"/>
    <w:rsid w:val="001C2B04"/>
    <w:rsid w:val="00223658"/>
    <w:rsid w:val="002C4311"/>
    <w:rsid w:val="0034263C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BA148A"/>
    <w:rsid w:val="00C0421B"/>
    <w:rsid w:val="00CB72E4"/>
    <w:rsid w:val="00D15054"/>
    <w:rsid w:val="00DB0097"/>
    <w:rsid w:val="00DB2457"/>
    <w:rsid w:val="00DF3AEC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D736"/>
  <w15:chartTrackingRefBased/>
  <w15:docId w15:val="{9535615D-C3E5-49BE-85A5-C3247A68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8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2025-12-26T11:16:00Z</dcterms:created>
  <dcterms:modified xsi:type="dcterms:W3CDTF">2025-12-26T11:42:00Z</dcterms:modified>
</cp:coreProperties>
</file>