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48"/>
        </w:rPr>
        <w:t>Master Portfolio Architecture Specifications</w:t>
      </w:r>
    </w:p>
    <w:p>
      <w:pPr>
        <w:jc w:val="center"/>
      </w:pPr>
      <w:r>
        <w:rPr>
          <w:rFonts w:ascii="Calibri" w:hAnsi="Calibri"/>
          <w:i/>
          <w:color w:val="505050"/>
          <w:sz w:val="26"/>
        </w:rPr>
        <w:t>Complete High-Level Design (HLD) &amp; Low-Level Design (LLD) Suite for All AI/ML Projects</w:t>
      </w:r>
    </w:p>
    <w:p>
      <w:pPr>
        <w:jc w:val="center"/>
      </w:pPr>
      <w:r>
        <w:rPr>
          <w:rFonts w:ascii="Calibri" w:hAnsi="Calibri"/>
          <w:color w:val="787878"/>
          <w:sz w:val="19"/>
        </w:rPr>
        <w:t>Author: Sagar S — Agentic AI Engineer  |  Date: September 2026  |  Confidentiality: Technical Portfolio Document</w:t>
      </w:r>
    </w:p>
    <w:p>
      <w:pPr>
        <w:spacing w:after="240"/>
      </w:pPr>
    </w:p>
    <w:p>
      <w:r>
        <w:t>This master architectural compendium contains the complete system design specifications, high-level architectures, component topologies, database schemas, API contracts, and algorithm specifications for all projects developed by Sagar 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1. AI QA Operating System (AQOS) — Enterprise Multi-Agent AI Platform</w:t>
      </w:r>
    </w:p>
    <w:p>
      <w:r>
        <w:t>Autonomous multi-agent platform for requirements parsing, test generation, containerized execution, defect triage, and enterprise RAG grounding on Kubernetes and GCP.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2. Enterprise RAG Chatbot Platform</w:t>
      </w:r>
    </w:p>
    <w:p>
      <w:r>
        <w:t>Production-ready Retrieval-Augmented Generation system with dense FAISS indexing, cross-encoder reranking, and sub-100ms streaming responses.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3. LLM Fine-Tuning Pipeline</w:t>
      </w:r>
    </w:p>
    <w:p>
      <w:r>
        <w:t>Distributed parameter-efficient domain adaptation platform using PyTorch, LoRA, QLoRA, and BitsAndBytes 4-bit quantization.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4. MLOps Deployment Pipeline</w:t>
      </w:r>
    </w:p>
    <w:p>
      <w:r>
        <w:t>Cloud-native CI/CD automation with Docker, Kubernetes, MLflow, and GitHub Actions, delivering zero-downtime canary releases.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5. Naruto AI Voice Assistant</w:t>
      </w:r>
    </w:p>
    <w:p>
      <w:r>
        <w:t>Acoustic keyword spotting, intent classification, and low-latency speech synthesis voice agent.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28"/>
        </w:rPr>
        <w:t>6. Deepfake Detection Using Deep Learning</w:t>
      </w:r>
    </w:p>
    <w:p>
      <w:r>
        <w:t>Spatial-temporal computer vision pipeline with MTCNN, ResNet, and Bi-LSTM detecting synthetic media manipulations.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