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w:t>
      </w:r>
      <w:r w:rsidDel="00000000" w:rsidR="00000000" w:rsidRPr="00000000">
        <w:rPr>
          <w:b w:val="1"/>
          <w:rtl w:val="0"/>
        </w:rPr>
        <w:t xml:space="preserve"> </w:t>
      </w:r>
      <w:r w:rsidDel="00000000" w:rsidR="00000000" w:rsidRPr="00000000">
        <w:rPr>
          <w:rFonts w:ascii="Roboto" w:cs="Roboto" w:eastAsia="Roboto" w:hAnsi="Roboto"/>
          <w:b w:val="1"/>
          <w:color w:val="ff0000"/>
          <w:sz w:val="40"/>
          <w:szCs w:val="40"/>
          <w:rtl w:val="0"/>
        </w:rPr>
        <w:t xml:space="preserve">ABI Encoding and Decoding Functions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encoder</w:t>
      </w:r>
    </w:p>
    <w:p w:rsidR="00000000" w:rsidDel="00000000" w:rsidP="00000000" w:rsidRDefault="00000000" w:rsidRPr="00000000" w14:paraId="00000009">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decoder</w:t>
      </w:r>
    </w:p>
    <w:p w:rsidR="00000000" w:rsidDel="00000000" w:rsidP="00000000" w:rsidRDefault="00000000" w:rsidRPr="00000000" w14:paraId="0000000A">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Packed Encoding</w:t>
      </w:r>
    </w:p>
    <w:p w:rsidR="00000000" w:rsidDel="00000000" w:rsidP="00000000" w:rsidRDefault="00000000" w:rsidRPr="00000000" w14:paraId="0000000B">
      <w:pPr>
        <w:spacing w:line="480" w:lineRule="auto"/>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ABI Encoding and Decoding</w:t>
      </w:r>
    </w:p>
    <w:p w:rsidR="00000000" w:rsidDel="00000000" w:rsidP="00000000" w:rsidRDefault="00000000" w:rsidRPr="00000000" w14:paraId="0000001E">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smart contract is primarily made up of state variables and functions. Some functions are private and can only be accessed from within the contract, although many functions are public and may be used from outside the contract. That is, programs (and humans) can submit data to the contract and retrieve data from the contract.</w:t>
      </w:r>
    </w:p>
    <w:p w:rsidR="00000000" w:rsidDel="00000000" w:rsidP="00000000" w:rsidRDefault="00000000" w:rsidRPr="00000000" w14:paraId="0000002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submit data to the contract, we need to send it in a way that the contract can read it. That is, they need to be encoded. The rule on how to execute such encoding is defined by the implementation of the Ethereum Virtual Machine (EVM) (EVM)</w:t>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5">
      <w:pPr>
        <w:pStyle w:val="Heading1"/>
        <w:rPr>
          <w:rFonts w:ascii="Roboto" w:cs="Roboto" w:eastAsia="Roboto" w:hAnsi="Roboto"/>
          <w:color w:val="00ffff"/>
          <w:sz w:val="30"/>
          <w:szCs w:val="30"/>
        </w:rPr>
      </w:pPr>
      <w:bookmarkStart w:colFirst="0" w:colLast="0" w:name="_1c0kwkfodd38" w:id="0"/>
      <w:bookmarkEnd w:id="0"/>
      <w:r w:rsidDel="00000000" w:rsidR="00000000" w:rsidRPr="00000000">
        <w:rPr>
          <w:rFonts w:ascii="Roboto" w:cs="Roboto" w:eastAsia="Roboto" w:hAnsi="Roboto"/>
          <w:color w:val="00ffff"/>
          <w:sz w:val="30"/>
          <w:szCs w:val="30"/>
          <w:rtl w:val="0"/>
        </w:rPr>
        <w:t xml:space="preserve">ABI Encoder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contains a global variable named abi that has an encode method, which means that we can use it to encode the parameters of any function that we write. Let's start with a straightforward illustration. Let's pretend we have the following function available.</w:t>
      </w:r>
    </w:p>
    <w:p w:rsidR="00000000" w:rsidDel="00000000" w:rsidP="00000000" w:rsidRDefault="00000000" w:rsidRPr="00000000" w14:paraId="00000029">
      <w:pPr>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A">
      <w:pPr>
        <w:jc w:val="left"/>
        <w:rPr>
          <w:rFonts w:ascii="Roboto" w:cs="Roboto" w:eastAsia="Roboto" w:hAnsi="Roboto"/>
          <w:color w:val="ff0000"/>
          <w:sz w:val="40"/>
          <w:szCs w:val="4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myFunction</w:t>
            </w:r>
            <w:r w:rsidDel="00000000" w:rsidR="00000000" w:rsidRPr="00000000">
              <w:rPr>
                <w:rFonts w:ascii="Consolas" w:cs="Consolas" w:eastAsia="Consolas" w:hAnsi="Consolas"/>
                <w:color w:val="ffffff"/>
                <w:sz w:val="24"/>
                <w:szCs w:val="24"/>
                <w:shd w:fill="333333" w:val="clear"/>
                <w:rtl w:val="0"/>
              </w:rPr>
              <w:t xml:space="preserve">(address _myAddress, uint _myNumber)...</w:t>
            </w:r>
            <w:r w:rsidDel="00000000" w:rsidR="00000000" w:rsidRPr="00000000">
              <w:rPr>
                <w:rtl w:val="0"/>
              </w:rPr>
            </w:r>
          </w:p>
        </w:tc>
      </w:tr>
    </w:tbl>
    <w:p w:rsidR="00000000" w:rsidDel="00000000" w:rsidP="00000000" w:rsidRDefault="00000000" w:rsidRPr="00000000" w14:paraId="0000002C">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We are just concerned with encoding the parameters of the function, namely, an address and an integer, and nothing else. We may use the remix function to create a function that does this function.</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Encode {</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encode</w:t>
            </w:r>
            <w:r w:rsidDel="00000000" w:rsidR="00000000" w:rsidRPr="00000000">
              <w:rPr>
                <w:rFonts w:ascii="Consolas" w:cs="Consolas" w:eastAsia="Consolas" w:hAnsi="Consolas"/>
                <w:color w:val="ffffff"/>
                <w:sz w:val="24"/>
                <w:szCs w:val="24"/>
                <w:shd w:fill="333333" w:val="clear"/>
                <w:rtl w:val="0"/>
              </w:rPr>
              <w:t xml:space="preserve">(address _address, uint _int) public returns(bytes  memory)</w:t>
              <w:br w:type="textWrapping"/>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(abi.encode(_address,</w:t>
            </w:r>
            <w:r w:rsidDel="00000000" w:rsidR="00000000" w:rsidRPr="00000000">
              <w:rPr>
                <w:rFonts w:ascii="Consolas" w:cs="Consolas" w:eastAsia="Consolas" w:hAnsi="Consolas"/>
                <w:color w:val="ffffff"/>
                <w:sz w:val="24"/>
                <w:szCs w:val="24"/>
                <w:shd w:fill="333333" w:val="clear"/>
                <w:rtl w:val="0"/>
              </w:rPr>
              <w:t xml:space="preserve"> _int));</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After deploying this contract and using the function encode(...) with the following values for the address and unsigned integer:</w:t>
      </w:r>
    </w:p>
    <w:p w:rsidR="00000000" w:rsidDel="00000000" w:rsidP="00000000" w:rsidRDefault="00000000" w:rsidRPr="00000000" w14:paraId="0000003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(0x5B38Da6a701c568545dCfcB03FcB875f56beddC4, 127)</w:t>
      </w:r>
    </w:p>
    <w:p w:rsidR="00000000" w:rsidDel="00000000" w:rsidP="00000000" w:rsidRDefault="00000000" w:rsidRPr="00000000" w14:paraId="00000039">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we obtain the following result:</w:t>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d36363"/>
                <w:sz w:val="26"/>
                <w:szCs w:val="26"/>
                <w:shd w:fill="333333" w:val="clear"/>
                <w:rtl w:val="0"/>
              </w:rPr>
              <w:t xml:space="preserve">0x0000000000000000000000005b38da6a701c568545dcfcb03fcb875f56beddc4000000000000000000000000000000000000000000000000000000000000007f</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A quick examination of the result reveals that it is composed of 64 bytes. This is due to the fact that the encoding is done in multiples of 32 bytes: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The address (20 bytes) is contained inside the first 32 bytes, while the integer 7f is included within the last 32 bytes. Encoding is usually done in hexadecimal, thus the number 7f is represented by the number 127.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ABI Decoder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have a look at how to decode the parameters of a function using solidity. It should be noted that it was not essential to identify the function with which we were dealing because the signature of the function would appear before the encoded parameters. Using dynamic variables as parameters will add a small layer of complexity to the issue solving process.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decode a tuple of values consisting of string, uint, and string using the following contract.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contract Encode {</w:t>
              <w:br w:type="textWrapping"/>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encode(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_string1,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_uint,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_string2)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(bytes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(abi.encode(_string1, _uint, _string2));</w:t>
              <w:br w:type="textWrapping"/>
              <w:t xml:space="preserve">   }</w:t>
              <w:br w:type="textWrapping"/>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decode(bytes memory data)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_str1,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_number,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_str2) {</w:t>
              <w:br w:type="textWrapping"/>
              <w:t xml:space="preserve">       (_str1, _number, _str2) = abi.decode(data,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Deploying, then calling the function encode(…) with the following parameters (Ineuron, 3, Oneneuron), we have the following return:</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Fonts w:ascii="Roboto" w:cs="Roboto" w:eastAsia="Roboto" w:hAnsi="Roboto"/>
          <w:color w:val="959bad"/>
          <w:sz w:val="17"/>
          <w:szCs w:val="17"/>
          <w:shd w:fill="2a2c3f" w:val="clear"/>
          <w:rtl w:val="0"/>
        </w:rPr>
        <w:t xml:space="preserve"> </w:t>
      </w:r>
      <w:r w:rsidDel="00000000" w:rsidR="00000000" w:rsidRPr="00000000">
        <w:rPr>
          <w:rFonts w:ascii="Roboto" w:cs="Roboto" w:eastAsia="Roboto" w:hAnsi="Roboto"/>
          <w:color w:val="ffffff"/>
          <w:sz w:val="24"/>
          <w:szCs w:val="24"/>
          <w:rtl w:val="0"/>
        </w:rPr>
        <w:t xml:space="preserve">0x00000000000000000000000000000000000000000000000000000000000000</w:t>
      </w:r>
      <w:r w:rsidDel="00000000" w:rsidR="00000000" w:rsidRPr="00000000">
        <w:rPr>
          <w:rFonts w:ascii="Roboto" w:cs="Roboto" w:eastAsia="Roboto" w:hAnsi="Roboto"/>
          <w:color w:val="00ffff"/>
          <w:sz w:val="24"/>
          <w:szCs w:val="24"/>
          <w:rtl w:val="0"/>
        </w:rPr>
        <w:t xml:space="preserve">60</w:t>
      </w:r>
      <w:r w:rsidDel="00000000" w:rsidR="00000000" w:rsidRPr="00000000">
        <w:rPr>
          <w:rFonts w:ascii="Roboto" w:cs="Roboto" w:eastAsia="Roboto" w:hAnsi="Roboto"/>
          <w:color w:val="ffffff"/>
          <w:sz w:val="24"/>
          <w:szCs w:val="24"/>
          <w:rtl w:val="0"/>
        </w:rPr>
        <w:t xml:space="preserve">000000000000000000000000000000000000000000000000000000000000000a00000000000000000000000000000000000000000000000000000000000000a00000000000000000000000000000000000000000000000000000000000000007</w:t>
      </w:r>
      <w:r w:rsidDel="00000000" w:rsidR="00000000" w:rsidRPr="00000000">
        <w:rPr>
          <w:rFonts w:ascii="Roboto" w:cs="Roboto" w:eastAsia="Roboto" w:hAnsi="Roboto"/>
          <w:color w:val="00ffff"/>
          <w:sz w:val="24"/>
          <w:szCs w:val="24"/>
          <w:rtl w:val="0"/>
        </w:rPr>
        <w:t xml:space="preserve">496e6575726f6e</w:t>
      </w:r>
      <w:r w:rsidDel="00000000" w:rsidR="00000000" w:rsidRPr="00000000">
        <w:rPr>
          <w:rFonts w:ascii="Roboto" w:cs="Roboto" w:eastAsia="Roboto" w:hAnsi="Roboto"/>
          <w:color w:val="ffffff"/>
          <w:sz w:val="24"/>
          <w:szCs w:val="24"/>
          <w:rtl w:val="0"/>
        </w:rPr>
        <w:t xml:space="preserve">000000000000000000000000000000000000000000000000000000000000000000000000000000000000000000000000000000000000000009</w:t>
      </w:r>
      <w:r w:rsidDel="00000000" w:rsidR="00000000" w:rsidRPr="00000000">
        <w:rPr>
          <w:rFonts w:ascii="Roboto" w:cs="Roboto" w:eastAsia="Roboto" w:hAnsi="Roboto"/>
          <w:color w:val="00ffff"/>
          <w:sz w:val="24"/>
          <w:szCs w:val="24"/>
          <w:rtl w:val="0"/>
        </w:rPr>
        <w:t xml:space="preserve">4f6e656e6575726f6e</w:t>
      </w:r>
      <w:r w:rsidDel="00000000" w:rsidR="00000000" w:rsidRPr="00000000">
        <w:rPr>
          <w:rFonts w:ascii="Roboto" w:cs="Roboto" w:eastAsia="Roboto" w:hAnsi="Roboto"/>
          <w:color w:val="ffffff"/>
          <w:sz w:val="24"/>
          <w:szCs w:val="24"/>
          <w:rtl w:val="0"/>
        </w:rPr>
        <w:t xml:space="preserve">0000000000000000000000000000000000000000000000</w:t>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case, you may anticipate that the result would be 96 bytes (three times 32), given that we have three variables. However, two of the three variables are dynamic, and encoding dynamic variables is not as straightforward as it might seem. Let us break down the above value into 32 byte chunks of data for your convenience.</w:t>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0000000000000000000000000000000000000000000000000000000000000060</w:t>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000000000000000000000000000000000000000000000000000000000000000a</w:t>
      </w:r>
    </w:p>
    <w:p w:rsidR="00000000" w:rsidDel="00000000" w:rsidP="00000000" w:rsidRDefault="00000000" w:rsidRPr="00000000" w14:paraId="0000005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00000000000000000000000000000000000000000000000000000000000000a0</w:t>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0000000000000000000000000000000000000000000000000000000000000007</w:t>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496e6575726f6e000000000000000000000000000000000000000000000000000</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0000000000000000000000000000000000000000000000000000000000000009</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4f6e656e6575726f6e00000000000000000000000000000000000000000000000</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a brief description of how string encoding is accomplished in the context of string data. The first line refers to the first variable, the second to the second variable, and the third to the third variable. Because the second variable is of the type value, we can directly access its value, which is 10(the hexadecimal equivalent of 10 is a), in the second line because it is of type value.</w:t>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an example, consider a variable-type string. The data contained in the first line is information about the first string, and the data contained in the second line is information about the second string. Using the data in this example, the value is 60 in hexadecimal, which corresponds to 96 in decimal. But what exactly does this mean? In other words, the information about the first string is discovered 96 bytes after the beginning of the data is received.</w:t>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is a number 7 after the first 92 bytes of the chunk of 32 bytes. This is the number of bytes that the text occupies, starting on the following line and encoded in utf-8: 496e6575726f6e, starting on the next line. When we convert the word 'Ineuron' from hex to UTF-8, we get the word 'Ineuron' back .</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Following the same pattern, the third string can be retrieved after a0 bytes, which is 160 bytes after the beginning of the data was received. It also states that it has 9 bytes, and that its value is 4f6e656e6575726f6e which is the UTF-8 encoding for the word 'Oneneuron' .</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try the following link and manually verify the hexadecimal values for Ineuron and Oneneuron</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hyperlink r:id="rId6">
        <w:r w:rsidDel="00000000" w:rsidR="00000000" w:rsidRPr="00000000">
          <w:rPr>
            <w:rFonts w:ascii="Roboto" w:cs="Roboto" w:eastAsia="Roboto" w:hAnsi="Roboto"/>
            <w:color w:val="1155cc"/>
            <w:sz w:val="24"/>
            <w:szCs w:val="24"/>
            <w:u w:val="single"/>
            <w:rtl w:val="0"/>
          </w:rPr>
          <w:t xml:space="preserve">https://onlineutf8tools.com/convert-hexadecimal-to-utf8</w:t>
        </w:r>
      </w:hyperlink>
      <w:r w:rsidDel="00000000" w:rsidR="00000000" w:rsidRPr="00000000">
        <w:rPr>
          <w:rtl w:val="0"/>
        </w:rPr>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6446384" cy="29419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46384" cy="294191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screenshot above shows the hexadecimal value - 4f6e656e6575726f6e and corresponding string value- Oneneuron.</w:t>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ABI encodePacked</w:t>
      </w:r>
    </w:p>
    <w:p w:rsidR="00000000" w:rsidDel="00000000" w:rsidP="00000000" w:rsidRDefault="00000000" w:rsidRPr="00000000" w14:paraId="00000090">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a built-in function abi.encodePacked(...) that allows for the encoding of data in a non-standard manner. This enables data to be encoded as raw bytes without having to adhere to the ABI's rules for encoding data.</w:t>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doing packed encoding in Solidity, the following ABI restrictions are not enforced anymore:</w:t>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Dynamic types (for example, strings, arrays, and so on) are represented exactly as they are, without any offset or length information.</w:t>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Zero padding is not applied to static types that are shorter than 32 bytes (for example, uint8, bytes4, and so on).</w:t>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take an example of encoding two strings text1 and text2 (“AAAA”,”BBBB”) using abi.encode and abi.ecnodePacked and compare the results for further analysis:</w:t>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 SPDX-License-Identifier: MIT</w:t>
      </w:r>
    </w:p>
    <w:p w:rsidR="00000000" w:rsidDel="00000000" w:rsidP="00000000" w:rsidRDefault="00000000" w:rsidRPr="00000000" w14:paraId="0000009B">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C">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9D">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Hashfunction</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E">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hash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num</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addr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bytes32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F">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keccak256</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num</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addr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0">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1">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2">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encode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3">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4">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5">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6">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7">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8">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9">
      <w:pPr>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AA">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B">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C">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collision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bytes32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D">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E">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keccak256</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F">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B0">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B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Upon executing the functions, you can clearly notice that abi.encodePacked is susceptible to hash collisions(different inputs giving the same result or output). This can be solved by using something like an integer along with the aforementioned strings which can act like a salt phrase and get rid of hash collisions.</w:t>
      </w:r>
    </w:p>
    <w:p w:rsidR="00000000" w:rsidDel="00000000" w:rsidP="00000000" w:rsidRDefault="00000000" w:rsidRPr="00000000" w14:paraId="000000B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b w:val="1"/>
          <w:color w:val="ff0000"/>
          <w:sz w:val="24"/>
          <w:szCs w:val="24"/>
        </w:rPr>
      </w:pPr>
      <w:r w:rsidDel="00000000" w:rsidR="00000000" w:rsidRPr="00000000">
        <w:rPr>
          <w:rtl w:val="0"/>
        </w:rPr>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drawing>
        <wp:inline distB="114300" distT="114300" distL="114300" distR="114300">
          <wp:extent cx="1621234"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1234" cy="4524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utf8tools.com/convert-hexadecimal-to-utf8"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