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Manager Responsibilities in People Operations</w:t>
      </w:r>
    </w:p>
    <w:p>
      <w:r>
        <w:t>US-HR-042  |  Category: HR Operations  |  Version 3.0</w:t>
      </w:r>
    </w:p>
    <w:p>
      <w:r>
        <w:t>Policy owner: peopleteam@company.com  |  Related documents: US-HR-020, US-HR-035, US-HR-043, US-HR-049</w:t>
      </w:r>
    </w:p>
    <w:p>
      <w:pPr>
        <w:pStyle w:val="Heading1"/>
      </w:pPr>
      <w:r>
        <w:t>Policy Summary</w:t>
      </w:r>
    </w:p>
    <w:p>
      <w:r>
        <w:t>This document explains the company's approach to manager responsibilities in people operations.</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Managers own day-to-day people leadership: approving ordinary leave, providing feedback, documenting performance expectations, and escalating specialized matters to HR rather than improvising. They are accountable for timely responses because employee experience often depends on manager follow-through.</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Manager Responsibilities in People Operations</w:t>
      </w:r>
    </w:p>
    <w:p>
      <w:r>
        <w:t>Managers should know the limits of their authority. They cannot override payroll cutoffs, insurer rules, or compliance decisions through verbal promises.</w:t>
      </w:r>
    </w:p>
    <w:p>
      <w:r>
        <w:t>Example: A manager may approve ordinary PTO but must route an accommodation request to HR instead of deciding alone.</w:t>
      </w:r>
    </w:p>
    <w:p>
      <w:pPr>
        <w:pStyle w:val="Heading1"/>
      </w:pPr>
      <w:r>
        <w:t>Governance</w:t>
      </w:r>
    </w:p>
    <w:p>
      <w:r>
        <w:t>This document should be read together with US-HR-020, US-HR-035, US-HR-043,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