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14ACD">
      <w:pPr>
        <w:ind w:firstLine="2811" w:firstLineChars="1400"/>
        <w:rPr>
          <w:rFonts w:hint="default"/>
          <w:b/>
          <w:bCs/>
        </w:rPr>
      </w:pPr>
      <w:r>
        <w:rPr>
          <w:rFonts w:hint="default"/>
          <w:b/>
          <w:bCs/>
        </w:rPr>
        <w:t>DA Assignment - 3</w:t>
      </w:r>
    </w:p>
    <w:p w14:paraId="2D411F59">
      <w:pPr>
        <w:rPr>
          <w:rFonts w:hint="default"/>
        </w:rPr>
      </w:pPr>
    </w:p>
    <w:p w14:paraId="3F900812">
      <w:pPr>
        <w:rPr>
          <w:rFonts w:hint="default"/>
          <w:b/>
          <w:bCs/>
        </w:rPr>
      </w:pPr>
      <w:r>
        <w:rPr>
          <w:rFonts w:hint="default"/>
          <w:b/>
          <w:bCs/>
        </w:rPr>
        <w:t>Objective:</w:t>
      </w:r>
    </w:p>
    <w:p w14:paraId="7FD34FC6">
      <w:pPr>
        <w:rPr>
          <w:rFonts w:hint="default"/>
        </w:rPr>
      </w:pPr>
      <w:r>
        <w:rPr>
          <w:rFonts w:hint="default"/>
        </w:rPr>
        <w:t>Students will create a detailed business performance report based on the data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</w:rPr>
        <w:t>set, analyzing</w:t>
      </w:r>
    </w:p>
    <w:p w14:paraId="071BA43E">
      <w:pPr>
        <w:rPr>
          <w:rFonts w:hint="default"/>
        </w:rPr>
      </w:pPr>
      <w:r>
        <w:rPr>
          <w:rFonts w:hint="default"/>
        </w:rPr>
        <w:t>sales, customer trends, and operational efficiency.</w:t>
      </w:r>
    </w:p>
    <w:p w14:paraId="5A2474B3">
      <w:pPr>
        <w:rPr>
          <w:rFonts w:hint="default"/>
          <w:b/>
          <w:bCs/>
        </w:rPr>
      </w:pPr>
    </w:p>
    <w:p w14:paraId="55DD9C31">
      <w:pPr>
        <w:rPr>
          <w:rFonts w:hint="default"/>
          <w:b/>
          <w:bCs/>
        </w:rPr>
      </w:pPr>
      <w:r>
        <w:rPr>
          <w:rFonts w:hint="default"/>
          <w:b/>
          <w:bCs/>
        </w:rPr>
        <w:t>Attribute information</w:t>
      </w:r>
    </w:p>
    <w:p w14:paraId="1CEEBF39">
      <w:pPr>
        <w:rPr>
          <w:rFonts w:hint="default"/>
        </w:rPr>
      </w:pPr>
      <w:r>
        <w:rPr>
          <w:rFonts w:hint="default"/>
          <w:b/>
          <w:bCs/>
        </w:rPr>
        <w:t>Invoice id</w:t>
      </w:r>
      <w:r>
        <w:rPr>
          <w:rFonts w:hint="default"/>
        </w:rPr>
        <w:t>: Computer-generated sales slip invoice identification number</w:t>
      </w:r>
    </w:p>
    <w:p w14:paraId="014E225C">
      <w:pPr>
        <w:rPr>
          <w:rFonts w:hint="default"/>
        </w:rPr>
      </w:pPr>
      <w:r>
        <w:rPr>
          <w:rFonts w:hint="default"/>
          <w:b/>
          <w:bCs/>
        </w:rPr>
        <w:t xml:space="preserve">Branch: </w:t>
      </w:r>
      <w:r>
        <w:rPr>
          <w:rFonts w:hint="default"/>
        </w:rPr>
        <w:t>Branch of super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center (3 branches are available identified by A, B and C).</w:t>
      </w:r>
    </w:p>
    <w:p w14:paraId="1719AADF">
      <w:pPr>
        <w:rPr>
          <w:rFonts w:hint="default"/>
        </w:rPr>
      </w:pPr>
      <w:r>
        <w:rPr>
          <w:rFonts w:hint="default"/>
          <w:b/>
          <w:bCs/>
        </w:rPr>
        <w:t>City:</w:t>
      </w:r>
      <w:r>
        <w:rPr>
          <w:rFonts w:hint="default"/>
        </w:rPr>
        <w:t xml:space="preserve"> Location of super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centers</w:t>
      </w:r>
    </w:p>
    <w:p w14:paraId="2511AF31">
      <w:pPr>
        <w:rPr>
          <w:rFonts w:hint="default"/>
        </w:rPr>
      </w:pPr>
      <w:r>
        <w:rPr>
          <w:rFonts w:hint="default"/>
          <w:b/>
          <w:bCs/>
        </w:rPr>
        <w:t>Customer type:</w:t>
      </w:r>
      <w:r>
        <w:rPr>
          <w:rFonts w:hint="default"/>
        </w:rPr>
        <w:t xml:space="preserve"> Type of customers, recorded by Members for customers using member</w:t>
      </w:r>
    </w:p>
    <w:p w14:paraId="4B3E27FA">
      <w:pPr>
        <w:rPr>
          <w:rFonts w:hint="default"/>
        </w:rPr>
      </w:pPr>
      <w:r>
        <w:rPr>
          <w:rFonts w:hint="default"/>
        </w:rPr>
        <w:t>cards and Normal for those without member cards.</w:t>
      </w:r>
    </w:p>
    <w:p w14:paraId="7AC2FDC1">
      <w:pPr>
        <w:rPr>
          <w:rFonts w:hint="default"/>
        </w:rPr>
      </w:pPr>
      <w:r>
        <w:rPr>
          <w:rFonts w:hint="default"/>
          <w:b/>
          <w:bCs/>
        </w:rPr>
        <w:t>Gender:</w:t>
      </w:r>
      <w:r>
        <w:rPr>
          <w:rFonts w:hint="default"/>
        </w:rPr>
        <w:t xml:space="preserve"> Gender type of customer</w:t>
      </w:r>
    </w:p>
    <w:p w14:paraId="37C1BFD6">
      <w:pPr>
        <w:rPr>
          <w:rFonts w:hint="default"/>
        </w:rPr>
      </w:pPr>
      <w:r>
        <w:rPr>
          <w:rFonts w:hint="default"/>
          <w:b/>
          <w:bCs/>
        </w:rPr>
        <w:t>Product line:</w:t>
      </w:r>
      <w:r>
        <w:rPr>
          <w:rFonts w:hint="default"/>
        </w:rPr>
        <w:t xml:space="preserve"> General item categorization groups - Electronic accessories, Fashion</w:t>
      </w:r>
    </w:p>
    <w:p w14:paraId="0DA3B2CB">
      <w:pPr>
        <w:rPr>
          <w:rFonts w:hint="default"/>
        </w:rPr>
      </w:pPr>
      <w:r>
        <w:rPr>
          <w:rFonts w:hint="default"/>
        </w:rPr>
        <w:t>accessories, Food and beverages, Health and beauty, Home and lifestyle, Sports and</w:t>
      </w:r>
    </w:p>
    <w:p w14:paraId="144F7540">
      <w:pPr>
        <w:rPr>
          <w:rFonts w:hint="default"/>
        </w:rPr>
      </w:pPr>
      <w:r>
        <w:rPr>
          <w:rFonts w:hint="default"/>
        </w:rPr>
        <w:t>travel</w:t>
      </w:r>
    </w:p>
    <w:p w14:paraId="5E94CF52">
      <w:pPr>
        <w:rPr>
          <w:rFonts w:hint="default"/>
        </w:rPr>
      </w:pPr>
      <w:r>
        <w:rPr>
          <w:rFonts w:hint="default"/>
          <w:b/>
          <w:bCs/>
        </w:rPr>
        <w:t>Unit price</w:t>
      </w:r>
      <w:r>
        <w:rPr>
          <w:rFonts w:hint="default"/>
        </w:rPr>
        <w:t>: The price of each product in $</w:t>
      </w:r>
    </w:p>
    <w:p w14:paraId="5BA61CDD">
      <w:pPr>
        <w:rPr>
          <w:rFonts w:hint="default"/>
        </w:rPr>
      </w:pPr>
      <w:r>
        <w:rPr>
          <w:rFonts w:hint="default"/>
          <w:b/>
          <w:bCs/>
        </w:rPr>
        <w:t>Quantity</w:t>
      </w:r>
      <w:r>
        <w:rPr>
          <w:rFonts w:hint="default"/>
        </w:rPr>
        <w:t>: Number of products purchased by the customer</w:t>
      </w:r>
    </w:p>
    <w:p w14:paraId="0ECB90C0">
      <w:pPr>
        <w:rPr>
          <w:rFonts w:hint="default"/>
        </w:rPr>
      </w:pPr>
      <w:r>
        <w:rPr>
          <w:rFonts w:hint="default"/>
          <w:b/>
          <w:bCs/>
        </w:rPr>
        <w:t>Tax:</w:t>
      </w:r>
      <w:r>
        <w:rPr>
          <w:rFonts w:hint="default"/>
        </w:rPr>
        <w:t xml:space="preserve"> 5% tax fee for customers buying</w:t>
      </w:r>
    </w:p>
    <w:p w14:paraId="4DBC3F7F">
      <w:pPr>
        <w:rPr>
          <w:rFonts w:hint="default"/>
        </w:rPr>
      </w:pPr>
      <w:r>
        <w:rPr>
          <w:rFonts w:hint="default"/>
          <w:b/>
          <w:bCs/>
        </w:rPr>
        <w:t>Total:</w:t>
      </w:r>
      <w:r>
        <w:rPr>
          <w:rFonts w:hint="default"/>
        </w:rPr>
        <w:t xml:space="preserve"> Total price including tax</w:t>
      </w:r>
    </w:p>
    <w:p w14:paraId="7EFA1FB6">
      <w:pPr>
        <w:rPr>
          <w:rFonts w:hint="default"/>
        </w:rPr>
      </w:pPr>
      <w:r>
        <w:rPr>
          <w:rFonts w:hint="default"/>
          <w:b/>
          <w:bCs/>
        </w:rPr>
        <w:t>Date</w:t>
      </w:r>
      <w:r>
        <w:rPr>
          <w:rFonts w:hint="default"/>
        </w:rPr>
        <w:t>: Date of purchase (Record available from January 2019 to March 2019)</w:t>
      </w:r>
    </w:p>
    <w:p w14:paraId="3B27AB46">
      <w:pPr>
        <w:rPr>
          <w:rFonts w:hint="default"/>
        </w:rPr>
      </w:pPr>
      <w:r>
        <w:rPr>
          <w:rFonts w:hint="default"/>
          <w:b/>
          <w:bCs/>
        </w:rPr>
        <w:t>Time</w:t>
      </w:r>
      <w:r>
        <w:rPr>
          <w:rFonts w:hint="default"/>
        </w:rPr>
        <w:t>: Purchase time (10 am to 9 pm)</w:t>
      </w:r>
    </w:p>
    <w:p w14:paraId="690DB1D5">
      <w:pPr>
        <w:rPr>
          <w:rFonts w:hint="default"/>
        </w:rPr>
      </w:pPr>
      <w:r>
        <w:rPr>
          <w:rFonts w:hint="default"/>
          <w:b/>
          <w:bCs/>
        </w:rPr>
        <w:t xml:space="preserve">Payment: </w:t>
      </w:r>
      <w:r>
        <w:rPr>
          <w:rFonts w:hint="default"/>
        </w:rPr>
        <w:t>Payment used by the customer for the purchase (3 methods are available –</w:t>
      </w:r>
    </w:p>
    <w:p w14:paraId="6F247381">
      <w:pPr>
        <w:rPr>
          <w:rFonts w:hint="default"/>
        </w:rPr>
      </w:pPr>
      <w:r>
        <w:rPr>
          <w:rFonts w:hint="default"/>
        </w:rPr>
        <w:t>Cash, Credit card and Ewallet)</w:t>
      </w:r>
    </w:p>
    <w:p w14:paraId="6760437E">
      <w:pPr>
        <w:rPr>
          <w:rFonts w:hint="default"/>
        </w:rPr>
      </w:pPr>
      <w:r>
        <w:rPr>
          <w:rFonts w:hint="default"/>
          <w:b/>
          <w:bCs/>
        </w:rPr>
        <w:t>COGS:</w:t>
      </w:r>
      <w:r>
        <w:rPr>
          <w:rFonts w:hint="default"/>
        </w:rPr>
        <w:t xml:space="preserve"> Cost of goods sold</w:t>
      </w:r>
    </w:p>
    <w:p w14:paraId="11BA816A">
      <w:pPr>
        <w:rPr>
          <w:rFonts w:hint="default"/>
        </w:rPr>
      </w:pPr>
      <w:r>
        <w:rPr>
          <w:rFonts w:hint="default"/>
        </w:rPr>
        <w:t>Gross margin percentage: Gross margin percentage</w:t>
      </w:r>
    </w:p>
    <w:p w14:paraId="29F1FE70">
      <w:pPr>
        <w:rPr>
          <w:rFonts w:hint="default"/>
        </w:rPr>
      </w:pPr>
      <w:r>
        <w:rPr>
          <w:rFonts w:hint="default"/>
          <w:b/>
          <w:bCs/>
        </w:rPr>
        <w:t xml:space="preserve">Gross income: </w:t>
      </w:r>
      <w:r>
        <w:rPr>
          <w:rFonts w:hint="default"/>
        </w:rPr>
        <w:t>Gross income</w:t>
      </w:r>
    </w:p>
    <w:p w14:paraId="546DAE10">
      <w:pPr>
        <w:rPr>
          <w:rFonts w:hint="default"/>
        </w:rPr>
      </w:pPr>
      <w:r>
        <w:rPr>
          <w:rFonts w:hint="default"/>
        </w:rPr>
        <w:t>Rating: Customer stratification rating on their experience (scale of 1 to 10)</w:t>
      </w:r>
    </w:p>
    <w:p w14:paraId="79916506">
      <w:pPr>
        <w:rPr>
          <w:rFonts w:hint="default"/>
        </w:rPr>
      </w:pPr>
    </w:p>
    <w:p w14:paraId="07EF16DD">
      <w:pPr>
        <w:rPr>
          <w:rFonts w:hint="default"/>
          <w:b/>
          <w:bCs/>
        </w:rPr>
      </w:pPr>
      <w:r>
        <w:rPr>
          <w:rFonts w:hint="default"/>
          <w:b/>
          <w:bCs/>
        </w:rPr>
        <w:t>Task:</w:t>
      </w:r>
    </w:p>
    <w:p w14:paraId="139DFF7B">
      <w:pPr>
        <w:rPr>
          <w:rFonts w:hint="default"/>
        </w:rPr>
      </w:pPr>
      <w:r>
        <w:rPr>
          <w:rFonts w:hint="default"/>
        </w:rPr>
        <w:t>1. Import the Dataset: Load the provided dataset into Power BI.</w:t>
      </w:r>
    </w:p>
    <w:p w14:paraId="4A3AAEBB">
      <w:pPr>
        <w:rPr>
          <w:rFonts w:hint="default"/>
        </w:rPr>
      </w:pPr>
      <w:r>
        <w:rPr>
          <w:rFonts w:hint="default"/>
        </w:rPr>
        <w:t>2. Data Cleaning: Ensure data consistency and Create new Columns if required</w:t>
      </w:r>
    </w:p>
    <w:p w14:paraId="39789941">
      <w:pPr>
        <w:rPr>
          <w:rFonts w:hint="default"/>
          <w:lang w:val="en-US"/>
        </w:rPr>
      </w:pPr>
      <w:r>
        <w:rPr>
          <w:rFonts w:hint="default"/>
        </w:rPr>
        <w:t>3. Interactivity: Ensure the Report is interactive</w:t>
      </w:r>
      <w:r>
        <w:rPr>
          <w:rFonts w:hint="default"/>
          <w:lang w:val="en-US"/>
        </w:rPr>
        <w:t>.</w:t>
      </w:r>
    </w:p>
    <w:p w14:paraId="638E9B51">
      <w:pPr>
        <w:rPr>
          <w:rFonts w:hint="default"/>
          <w:lang w:val="en-US"/>
        </w:rPr>
      </w:pPr>
    </w:p>
    <w:p w14:paraId="366F551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60390" cy="3441700"/>
            <wp:effectExtent l="0" t="0" r="8890" b="2540"/>
            <wp:docPr id="1" name="Picture 1" descr="Screenshot 2025-03-26 00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3-26 0029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A1D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/>
          <w:bCs/>
        </w:rPr>
        <w:t>Key Insights from the Dashboard</w:t>
      </w:r>
    </w:p>
    <w:p w14:paraId="5BD4A8F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Sales Performance</w:t>
      </w:r>
      <w:r>
        <w:rPr>
          <w:rFonts w:hint="default" w:ascii="Calibri" w:hAnsi="Calibri" w:cs="Calibri"/>
        </w:rPr>
        <w:t xml:space="preserve">: The </w:t>
      </w:r>
      <w:r>
        <w:rPr>
          <w:rStyle w:val="6"/>
          <w:rFonts w:hint="default" w:ascii="Calibri" w:hAnsi="Calibri" w:cs="Calibri"/>
        </w:rPr>
        <w:t>Total Sales</w:t>
      </w:r>
      <w:r>
        <w:rPr>
          <w:rFonts w:hint="default" w:ascii="Calibri" w:hAnsi="Calibri" w:cs="Calibri"/>
        </w:rPr>
        <w:t xml:space="preserve"> amount is </w:t>
      </w:r>
      <w:r>
        <w:rPr>
          <w:rStyle w:val="6"/>
          <w:rFonts w:hint="default" w:ascii="Calibri" w:hAnsi="Calibri" w:cs="Calibri"/>
        </w:rPr>
        <w:t>323K</w:t>
      </w:r>
      <w:r>
        <w:rPr>
          <w:rFonts w:hint="default" w:ascii="Calibri" w:hAnsi="Calibri" w:cs="Calibri"/>
        </w:rPr>
        <w:t xml:space="preserve">, with a </w:t>
      </w:r>
      <w:r>
        <w:rPr>
          <w:rStyle w:val="6"/>
          <w:rFonts w:hint="default" w:ascii="Calibri" w:hAnsi="Calibri" w:cs="Calibri"/>
        </w:rPr>
        <w:t>Gross Income of 15K</w:t>
      </w:r>
      <w:r>
        <w:rPr>
          <w:rFonts w:hint="default" w:ascii="Calibri" w:hAnsi="Calibri" w:cs="Calibri"/>
        </w:rPr>
        <w:t xml:space="preserve"> and a </w:t>
      </w:r>
      <w:r>
        <w:rPr>
          <w:rStyle w:val="6"/>
          <w:rFonts w:hint="default" w:ascii="Calibri" w:hAnsi="Calibri" w:cs="Calibri"/>
        </w:rPr>
        <w:t>Total Quantity of 5510</w:t>
      </w:r>
      <w:r>
        <w:rPr>
          <w:rFonts w:hint="default" w:ascii="Calibri" w:hAnsi="Calibri" w:cs="Calibri"/>
        </w:rPr>
        <w:t xml:space="preserve"> units sold.</w:t>
      </w:r>
    </w:p>
    <w:p w14:paraId="71FF0A2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Product Line Sales</w:t>
      </w:r>
      <w:r>
        <w:rPr>
          <w:rFonts w:hint="default" w:ascii="Calibri" w:hAnsi="Calibri" w:cs="Calibri"/>
        </w:rPr>
        <w:t xml:space="preserve">: Food &amp; Beverages, Electronic Accessories, and Fashion Accessories are the </w:t>
      </w:r>
      <w:r>
        <w:rPr>
          <w:rStyle w:val="6"/>
          <w:rFonts w:hint="default" w:ascii="Calibri" w:hAnsi="Calibri" w:cs="Calibri"/>
        </w:rPr>
        <w:t>top-selling product lines</w:t>
      </w:r>
      <w:r>
        <w:rPr>
          <w:rFonts w:hint="default" w:ascii="Calibri" w:hAnsi="Calibri" w:cs="Calibri"/>
        </w:rPr>
        <w:t>.</w:t>
      </w:r>
    </w:p>
    <w:p w14:paraId="34E2D6B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Sales by City</w:t>
      </w:r>
      <w:r>
        <w:rPr>
          <w:rFonts w:hint="default" w:ascii="Calibri" w:hAnsi="Calibri" w:cs="Calibri"/>
        </w:rPr>
        <w:t xml:space="preserve">: Sales are almost evenly distributed among </w:t>
      </w:r>
      <w:r>
        <w:rPr>
          <w:rStyle w:val="6"/>
          <w:rFonts w:hint="default" w:ascii="Calibri" w:hAnsi="Calibri" w:cs="Calibri"/>
        </w:rPr>
        <w:t>Naypyitaw, Yangon, and Mandalay</w:t>
      </w:r>
      <w:r>
        <w:rPr>
          <w:rFonts w:hint="default" w:ascii="Calibri" w:hAnsi="Calibri" w:cs="Calibri"/>
        </w:rPr>
        <w:t xml:space="preserve">, with each contributing roughly </w:t>
      </w:r>
      <w:r>
        <w:rPr>
          <w:rStyle w:val="6"/>
          <w:rFonts w:hint="default" w:ascii="Calibri" w:hAnsi="Calibri" w:cs="Calibri"/>
        </w:rPr>
        <w:t>33%</w:t>
      </w:r>
      <w:r>
        <w:rPr>
          <w:rFonts w:hint="default" w:ascii="Calibri" w:hAnsi="Calibri" w:cs="Calibri"/>
        </w:rPr>
        <w:t xml:space="preserve"> to total sales.</w:t>
      </w:r>
    </w:p>
    <w:p w14:paraId="6681347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Branch-Wise Performance</w:t>
      </w:r>
      <w:r>
        <w:rPr>
          <w:rFonts w:hint="default" w:ascii="Calibri" w:hAnsi="Calibri" w:cs="Calibri"/>
        </w:rPr>
        <w:t xml:space="preserve">: Branches </w:t>
      </w:r>
      <w:r>
        <w:rPr>
          <w:rStyle w:val="6"/>
          <w:rFonts w:hint="default" w:ascii="Calibri" w:hAnsi="Calibri" w:cs="Calibri"/>
        </w:rPr>
        <w:t>A, B, and C</w:t>
      </w:r>
      <w:r>
        <w:rPr>
          <w:rFonts w:hint="default" w:ascii="Calibri" w:hAnsi="Calibri" w:cs="Calibri"/>
        </w:rPr>
        <w:t xml:space="preserve"> have varying performances across different product lines, with </w:t>
      </w:r>
      <w:r>
        <w:rPr>
          <w:rStyle w:val="6"/>
          <w:rFonts w:hint="default" w:ascii="Calibri" w:hAnsi="Calibri" w:cs="Calibri"/>
        </w:rPr>
        <w:t>Branch A leading in multiple categories</w:t>
      </w:r>
      <w:r>
        <w:rPr>
          <w:rFonts w:hint="default" w:ascii="Calibri" w:hAnsi="Calibri" w:cs="Calibri"/>
        </w:rPr>
        <w:t>.</w:t>
      </w:r>
    </w:p>
    <w:p w14:paraId="0617AFC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Customer Ratings</w:t>
      </w:r>
      <w:r>
        <w:rPr>
          <w:rFonts w:hint="default" w:ascii="Calibri" w:hAnsi="Calibri" w:cs="Calibri"/>
        </w:rPr>
        <w:t xml:space="preserve">: The </w:t>
      </w:r>
      <w:r>
        <w:rPr>
          <w:rStyle w:val="6"/>
          <w:rFonts w:hint="default" w:ascii="Calibri" w:hAnsi="Calibri" w:cs="Calibri"/>
        </w:rPr>
        <w:t>Customer Ratings Distribution</w:t>
      </w:r>
      <w:r>
        <w:rPr>
          <w:rFonts w:hint="default" w:ascii="Calibri" w:hAnsi="Calibri" w:cs="Calibri"/>
        </w:rPr>
        <w:t xml:space="preserve"> fluctuates between </w:t>
      </w:r>
      <w:r>
        <w:rPr>
          <w:rStyle w:val="6"/>
          <w:rFonts w:hint="default" w:ascii="Calibri" w:hAnsi="Calibri" w:cs="Calibri"/>
        </w:rPr>
        <w:t>4 and 10</w:t>
      </w:r>
      <w:r>
        <w:rPr>
          <w:rFonts w:hint="default" w:ascii="Calibri" w:hAnsi="Calibri" w:cs="Calibri"/>
        </w:rPr>
        <w:t>, with some peaks around ratings of 6-7.</w:t>
      </w:r>
    </w:p>
    <w:p w14:paraId="5AFAFFB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Payment by Gender</w:t>
      </w:r>
      <w:r>
        <w:rPr>
          <w:rFonts w:hint="default" w:ascii="Calibri" w:hAnsi="Calibri" w:cs="Calibri"/>
        </w:rPr>
        <w:t xml:space="preserve">: Sales are </w:t>
      </w:r>
      <w:r>
        <w:rPr>
          <w:rStyle w:val="6"/>
          <w:rFonts w:hint="default" w:ascii="Calibri" w:hAnsi="Calibri" w:cs="Calibri"/>
        </w:rPr>
        <w:t>almost evenly split between Male (50%) and Female (49%)</w:t>
      </w:r>
      <w:r>
        <w:rPr>
          <w:rFonts w:hint="default" w:ascii="Calibri" w:hAnsi="Calibri" w:cs="Calibri"/>
        </w:rPr>
        <w:t>, indicating no significant gender preference in purchasing behavior.</w:t>
      </w:r>
    </w:p>
    <w:p w14:paraId="3245CD8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Slicers &amp; Filters</w:t>
      </w:r>
      <w:r>
        <w:rPr>
          <w:rFonts w:hint="default" w:ascii="Calibri" w:hAnsi="Calibri" w:cs="Calibri"/>
        </w:rPr>
        <w:t xml:space="preserve">: Users can </w:t>
      </w:r>
      <w:r>
        <w:rPr>
          <w:rStyle w:val="6"/>
          <w:rFonts w:hint="default" w:ascii="Calibri" w:hAnsi="Calibri" w:cs="Calibri"/>
        </w:rPr>
        <w:t>filter the data by Gender, City, and Branch</w:t>
      </w:r>
      <w:r>
        <w:rPr>
          <w:rFonts w:hint="default" w:ascii="Calibri" w:hAnsi="Calibri" w:cs="Calibri"/>
        </w:rPr>
        <w:t>, allowing a dynamic exploration of sales trends.</w:t>
      </w:r>
    </w:p>
    <w:p w14:paraId="7EF02E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</w:pPr>
    </w:p>
    <w:p w14:paraId="1A5350F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B2FE9"/>
    <w:rsid w:val="2CD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374</Words>
  <Characters>2073</Characters>
  <Lines>0</Lines>
  <Paragraphs>0</Paragraphs>
  <TotalTime>8</TotalTime>
  <ScaleCrop>false</ScaleCrop>
  <LinksUpToDate>false</LinksUpToDate>
  <CharactersWithSpaces>2409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2025-03-25T19:03:00Z</dcterms:created>
  <dc:creator>Neelima Rani</dc:creator>
  <cp:lastModifiedBy>Neelima Rani</cp:lastModifiedBy>
  <dcterms:modified xsi:type="dcterms:W3CDTF">2025-03-25T19:12:36Z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B133831C00964662AB46211C7D229900_11</vt:lpwstr>
  </property>
</Properties>
</file>