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1888" w:rsidRDefault="00531888">
      <w:pPr>
        <w:jc w:val="center"/>
      </w:pPr>
    </w:p>
    <w:p w:rsidR="00531888" w:rsidRDefault="00531888">
      <w:pPr>
        <w:jc w:val="center"/>
      </w:pPr>
    </w:p>
    <w:p w:rsidR="00531888" w:rsidRDefault="00825330">
      <w:pPr>
        <w:jc w:val="center"/>
      </w:pPr>
      <w:r>
        <w:rPr>
          <w:rFonts w:ascii="Trebuchet MS" w:eastAsia="Trebuchet MS" w:hAnsi="Trebuchet MS" w:cs="Trebuchet MS"/>
          <w:b/>
          <w:i/>
          <w:sz w:val="60"/>
        </w:rPr>
        <w:t>A-100 Apprentice Testing and Tracking System</w:t>
      </w:r>
    </w:p>
    <w:p w:rsidR="00531888" w:rsidRDefault="00531888">
      <w:pPr>
        <w:jc w:val="center"/>
      </w:pPr>
    </w:p>
    <w:p w:rsidR="00531888" w:rsidRDefault="00825330">
      <w:pPr>
        <w:jc w:val="center"/>
      </w:pPr>
      <w:r>
        <w:rPr>
          <w:rFonts w:ascii="Trebuchet MS" w:eastAsia="Trebuchet MS" w:hAnsi="Trebuchet MS" w:cs="Trebuchet MS"/>
          <w:b/>
          <w:i/>
          <w:sz w:val="48"/>
        </w:rPr>
        <w:t>Spring 2015</w:t>
      </w:r>
    </w:p>
    <w:p w:rsidR="00531888" w:rsidRDefault="00825330">
      <w:pPr>
        <w:jc w:val="center"/>
      </w:pPr>
      <w:r>
        <w:rPr>
          <w:rFonts w:ascii="Trebuchet MS" w:eastAsia="Trebuchet MS" w:hAnsi="Trebuchet MS" w:cs="Trebuchet MS"/>
          <w:b/>
          <w:i/>
          <w:sz w:val="48"/>
        </w:rPr>
        <w:t>Fairfield University</w:t>
      </w:r>
    </w:p>
    <w:p w:rsidR="00531888" w:rsidRDefault="00531888">
      <w:pPr>
        <w:jc w:val="center"/>
      </w:pPr>
    </w:p>
    <w:p w:rsidR="00531888" w:rsidRDefault="00531888">
      <w:pPr>
        <w:jc w:val="center"/>
      </w:pPr>
    </w:p>
    <w:p w:rsidR="00531888" w:rsidRDefault="00531888">
      <w:pPr>
        <w:widowControl w:val="0"/>
        <w:spacing w:line="240" w:lineRule="auto"/>
        <w:ind w:left="180" w:right="180"/>
        <w:jc w:val="center"/>
      </w:pPr>
    </w:p>
    <w:p w:rsidR="00531888" w:rsidRDefault="00531888">
      <w:pPr>
        <w:widowControl w:val="0"/>
        <w:spacing w:line="240" w:lineRule="auto"/>
        <w:ind w:left="180" w:right="180"/>
        <w:jc w:val="center"/>
      </w:pPr>
    </w:p>
    <w:p w:rsidR="00531888" w:rsidRDefault="00531888">
      <w:pPr>
        <w:widowControl w:val="0"/>
        <w:spacing w:line="240" w:lineRule="auto"/>
        <w:ind w:left="180" w:right="180"/>
        <w:jc w:val="center"/>
      </w:pPr>
    </w:p>
    <w:p w:rsidR="00531888" w:rsidRDefault="00531888">
      <w:pPr>
        <w:widowControl w:val="0"/>
        <w:spacing w:line="240" w:lineRule="auto"/>
        <w:ind w:left="180" w:right="180"/>
        <w:jc w:val="center"/>
      </w:pPr>
    </w:p>
    <w:p w:rsidR="00531888" w:rsidRDefault="00D8186B">
      <w:pPr>
        <w:widowControl w:val="0"/>
        <w:spacing w:line="240" w:lineRule="auto"/>
        <w:ind w:left="180" w:right="180"/>
        <w:jc w:val="center"/>
      </w:pPr>
      <w:r>
        <w:rPr>
          <w:rFonts w:ascii="Trebuchet MS" w:eastAsia="Trebuchet MS" w:hAnsi="Trebuchet MS" w:cs="Trebuchet MS"/>
          <w:i/>
          <w:sz w:val="36"/>
        </w:rPr>
        <w:t>Developed</w:t>
      </w:r>
      <w:r w:rsidR="00825330">
        <w:rPr>
          <w:rFonts w:ascii="Trebuchet MS" w:eastAsia="Trebuchet MS" w:hAnsi="Trebuchet MS" w:cs="Trebuchet MS"/>
          <w:i/>
          <w:sz w:val="36"/>
        </w:rPr>
        <w:t xml:space="preserve"> By:</w:t>
      </w:r>
    </w:p>
    <w:p w:rsidR="00531888" w:rsidRDefault="00531888">
      <w:pPr>
        <w:widowControl w:val="0"/>
        <w:spacing w:line="240" w:lineRule="auto"/>
        <w:ind w:left="180" w:right="180"/>
        <w:jc w:val="center"/>
      </w:pPr>
    </w:p>
    <w:p w:rsidR="00531888" w:rsidRDefault="00825330">
      <w:pPr>
        <w:widowControl w:val="0"/>
        <w:spacing w:line="240" w:lineRule="auto"/>
        <w:ind w:left="180" w:right="180"/>
        <w:jc w:val="center"/>
      </w:pPr>
      <w:r>
        <w:rPr>
          <w:rFonts w:ascii="Trebuchet MS" w:eastAsia="Trebuchet MS" w:hAnsi="Trebuchet MS" w:cs="Trebuchet MS"/>
          <w:i/>
          <w:sz w:val="36"/>
        </w:rPr>
        <w:t>Divya Kamath</w:t>
      </w:r>
    </w:p>
    <w:p w:rsidR="00531888" w:rsidRDefault="00825330">
      <w:pPr>
        <w:widowControl w:val="0"/>
        <w:spacing w:line="240" w:lineRule="auto"/>
        <w:ind w:left="180" w:right="180"/>
        <w:jc w:val="center"/>
      </w:pPr>
      <w:r>
        <w:rPr>
          <w:rFonts w:ascii="Trebuchet MS" w:eastAsia="Trebuchet MS" w:hAnsi="Trebuchet MS" w:cs="Trebuchet MS"/>
          <w:i/>
          <w:sz w:val="36"/>
        </w:rPr>
        <w:t>Subbarayudu Bodavula</w:t>
      </w:r>
    </w:p>
    <w:p w:rsidR="00531888" w:rsidRDefault="00825330">
      <w:pPr>
        <w:widowControl w:val="0"/>
        <w:spacing w:line="240" w:lineRule="auto"/>
        <w:ind w:left="180" w:right="180"/>
        <w:jc w:val="center"/>
      </w:pPr>
      <w:r>
        <w:rPr>
          <w:rFonts w:ascii="Trebuchet MS" w:eastAsia="Trebuchet MS" w:hAnsi="Trebuchet MS" w:cs="Trebuchet MS"/>
          <w:i/>
          <w:sz w:val="36"/>
        </w:rPr>
        <w:t>Sohail Syed</w:t>
      </w:r>
    </w:p>
    <w:p w:rsidR="00531888" w:rsidRDefault="00825330">
      <w:pPr>
        <w:widowControl w:val="0"/>
        <w:spacing w:line="240" w:lineRule="auto"/>
        <w:ind w:left="180" w:right="180"/>
        <w:jc w:val="center"/>
      </w:pPr>
      <w:r>
        <w:rPr>
          <w:rFonts w:ascii="Trebuchet MS" w:eastAsia="Trebuchet MS" w:hAnsi="Trebuchet MS" w:cs="Trebuchet MS"/>
          <w:i/>
          <w:sz w:val="36"/>
        </w:rPr>
        <w:t>Luke Auger</w:t>
      </w:r>
    </w:p>
    <w:p w:rsidR="00531888" w:rsidRDefault="00825330">
      <w:pPr>
        <w:widowControl w:val="0"/>
        <w:spacing w:line="240" w:lineRule="auto"/>
        <w:ind w:left="180" w:right="180"/>
        <w:jc w:val="center"/>
      </w:pPr>
      <w:r>
        <w:rPr>
          <w:rFonts w:ascii="Trebuchet MS" w:eastAsia="Trebuchet MS" w:hAnsi="Trebuchet MS" w:cs="Trebuchet MS"/>
          <w:i/>
          <w:sz w:val="36"/>
        </w:rPr>
        <w:t>Nicholas Cummings</w:t>
      </w:r>
    </w:p>
    <w:p w:rsidR="00531888" w:rsidRDefault="00825330">
      <w:pPr>
        <w:widowControl w:val="0"/>
        <w:spacing w:line="240" w:lineRule="auto"/>
        <w:ind w:left="180" w:right="180"/>
        <w:jc w:val="center"/>
      </w:pPr>
      <w:r>
        <w:rPr>
          <w:rFonts w:ascii="Trebuchet MS" w:eastAsia="Trebuchet MS" w:hAnsi="Trebuchet MS" w:cs="Trebuchet MS"/>
          <w:i/>
          <w:sz w:val="36"/>
        </w:rPr>
        <w:t>Sagar</w:t>
      </w:r>
      <w:r w:rsidR="00C05256">
        <w:rPr>
          <w:rFonts w:ascii="Trebuchet MS" w:eastAsia="Trebuchet MS" w:hAnsi="Trebuchet MS" w:cs="Trebuchet MS"/>
          <w:i/>
          <w:sz w:val="36"/>
        </w:rPr>
        <w:t xml:space="preserve"> K S</w:t>
      </w:r>
      <w:r>
        <w:rPr>
          <w:rFonts w:ascii="Trebuchet MS" w:eastAsia="Trebuchet MS" w:hAnsi="Trebuchet MS" w:cs="Trebuchet MS"/>
          <w:i/>
          <w:sz w:val="36"/>
        </w:rPr>
        <w:t xml:space="preserve"> Gowda</w:t>
      </w:r>
    </w:p>
    <w:p w:rsidR="00531888" w:rsidRDefault="00531888">
      <w:pPr>
        <w:widowControl w:val="0"/>
        <w:spacing w:line="240" w:lineRule="auto"/>
        <w:ind w:left="180" w:right="180"/>
        <w:jc w:val="cente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8414BD" w:rsidRDefault="008414BD">
      <w:pPr>
        <w:widowControl w:val="0"/>
        <w:spacing w:line="240" w:lineRule="auto"/>
        <w:ind w:left="180" w:right="180"/>
        <w:jc w:val="center"/>
        <w:rPr>
          <w:rFonts w:ascii="Trebuchet MS" w:eastAsia="Trebuchet MS" w:hAnsi="Trebuchet MS" w:cs="Trebuchet MS"/>
          <w:b/>
          <w:sz w:val="36"/>
          <w:u w:val="single"/>
        </w:rPr>
      </w:pPr>
    </w:p>
    <w:p w:rsidR="00531888" w:rsidRDefault="00531888">
      <w:pPr>
        <w:widowControl w:val="0"/>
        <w:spacing w:line="240" w:lineRule="auto"/>
        <w:ind w:right="180"/>
      </w:pPr>
    </w:p>
    <w:p w:rsidR="00531888" w:rsidRDefault="00825330">
      <w:pPr>
        <w:widowControl w:val="0"/>
        <w:spacing w:line="240" w:lineRule="auto"/>
        <w:ind w:right="180"/>
      </w:pPr>
      <w:r>
        <w:rPr>
          <w:rFonts w:ascii="Trebuchet MS" w:eastAsia="Trebuchet MS" w:hAnsi="Trebuchet MS" w:cs="Trebuchet MS"/>
          <w:b/>
          <w:i/>
          <w:sz w:val="36"/>
        </w:rPr>
        <w:lastRenderedPageBreak/>
        <w:t>Introduction</w:t>
      </w:r>
    </w:p>
    <w:p w:rsidR="00531888" w:rsidRDefault="00531888">
      <w:pPr>
        <w:widowControl w:val="0"/>
        <w:spacing w:line="240" w:lineRule="auto"/>
        <w:ind w:left="180" w:right="180"/>
      </w:pPr>
    </w:p>
    <w:p w:rsidR="00531888" w:rsidRDefault="00825330">
      <w:pPr>
        <w:widowControl w:val="0"/>
        <w:spacing w:line="240" w:lineRule="auto"/>
        <w:ind w:left="180" w:right="180"/>
        <w:jc w:val="both"/>
      </w:pPr>
      <w:r>
        <w:rPr>
          <w:rFonts w:ascii="Trebuchet MS" w:eastAsia="Trebuchet MS" w:hAnsi="Trebuchet MS" w:cs="Trebuchet MS"/>
          <w:sz w:val="24"/>
        </w:rPr>
        <w:t xml:space="preserve">The A-100 Online Apprentice Testing and Tracking system is a web based system for </w:t>
      </w:r>
      <w:r w:rsidR="00AE1135">
        <w:rPr>
          <w:rFonts w:ascii="Trebuchet MS" w:eastAsia="Trebuchet MS" w:hAnsi="Trebuchet MS" w:cs="Trebuchet MS"/>
          <w:sz w:val="24"/>
        </w:rPr>
        <w:t>Apprentices</w:t>
      </w:r>
      <w:r>
        <w:rPr>
          <w:rFonts w:ascii="Trebuchet MS" w:eastAsia="Trebuchet MS" w:hAnsi="Trebuchet MS" w:cs="Trebuchet MS"/>
          <w:sz w:val="24"/>
        </w:rPr>
        <w:t xml:space="preserve"> and instructors. It allows </w:t>
      </w:r>
      <w:r w:rsidR="00AE1135">
        <w:rPr>
          <w:rFonts w:ascii="Trebuchet MS" w:eastAsia="Trebuchet MS" w:hAnsi="Trebuchet MS" w:cs="Trebuchet MS"/>
          <w:sz w:val="24"/>
        </w:rPr>
        <w:t xml:space="preserve">Apprentices </w:t>
      </w:r>
      <w:r>
        <w:rPr>
          <w:rFonts w:ascii="Trebuchet MS" w:eastAsia="Trebuchet MS" w:hAnsi="Trebuchet MS" w:cs="Trebuchet MS"/>
          <w:sz w:val="24"/>
        </w:rPr>
        <w:t xml:space="preserve">to take tests and get feedback from instructors on other soft skills. </w:t>
      </w:r>
      <w:r w:rsidR="00AE1135">
        <w:rPr>
          <w:rFonts w:ascii="Trebuchet MS" w:eastAsia="Trebuchet MS" w:hAnsi="Trebuchet MS" w:cs="Trebuchet MS"/>
          <w:sz w:val="24"/>
        </w:rPr>
        <w:t xml:space="preserve">Apprentices </w:t>
      </w:r>
      <w:r>
        <w:rPr>
          <w:rFonts w:ascii="Trebuchet MS" w:eastAsia="Trebuchet MS" w:hAnsi="Trebuchet MS" w:cs="Trebuchet MS"/>
          <w:sz w:val="24"/>
        </w:rPr>
        <w:t xml:space="preserve">are able to view and take tests assigned by instructors, as well as view results from past tests and track their own progress. Each </w:t>
      </w:r>
      <w:r w:rsidR="00AE1135">
        <w:rPr>
          <w:rFonts w:ascii="Trebuchet MS" w:eastAsia="Trebuchet MS" w:hAnsi="Trebuchet MS" w:cs="Trebuchet MS"/>
          <w:sz w:val="24"/>
        </w:rPr>
        <w:t>Apprentice is given a U</w:t>
      </w:r>
      <w:r>
        <w:rPr>
          <w:rFonts w:ascii="Trebuchet MS" w:eastAsia="Trebuchet MS" w:hAnsi="Trebuchet MS" w:cs="Trebuchet MS"/>
          <w:sz w:val="24"/>
        </w:rPr>
        <w:t xml:space="preserve">sername and password. Instructors will be able to use the software to assign tests and provide feedback to </w:t>
      </w:r>
      <w:r w:rsidR="00AE1135">
        <w:rPr>
          <w:rFonts w:ascii="Trebuchet MS" w:eastAsia="Trebuchet MS" w:hAnsi="Trebuchet MS" w:cs="Trebuchet MS"/>
          <w:sz w:val="24"/>
        </w:rPr>
        <w:t xml:space="preserve">Apprentices </w:t>
      </w:r>
      <w:r>
        <w:rPr>
          <w:rFonts w:ascii="Trebuchet MS" w:eastAsia="Trebuchet MS" w:hAnsi="Trebuchet MS" w:cs="Trebuchet MS"/>
          <w:sz w:val="24"/>
        </w:rPr>
        <w:t xml:space="preserve">for other skills. Instructors can also use the software to track </w:t>
      </w:r>
      <w:r w:rsidR="00AE1135">
        <w:rPr>
          <w:rFonts w:ascii="Trebuchet MS" w:eastAsia="Trebuchet MS" w:hAnsi="Trebuchet MS" w:cs="Trebuchet MS"/>
          <w:sz w:val="24"/>
        </w:rPr>
        <w:t xml:space="preserve">Apprentice’s </w:t>
      </w:r>
      <w:r>
        <w:rPr>
          <w:rFonts w:ascii="Trebuchet MS" w:eastAsia="Trebuchet MS" w:hAnsi="Trebuchet MS" w:cs="Trebuchet MS"/>
          <w:sz w:val="24"/>
        </w:rPr>
        <w:t>progress. Instructors will also be given a username and password.</w:t>
      </w:r>
    </w:p>
    <w:p w:rsidR="00531888" w:rsidRDefault="00531888">
      <w:pPr>
        <w:widowControl w:val="0"/>
        <w:spacing w:line="240" w:lineRule="auto"/>
        <w:ind w:left="180" w:right="180"/>
        <w:jc w:val="both"/>
      </w:pPr>
    </w:p>
    <w:p w:rsidR="00531888" w:rsidRDefault="00825330">
      <w:pPr>
        <w:widowControl w:val="0"/>
        <w:spacing w:line="240" w:lineRule="auto"/>
        <w:ind w:left="180" w:right="180"/>
        <w:jc w:val="both"/>
      </w:pPr>
      <w:r>
        <w:rPr>
          <w:rFonts w:ascii="Trebuchet MS" w:eastAsia="Trebuchet MS" w:hAnsi="Trebuchet MS" w:cs="Trebuchet MS"/>
          <w:sz w:val="24"/>
        </w:rPr>
        <w:t xml:space="preserve">The software is accessed through a web browser, so it can be accessed by </w:t>
      </w:r>
      <w:r w:rsidR="007E3111">
        <w:rPr>
          <w:rFonts w:ascii="Trebuchet MS" w:eastAsia="Trebuchet MS" w:hAnsi="Trebuchet MS" w:cs="Trebuchet MS"/>
          <w:sz w:val="24"/>
        </w:rPr>
        <w:t xml:space="preserve">Apprentices </w:t>
      </w:r>
      <w:r>
        <w:rPr>
          <w:rFonts w:ascii="Trebuchet MS" w:eastAsia="Trebuchet MS" w:hAnsi="Trebuchet MS" w:cs="Trebuchet MS"/>
          <w:sz w:val="24"/>
        </w:rPr>
        <w:t xml:space="preserve">and instructors anywhere there is an internet connection. </w:t>
      </w:r>
    </w:p>
    <w:p w:rsidR="00531888" w:rsidRDefault="00531888">
      <w:pPr>
        <w:widowControl w:val="0"/>
        <w:spacing w:line="240" w:lineRule="auto"/>
        <w:ind w:left="180" w:right="180"/>
        <w:jc w:val="both"/>
      </w:pPr>
    </w:p>
    <w:p w:rsidR="00531888" w:rsidRDefault="00825330">
      <w:pPr>
        <w:widowControl w:val="0"/>
        <w:spacing w:line="240" w:lineRule="auto"/>
        <w:ind w:left="180" w:right="180"/>
        <w:jc w:val="both"/>
      </w:pPr>
      <w:r>
        <w:rPr>
          <w:rFonts w:ascii="Trebuchet MS" w:eastAsia="Trebuchet MS" w:hAnsi="Trebuchet MS" w:cs="Trebuchet MS"/>
          <w:sz w:val="24"/>
        </w:rPr>
        <w:t xml:space="preserve">The backend for the software is written in MySQL, so there will need to be an installation of that on a standalone server. </w:t>
      </w:r>
    </w:p>
    <w:p w:rsidR="00531888" w:rsidRDefault="00531888">
      <w:pPr>
        <w:widowControl w:val="0"/>
        <w:spacing w:line="240" w:lineRule="auto"/>
        <w:ind w:left="180" w:right="180"/>
      </w:pPr>
    </w:p>
    <w:p w:rsidR="00531888" w:rsidRDefault="00825330">
      <w:pPr>
        <w:widowControl w:val="0"/>
        <w:spacing w:line="240" w:lineRule="auto"/>
        <w:ind w:left="180" w:right="180"/>
      </w:pPr>
      <w:r>
        <w:rPr>
          <w:rFonts w:ascii="Trebuchet MS" w:eastAsia="Trebuchet MS" w:hAnsi="Trebuchet MS" w:cs="Trebuchet MS"/>
          <w:b/>
          <w:sz w:val="36"/>
        </w:rPr>
        <w:t>New User Registration:</w:t>
      </w:r>
    </w:p>
    <w:p w:rsidR="00531888" w:rsidRDefault="00825330">
      <w:pPr>
        <w:widowControl w:val="0"/>
        <w:spacing w:line="240" w:lineRule="auto"/>
        <w:ind w:left="180" w:right="180"/>
      </w:pPr>
      <w:r>
        <w:rPr>
          <w:noProof/>
        </w:rPr>
        <w:drawing>
          <wp:inline distT="0" distB="0" distL="0" distR="0">
            <wp:extent cx="5931535" cy="307721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931535" cy="3077210"/>
                    </a:xfrm>
                    <a:prstGeom prst="rect">
                      <a:avLst/>
                    </a:prstGeom>
                    <a:ln/>
                  </pic:spPr>
                </pic:pic>
              </a:graphicData>
            </a:graphic>
          </wp:inline>
        </w:drawing>
      </w:r>
    </w:p>
    <w:p w:rsidR="00F7282D" w:rsidRDefault="00F7282D">
      <w:pPr>
        <w:widowControl w:val="0"/>
        <w:spacing w:line="240" w:lineRule="auto"/>
        <w:ind w:left="180" w:right="180"/>
      </w:pPr>
      <w:bookmarkStart w:id="0" w:name="_GoBack"/>
      <w:bookmarkEnd w:id="0"/>
    </w:p>
    <w:p w:rsidR="00531888" w:rsidRDefault="00825330" w:rsidP="0067152A">
      <w:pPr>
        <w:widowControl w:val="0"/>
        <w:spacing w:line="240" w:lineRule="auto"/>
        <w:ind w:left="180" w:right="180"/>
        <w:jc w:val="both"/>
      </w:pPr>
      <w:r>
        <w:rPr>
          <w:rFonts w:ascii="Trebuchet MS" w:eastAsia="Trebuchet MS" w:hAnsi="Trebuchet MS" w:cs="Trebuchet MS"/>
          <w:sz w:val="24"/>
        </w:rPr>
        <w:t xml:space="preserve">Here the </w:t>
      </w:r>
      <w:r w:rsidR="007E3111">
        <w:rPr>
          <w:rFonts w:ascii="Trebuchet MS" w:eastAsia="Trebuchet MS" w:hAnsi="Trebuchet MS" w:cs="Trebuchet MS"/>
          <w:sz w:val="24"/>
        </w:rPr>
        <w:t xml:space="preserve">Apprentice </w:t>
      </w:r>
      <w:r>
        <w:rPr>
          <w:rFonts w:ascii="Trebuchet MS" w:eastAsia="Trebuchet MS" w:hAnsi="Trebuchet MS" w:cs="Trebuchet MS"/>
          <w:sz w:val="24"/>
        </w:rPr>
        <w:t xml:space="preserve">selects a username and password, and provides an email address to attach to the account. This email can be used to reset the </w:t>
      </w:r>
      <w:r w:rsidR="007E3111">
        <w:rPr>
          <w:rFonts w:ascii="Trebuchet MS" w:eastAsia="Trebuchet MS" w:hAnsi="Trebuchet MS" w:cs="Trebuchet MS"/>
          <w:sz w:val="24"/>
        </w:rPr>
        <w:t xml:space="preserve">Apprentices </w:t>
      </w:r>
      <w:r>
        <w:rPr>
          <w:rFonts w:ascii="Trebuchet MS" w:eastAsia="Trebuchet MS" w:hAnsi="Trebuchet MS" w:cs="Trebuchet MS"/>
          <w:sz w:val="24"/>
        </w:rPr>
        <w:t xml:space="preserve">password if it is lost. </w:t>
      </w:r>
    </w:p>
    <w:p w:rsidR="00531888" w:rsidRDefault="00531888">
      <w:pPr>
        <w:widowControl w:val="0"/>
        <w:spacing w:line="240" w:lineRule="auto"/>
        <w:ind w:right="180"/>
      </w:pPr>
    </w:p>
    <w:p w:rsidR="00531888" w:rsidRDefault="00531888">
      <w:pPr>
        <w:widowControl w:val="0"/>
        <w:spacing w:line="240" w:lineRule="auto"/>
        <w:ind w:right="180"/>
      </w:pPr>
    </w:p>
    <w:p w:rsidR="00531888" w:rsidRDefault="00531888">
      <w:pPr>
        <w:widowControl w:val="0"/>
        <w:spacing w:line="240" w:lineRule="auto"/>
        <w:ind w:right="180"/>
      </w:pPr>
    </w:p>
    <w:p w:rsidR="007E3111" w:rsidRDefault="007E3111">
      <w:pPr>
        <w:widowControl w:val="0"/>
        <w:spacing w:line="240" w:lineRule="auto"/>
        <w:ind w:right="180"/>
        <w:rPr>
          <w:rFonts w:ascii="Trebuchet MS" w:eastAsia="Trebuchet MS" w:hAnsi="Trebuchet MS" w:cs="Trebuchet MS"/>
          <w:b/>
          <w:sz w:val="36"/>
        </w:rPr>
      </w:pPr>
    </w:p>
    <w:p w:rsidR="007E3111" w:rsidRDefault="007E3111">
      <w:pPr>
        <w:widowControl w:val="0"/>
        <w:spacing w:line="240" w:lineRule="auto"/>
        <w:ind w:right="180"/>
        <w:rPr>
          <w:rFonts w:ascii="Trebuchet MS" w:eastAsia="Trebuchet MS" w:hAnsi="Trebuchet MS" w:cs="Trebuchet MS"/>
          <w:b/>
          <w:sz w:val="36"/>
        </w:rPr>
      </w:pPr>
    </w:p>
    <w:p w:rsidR="007E3111" w:rsidRDefault="007E3111">
      <w:pPr>
        <w:widowControl w:val="0"/>
        <w:spacing w:line="240" w:lineRule="auto"/>
        <w:ind w:right="180"/>
        <w:rPr>
          <w:rFonts w:ascii="Trebuchet MS" w:eastAsia="Trebuchet MS" w:hAnsi="Trebuchet MS" w:cs="Trebuchet MS"/>
          <w:b/>
          <w:sz w:val="36"/>
        </w:rPr>
      </w:pPr>
    </w:p>
    <w:p w:rsidR="00531888" w:rsidRDefault="00825330">
      <w:pPr>
        <w:widowControl w:val="0"/>
        <w:spacing w:line="240" w:lineRule="auto"/>
        <w:ind w:right="180"/>
      </w:pPr>
      <w:r>
        <w:rPr>
          <w:rFonts w:ascii="Trebuchet MS" w:eastAsia="Trebuchet MS" w:hAnsi="Trebuchet MS" w:cs="Trebuchet MS"/>
          <w:b/>
          <w:sz w:val="36"/>
        </w:rPr>
        <w:t>Login:</w:t>
      </w:r>
    </w:p>
    <w:p w:rsidR="00531888" w:rsidRDefault="00531888">
      <w:pPr>
        <w:widowControl w:val="0"/>
        <w:spacing w:line="240" w:lineRule="auto"/>
        <w:ind w:left="180" w:right="180"/>
      </w:pPr>
    </w:p>
    <w:p w:rsidR="00531888" w:rsidRDefault="00825330">
      <w:pPr>
        <w:jc w:val="center"/>
      </w:pPr>
      <w:r>
        <w:rPr>
          <w:noProof/>
        </w:rPr>
        <w:drawing>
          <wp:inline distT="0" distB="0" distL="0" distR="0">
            <wp:extent cx="5943600" cy="265176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5943600" cy="2651760"/>
                    </a:xfrm>
                    <a:prstGeom prst="rect">
                      <a:avLst/>
                    </a:prstGeom>
                    <a:ln/>
                  </pic:spPr>
                </pic:pic>
              </a:graphicData>
            </a:graphic>
          </wp:inline>
        </w:drawing>
      </w:r>
    </w:p>
    <w:p w:rsidR="00531888" w:rsidRDefault="00825330">
      <w:r>
        <w:rPr>
          <w:rFonts w:ascii="Trebuchet MS" w:eastAsia="Trebuchet MS" w:hAnsi="Trebuchet MS" w:cs="Trebuchet MS"/>
          <w:sz w:val="24"/>
        </w:rPr>
        <w:t xml:space="preserve">This is the homepage of the software, both </w:t>
      </w:r>
      <w:r w:rsidR="005C2340">
        <w:rPr>
          <w:rFonts w:ascii="Trebuchet MS" w:eastAsia="Trebuchet MS" w:hAnsi="Trebuchet MS" w:cs="Trebuchet MS"/>
          <w:sz w:val="24"/>
        </w:rPr>
        <w:t xml:space="preserve">Apprentices </w:t>
      </w:r>
      <w:r>
        <w:rPr>
          <w:rFonts w:ascii="Trebuchet MS" w:eastAsia="Trebuchet MS" w:hAnsi="Trebuchet MS" w:cs="Trebuchet MS"/>
          <w:sz w:val="24"/>
        </w:rPr>
        <w:t xml:space="preserve">and instructors login from this screen and will be taken to their unique homepages. There is also a “forgot password” button from which </w:t>
      </w:r>
      <w:r w:rsidR="005C2340">
        <w:rPr>
          <w:rFonts w:ascii="Trebuchet MS" w:eastAsia="Trebuchet MS" w:hAnsi="Trebuchet MS" w:cs="Trebuchet MS"/>
          <w:sz w:val="24"/>
        </w:rPr>
        <w:t xml:space="preserve">Apprentices </w:t>
      </w:r>
      <w:r>
        <w:rPr>
          <w:rFonts w:ascii="Trebuchet MS" w:eastAsia="Trebuchet MS" w:hAnsi="Trebuchet MS" w:cs="Trebuchet MS"/>
          <w:sz w:val="24"/>
        </w:rPr>
        <w:t xml:space="preserve">and administrators can reset their password using the email address linked to the account. </w:t>
      </w:r>
    </w:p>
    <w:p w:rsidR="00531888" w:rsidRDefault="00531888"/>
    <w:p w:rsidR="00531888" w:rsidRDefault="00825330">
      <w:r>
        <w:rPr>
          <w:rFonts w:ascii="Trebuchet MS" w:eastAsia="Trebuchet MS" w:hAnsi="Trebuchet MS" w:cs="Trebuchet MS"/>
          <w:b/>
          <w:sz w:val="36"/>
        </w:rPr>
        <w:t>Incorrect Password/Password Reset:</w:t>
      </w:r>
    </w:p>
    <w:p w:rsidR="00531888" w:rsidRDefault="00825330">
      <w:pPr>
        <w:jc w:val="center"/>
      </w:pPr>
      <w:r>
        <w:rPr>
          <w:noProof/>
        </w:rPr>
        <w:drawing>
          <wp:inline distT="0" distB="0" distL="0" distR="0">
            <wp:extent cx="2447925" cy="162877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l="29213" t="22260" r="29534" b="19178"/>
                    <a:stretch>
                      <a:fillRect/>
                    </a:stretch>
                  </pic:blipFill>
                  <pic:spPr>
                    <a:xfrm>
                      <a:off x="0" y="0"/>
                      <a:ext cx="2447925" cy="1628775"/>
                    </a:xfrm>
                    <a:prstGeom prst="rect">
                      <a:avLst/>
                    </a:prstGeom>
                    <a:ln/>
                  </pic:spPr>
                </pic:pic>
              </a:graphicData>
            </a:graphic>
          </wp:inline>
        </w:drawing>
      </w:r>
      <w:r>
        <w:rPr>
          <w:noProof/>
        </w:rPr>
        <w:drawing>
          <wp:inline distT="0" distB="0" distL="0" distR="0">
            <wp:extent cx="2438400" cy="15525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l="29326" t="23426" r="29647" b="19580"/>
                    <a:stretch>
                      <a:fillRect/>
                    </a:stretch>
                  </pic:blipFill>
                  <pic:spPr>
                    <a:xfrm>
                      <a:off x="0" y="0"/>
                      <a:ext cx="2438400" cy="1552575"/>
                    </a:xfrm>
                    <a:prstGeom prst="rect">
                      <a:avLst/>
                    </a:prstGeom>
                    <a:ln/>
                  </pic:spPr>
                </pic:pic>
              </a:graphicData>
            </a:graphic>
          </wp:inline>
        </w:drawing>
      </w:r>
    </w:p>
    <w:p w:rsidR="00531888" w:rsidRDefault="00825330" w:rsidP="00C947AF">
      <w:pPr>
        <w:jc w:val="both"/>
      </w:pPr>
      <w:r>
        <w:rPr>
          <w:rFonts w:ascii="Trebuchet MS" w:eastAsia="Trebuchet MS" w:hAnsi="Trebuchet MS" w:cs="Trebuchet MS"/>
          <w:sz w:val="24"/>
        </w:rPr>
        <w:t>If the password or username entered is incorrect, the user is notified and prompted to re-enter both. If the password has been lost</w:t>
      </w:r>
      <w:r w:rsidR="00C947AF">
        <w:rPr>
          <w:rFonts w:ascii="Trebuchet MS" w:eastAsia="Trebuchet MS" w:hAnsi="Trebuchet MS" w:cs="Trebuchet MS"/>
          <w:sz w:val="24"/>
        </w:rPr>
        <w:t>, it can be reset by clicking “F</w:t>
      </w:r>
      <w:r>
        <w:rPr>
          <w:rFonts w:ascii="Trebuchet MS" w:eastAsia="Trebuchet MS" w:hAnsi="Trebuchet MS" w:cs="Trebuchet MS"/>
          <w:sz w:val="24"/>
        </w:rPr>
        <w:t xml:space="preserve">orgot password.” There, the user can enter the email attached to the account and a password reset will be sent. </w:t>
      </w:r>
    </w:p>
    <w:p w:rsidR="00531888" w:rsidRDefault="00531888"/>
    <w:p w:rsidR="00531888" w:rsidRDefault="00531888"/>
    <w:p w:rsidR="00531888" w:rsidRDefault="00531888"/>
    <w:p w:rsidR="005C2340" w:rsidRDefault="005C2340">
      <w:pPr>
        <w:rPr>
          <w:rFonts w:ascii="Trebuchet MS" w:eastAsia="Trebuchet MS" w:hAnsi="Trebuchet MS" w:cs="Trebuchet MS"/>
          <w:b/>
          <w:sz w:val="36"/>
        </w:rPr>
      </w:pPr>
    </w:p>
    <w:p w:rsidR="005C2340" w:rsidRDefault="005C2340">
      <w:pPr>
        <w:rPr>
          <w:rFonts w:ascii="Trebuchet MS" w:eastAsia="Trebuchet MS" w:hAnsi="Trebuchet MS" w:cs="Trebuchet MS"/>
          <w:b/>
          <w:sz w:val="36"/>
        </w:rPr>
      </w:pPr>
    </w:p>
    <w:p w:rsidR="00531888" w:rsidRDefault="005C2340">
      <w:r w:rsidRPr="005C2340">
        <w:rPr>
          <w:rFonts w:ascii="Trebuchet MS" w:eastAsia="Trebuchet MS" w:hAnsi="Trebuchet MS" w:cs="Trebuchet MS"/>
          <w:b/>
          <w:sz w:val="36"/>
        </w:rPr>
        <w:t>Apprentice</w:t>
      </w:r>
      <w:r>
        <w:rPr>
          <w:rFonts w:ascii="Trebuchet MS" w:eastAsia="Trebuchet MS" w:hAnsi="Trebuchet MS" w:cs="Trebuchet MS"/>
          <w:b/>
          <w:sz w:val="36"/>
        </w:rPr>
        <w:t>’</w:t>
      </w:r>
      <w:r w:rsidRPr="005C2340">
        <w:rPr>
          <w:rFonts w:ascii="Trebuchet MS" w:eastAsia="Trebuchet MS" w:hAnsi="Trebuchet MS" w:cs="Trebuchet MS"/>
          <w:b/>
          <w:sz w:val="36"/>
        </w:rPr>
        <w:t>s</w:t>
      </w:r>
      <w:r>
        <w:rPr>
          <w:rFonts w:ascii="Trebuchet MS" w:eastAsia="Trebuchet MS" w:hAnsi="Trebuchet MS" w:cs="Trebuchet MS"/>
          <w:sz w:val="24"/>
        </w:rPr>
        <w:t xml:space="preserve"> </w:t>
      </w:r>
      <w:r>
        <w:rPr>
          <w:rFonts w:ascii="Trebuchet MS" w:eastAsia="Trebuchet MS" w:hAnsi="Trebuchet MS" w:cs="Trebuchet MS"/>
          <w:b/>
          <w:sz w:val="36"/>
        </w:rPr>
        <w:t>Panel</w:t>
      </w:r>
      <w:r w:rsidR="00825330">
        <w:rPr>
          <w:rFonts w:ascii="Trebuchet MS" w:eastAsia="Trebuchet MS" w:hAnsi="Trebuchet MS" w:cs="Trebuchet MS"/>
          <w:b/>
          <w:sz w:val="36"/>
        </w:rPr>
        <w:t>:</w:t>
      </w:r>
    </w:p>
    <w:p w:rsidR="00531888" w:rsidRDefault="00825330">
      <w:r>
        <w:rPr>
          <w:noProof/>
        </w:rPr>
        <w:drawing>
          <wp:inline distT="0" distB="0" distL="0" distR="0">
            <wp:extent cx="6025644" cy="31480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r="-1689" b="-1689"/>
                    <a:stretch>
                      <a:fillRect/>
                    </a:stretch>
                  </pic:blipFill>
                  <pic:spPr>
                    <a:xfrm>
                      <a:off x="0" y="0"/>
                      <a:ext cx="6025644" cy="3148013"/>
                    </a:xfrm>
                    <a:prstGeom prst="rect">
                      <a:avLst/>
                    </a:prstGeom>
                    <a:ln/>
                  </pic:spPr>
                </pic:pic>
              </a:graphicData>
            </a:graphic>
          </wp:inline>
        </w:drawing>
      </w:r>
    </w:p>
    <w:p w:rsidR="00531888" w:rsidRDefault="00531888">
      <w:pPr>
        <w:widowControl w:val="0"/>
        <w:ind w:right="180"/>
      </w:pPr>
    </w:p>
    <w:p w:rsidR="00531888" w:rsidRDefault="00825330" w:rsidP="002B132B">
      <w:pPr>
        <w:widowControl w:val="0"/>
        <w:ind w:right="180"/>
        <w:jc w:val="both"/>
      </w:pPr>
      <w:r>
        <w:rPr>
          <w:rFonts w:ascii="Trebuchet MS" w:eastAsia="Trebuchet MS" w:hAnsi="Trebuchet MS" w:cs="Trebuchet MS"/>
          <w:sz w:val="24"/>
        </w:rPr>
        <w:t xml:space="preserve">At the left of the </w:t>
      </w:r>
      <w:r w:rsidR="002A184A">
        <w:rPr>
          <w:rFonts w:ascii="Trebuchet MS" w:eastAsia="Trebuchet MS" w:hAnsi="Trebuchet MS" w:cs="Trebuchet MS"/>
          <w:sz w:val="24"/>
        </w:rPr>
        <w:t>Apprentice</w:t>
      </w:r>
      <w:r>
        <w:rPr>
          <w:rFonts w:ascii="Trebuchet MS" w:eastAsia="Trebuchet MS" w:hAnsi="Trebuchet MS" w:cs="Trebuchet MS"/>
          <w:sz w:val="24"/>
        </w:rPr>
        <w:t xml:space="preserve"> page is the navigation buttons for the </w:t>
      </w:r>
      <w:r w:rsidR="002A184A">
        <w:rPr>
          <w:rFonts w:ascii="Trebuchet MS" w:eastAsia="Trebuchet MS" w:hAnsi="Trebuchet MS" w:cs="Trebuchet MS"/>
          <w:sz w:val="24"/>
        </w:rPr>
        <w:t>Apprentice</w:t>
      </w:r>
      <w:r>
        <w:rPr>
          <w:rFonts w:ascii="Trebuchet MS" w:eastAsia="Trebuchet MS" w:hAnsi="Trebuchet MS" w:cs="Trebuchet MS"/>
          <w:sz w:val="24"/>
        </w:rPr>
        <w:t xml:space="preserve"> portal. “Take Tests” will take the </w:t>
      </w:r>
      <w:r w:rsidR="002A184A">
        <w:rPr>
          <w:rFonts w:ascii="Trebuchet MS" w:eastAsia="Trebuchet MS" w:hAnsi="Trebuchet MS" w:cs="Trebuchet MS"/>
          <w:sz w:val="24"/>
        </w:rPr>
        <w:t>Apprentice</w:t>
      </w:r>
      <w:r>
        <w:rPr>
          <w:rFonts w:ascii="Trebuchet MS" w:eastAsia="Trebuchet MS" w:hAnsi="Trebuchet MS" w:cs="Trebuchet MS"/>
          <w:sz w:val="24"/>
        </w:rPr>
        <w:t xml:space="preserve"> to a page with a list of the tests they have been assigned. “View Scores” will take the </w:t>
      </w:r>
      <w:r w:rsidR="002A184A">
        <w:rPr>
          <w:rFonts w:ascii="Trebuchet MS" w:eastAsia="Trebuchet MS" w:hAnsi="Trebuchet MS" w:cs="Trebuchet MS"/>
          <w:sz w:val="24"/>
        </w:rPr>
        <w:t xml:space="preserve">Apprentice </w:t>
      </w:r>
      <w:r>
        <w:rPr>
          <w:rFonts w:ascii="Trebuchet MS" w:eastAsia="Trebuchet MS" w:hAnsi="Trebuchet MS" w:cs="Trebuchet MS"/>
          <w:sz w:val="24"/>
        </w:rPr>
        <w:t xml:space="preserve">to a page where they can view their results on both online tests and any other evaluations or feedback an instructor has given them. “My Profile” will take </w:t>
      </w:r>
      <w:r w:rsidR="00D8186B">
        <w:rPr>
          <w:rFonts w:ascii="Trebuchet MS" w:eastAsia="Trebuchet MS" w:hAnsi="Trebuchet MS" w:cs="Trebuchet MS"/>
          <w:sz w:val="24"/>
        </w:rPr>
        <w:t>an</w:t>
      </w:r>
      <w:r>
        <w:rPr>
          <w:rFonts w:ascii="Trebuchet MS" w:eastAsia="Trebuchet MS" w:hAnsi="Trebuchet MS" w:cs="Trebuchet MS"/>
          <w:sz w:val="24"/>
        </w:rPr>
        <w:t xml:space="preserve"> </w:t>
      </w:r>
      <w:r w:rsidR="00DC473E">
        <w:rPr>
          <w:rFonts w:ascii="Trebuchet MS" w:eastAsia="Trebuchet MS" w:hAnsi="Trebuchet MS" w:cs="Trebuchet MS"/>
          <w:sz w:val="24"/>
        </w:rPr>
        <w:t xml:space="preserve">Apprentice </w:t>
      </w:r>
      <w:r>
        <w:rPr>
          <w:rFonts w:ascii="Trebuchet MS" w:eastAsia="Trebuchet MS" w:hAnsi="Trebuchet MS" w:cs="Trebuchet MS"/>
          <w:sz w:val="24"/>
        </w:rPr>
        <w:t xml:space="preserve">to their account page where they can change their password. </w:t>
      </w:r>
    </w:p>
    <w:p w:rsidR="00531888" w:rsidRDefault="00531888">
      <w:pPr>
        <w:widowControl w:val="0"/>
        <w:ind w:right="180"/>
      </w:pPr>
    </w:p>
    <w:p w:rsidR="00531888" w:rsidRDefault="00825330">
      <w:pPr>
        <w:widowControl w:val="0"/>
        <w:ind w:right="180"/>
      </w:pPr>
      <w:r>
        <w:rPr>
          <w:rFonts w:ascii="Trebuchet MS" w:eastAsia="Trebuchet MS" w:hAnsi="Trebuchet MS" w:cs="Trebuchet MS"/>
          <w:b/>
          <w:sz w:val="36"/>
        </w:rPr>
        <w:t>Logout:</w:t>
      </w:r>
    </w:p>
    <w:p w:rsidR="00531888" w:rsidRDefault="00825330">
      <w:pPr>
        <w:widowControl w:val="0"/>
        <w:ind w:right="180"/>
        <w:jc w:val="center"/>
      </w:pPr>
      <w:r>
        <w:rPr>
          <w:noProof/>
        </w:rPr>
        <w:drawing>
          <wp:inline distT="0" distB="0" distL="0" distR="0">
            <wp:extent cx="1671638" cy="1171463"/>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l="79647" b="72948"/>
                    <a:stretch>
                      <a:fillRect/>
                    </a:stretch>
                  </pic:blipFill>
                  <pic:spPr>
                    <a:xfrm>
                      <a:off x="0" y="0"/>
                      <a:ext cx="1671638" cy="1171463"/>
                    </a:xfrm>
                    <a:prstGeom prst="rect">
                      <a:avLst/>
                    </a:prstGeom>
                    <a:ln/>
                  </pic:spPr>
                </pic:pic>
              </a:graphicData>
            </a:graphic>
          </wp:inline>
        </w:drawing>
      </w:r>
    </w:p>
    <w:p w:rsidR="00531888" w:rsidRDefault="00825330">
      <w:pPr>
        <w:widowControl w:val="0"/>
        <w:ind w:right="180"/>
      </w:pPr>
      <w:r>
        <w:rPr>
          <w:rFonts w:ascii="Trebuchet MS" w:eastAsia="Trebuchet MS" w:hAnsi="Trebuchet MS" w:cs="Trebuchet MS"/>
          <w:sz w:val="24"/>
        </w:rPr>
        <w:t xml:space="preserve">The </w:t>
      </w:r>
      <w:r w:rsidR="002A184A">
        <w:rPr>
          <w:rFonts w:ascii="Trebuchet MS" w:eastAsia="Trebuchet MS" w:hAnsi="Trebuchet MS" w:cs="Trebuchet MS"/>
          <w:sz w:val="24"/>
        </w:rPr>
        <w:t xml:space="preserve">Apprentice </w:t>
      </w:r>
      <w:r>
        <w:rPr>
          <w:rFonts w:ascii="Trebuchet MS" w:eastAsia="Trebuchet MS" w:hAnsi="Trebuchet MS" w:cs="Trebuchet MS"/>
          <w:sz w:val="24"/>
        </w:rPr>
        <w:t xml:space="preserve">can logout by clicking their account name on the top right of any page. Never log out in the middle of a test as the answers will be lost. </w:t>
      </w:r>
    </w:p>
    <w:p w:rsidR="00531888" w:rsidRDefault="00531888">
      <w:pPr>
        <w:widowControl w:val="0"/>
        <w:ind w:right="180"/>
      </w:pPr>
    </w:p>
    <w:p w:rsidR="00531888" w:rsidRDefault="00531888"/>
    <w:p w:rsidR="00531888" w:rsidRDefault="00531888"/>
    <w:p w:rsidR="00531888" w:rsidRDefault="00531888"/>
    <w:p w:rsidR="002A184A" w:rsidRDefault="002A184A">
      <w:pPr>
        <w:rPr>
          <w:rFonts w:ascii="Trebuchet MS" w:eastAsia="Trebuchet MS" w:hAnsi="Trebuchet MS" w:cs="Trebuchet MS"/>
          <w:b/>
          <w:sz w:val="36"/>
        </w:rPr>
      </w:pPr>
    </w:p>
    <w:p w:rsidR="00531888" w:rsidRDefault="00825330">
      <w:r>
        <w:rPr>
          <w:rFonts w:ascii="Trebuchet MS" w:eastAsia="Trebuchet MS" w:hAnsi="Trebuchet MS" w:cs="Trebuchet MS"/>
          <w:b/>
          <w:sz w:val="36"/>
        </w:rPr>
        <w:t>Testing:</w:t>
      </w:r>
    </w:p>
    <w:p w:rsidR="00531888" w:rsidRDefault="00825330">
      <w:r>
        <w:rPr>
          <w:noProof/>
        </w:rPr>
        <w:drawing>
          <wp:inline distT="0" distB="0" distL="0" distR="0">
            <wp:extent cx="5943600" cy="310896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5943600" cy="3108960"/>
                    </a:xfrm>
                    <a:prstGeom prst="rect">
                      <a:avLst/>
                    </a:prstGeom>
                    <a:ln/>
                  </pic:spPr>
                </pic:pic>
              </a:graphicData>
            </a:graphic>
          </wp:inline>
        </w:drawing>
      </w:r>
    </w:p>
    <w:p w:rsidR="00531888" w:rsidRDefault="00825330" w:rsidP="002B132B">
      <w:pPr>
        <w:jc w:val="both"/>
      </w:pPr>
      <w:r>
        <w:rPr>
          <w:rFonts w:ascii="Trebuchet MS" w:eastAsia="Trebuchet MS" w:hAnsi="Trebuchet MS" w:cs="Trebuchet MS"/>
          <w:sz w:val="24"/>
        </w:rPr>
        <w:t xml:space="preserve">After navigating to “Take Tests” using the navigation bar, the </w:t>
      </w:r>
      <w:r w:rsidR="002A184A">
        <w:rPr>
          <w:rFonts w:ascii="Trebuchet MS" w:eastAsia="Trebuchet MS" w:hAnsi="Trebuchet MS" w:cs="Trebuchet MS"/>
          <w:sz w:val="24"/>
        </w:rPr>
        <w:t xml:space="preserve">Apprentice </w:t>
      </w:r>
      <w:r>
        <w:rPr>
          <w:rFonts w:ascii="Trebuchet MS" w:eastAsia="Trebuchet MS" w:hAnsi="Trebuchet MS" w:cs="Trebuchet MS"/>
          <w:sz w:val="24"/>
        </w:rPr>
        <w:t xml:space="preserve">will be presented with an option to take any tests the instructor has uploaded. Clicking the button will initiate the test. Once the test is complete, it will be scored by the instructor who then can share the results with the </w:t>
      </w:r>
      <w:r w:rsidR="002A184A">
        <w:rPr>
          <w:rFonts w:ascii="Trebuchet MS" w:eastAsia="Trebuchet MS" w:hAnsi="Trebuchet MS" w:cs="Trebuchet MS"/>
          <w:sz w:val="24"/>
        </w:rPr>
        <w:t>Apprentice</w:t>
      </w:r>
      <w:r>
        <w:rPr>
          <w:rFonts w:ascii="Trebuchet MS" w:eastAsia="Trebuchet MS" w:hAnsi="Trebuchet MS" w:cs="Trebuchet MS"/>
          <w:sz w:val="24"/>
        </w:rPr>
        <w:t xml:space="preserve">. The default number of times a test can be taken is three. If the </w:t>
      </w:r>
      <w:r w:rsidR="00DC473E">
        <w:rPr>
          <w:rFonts w:ascii="Trebuchet MS" w:eastAsia="Trebuchet MS" w:hAnsi="Trebuchet MS" w:cs="Trebuchet MS"/>
          <w:sz w:val="24"/>
        </w:rPr>
        <w:t xml:space="preserve">Apprentice </w:t>
      </w:r>
      <w:r>
        <w:rPr>
          <w:rFonts w:ascii="Trebuchet MS" w:eastAsia="Trebuchet MS" w:hAnsi="Trebuchet MS" w:cs="Trebuchet MS"/>
          <w:sz w:val="24"/>
        </w:rPr>
        <w:t>exhausts these and wishes to retake the test, they can send a retake request to the instructor, using the button displayed in the 4th column:</w:t>
      </w:r>
    </w:p>
    <w:p w:rsidR="00531888" w:rsidRDefault="00825330">
      <w:pPr>
        <w:jc w:val="center"/>
      </w:pPr>
      <w:r>
        <w:rPr>
          <w:noProof/>
        </w:rPr>
        <w:drawing>
          <wp:inline distT="0" distB="0" distL="0" distR="0">
            <wp:extent cx="1166813" cy="156019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l="60416" t="19325" r="27884" b="50613"/>
                    <a:stretch>
                      <a:fillRect/>
                    </a:stretch>
                  </pic:blipFill>
                  <pic:spPr>
                    <a:xfrm>
                      <a:off x="0" y="0"/>
                      <a:ext cx="1166813" cy="1560195"/>
                    </a:xfrm>
                    <a:prstGeom prst="rect">
                      <a:avLst/>
                    </a:prstGeom>
                    <a:ln/>
                  </pic:spPr>
                </pic:pic>
              </a:graphicData>
            </a:graphic>
          </wp:inline>
        </w:drawing>
      </w:r>
    </w:p>
    <w:p w:rsidR="00531888" w:rsidRDefault="00825330" w:rsidP="002B132B">
      <w:pPr>
        <w:jc w:val="both"/>
      </w:pPr>
      <w:r>
        <w:rPr>
          <w:rFonts w:ascii="Trebuchet MS" w:eastAsia="Trebuchet MS" w:hAnsi="Trebuchet MS" w:cs="Trebuchet MS"/>
          <w:sz w:val="24"/>
        </w:rPr>
        <w:t xml:space="preserve">If the request is granted, a link labelled “Attempt </w:t>
      </w:r>
      <w:r w:rsidR="002A184A">
        <w:rPr>
          <w:rFonts w:ascii="Trebuchet MS" w:eastAsia="Trebuchet MS" w:hAnsi="Trebuchet MS" w:cs="Trebuchet MS"/>
          <w:sz w:val="24"/>
        </w:rPr>
        <w:t>4</w:t>
      </w:r>
      <w:r>
        <w:rPr>
          <w:rFonts w:ascii="Trebuchet MS" w:eastAsia="Trebuchet MS" w:hAnsi="Trebuchet MS" w:cs="Trebuchet MS"/>
          <w:sz w:val="24"/>
        </w:rPr>
        <w:t xml:space="preserve">” will appear which will allow the </w:t>
      </w:r>
      <w:r w:rsidR="002A184A">
        <w:rPr>
          <w:rFonts w:ascii="Trebuchet MS" w:eastAsia="Trebuchet MS" w:hAnsi="Trebuchet MS" w:cs="Trebuchet MS"/>
          <w:sz w:val="24"/>
        </w:rPr>
        <w:t xml:space="preserve">Apprentice </w:t>
      </w:r>
      <w:r>
        <w:rPr>
          <w:rFonts w:ascii="Trebuchet MS" w:eastAsia="Trebuchet MS" w:hAnsi="Trebuchet MS" w:cs="Trebuchet MS"/>
          <w:sz w:val="24"/>
        </w:rPr>
        <w:t xml:space="preserve">to test again. </w:t>
      </w:r>
    </w:p>
    <w:p w:rsidR="00531888" w:rsidRDefault="00531888" w:rsidP="002B132B">
      <w:pPr>
        <w:jc w:val="both"/>
      </w:pPr>
    </w:p>
    <w:p w:rsidR="00531888" w:rsidRDefault="00825330" w:rsidP="002B132B">
      <w:pPr>
        <w:jc w:val="both"/>
      </w:pPr>
      <w:r>
        <w:rPr>
          <w:rFonts w:ascii="Trebuchet MS" w:eastAsia="Trebuchet MS" w:hAnsi="Trebuchet MS" w:cs="Trebuchet MS"/>
          <w:sz w:val="24"/>
        </w:rPr>
        <w:t>When a test is completed, the link will be replaced by the text “completed.”</w:t>
      </w:r>
    </w:p>
    <w:p w:rsidR="00531888" w:rsidRDefault="00531888"/>
    <w:p w:rsidR="00531888" w:rsidRDefault="00531888"/>
    <w:p w:rsidR="00531888" w:rsidRDefault="00531888"/>
    <w:p w:rsidR="00531888" w:rsidRDefault="00531888"/>
    <w:p w:rsidR="00531888" w:rsidRDefault="00825330">
      <w:r>
        <w:rPr>
          <w:rFonts w:ascii="Trebuchet MS" w:eastAsia="Trebuchet MS" w:hAnsi="Trebuchet MS" w:cs="Trebuchet MS"/>
          <w:b/>
          <w:sz w:val="36"/>
        </w:rPr>
        <w:t>Viewing Results:</w:t>
      </w:r>
    </w:p>
    <w:p w:rsidR="00531888" w:rsidRDefault="00825330">
      <w:r>
        <w:rPr>
          <w:noProof/>
        </w:rPr>
        <w:drawing>
          <wp:inline distT="0" distB="0" distL="0" distR="0">
            <wp:extent cx="5943600" cy="301752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017520"/>
                    </a:xfrm>
                    <a:prstGeom prst="rect">
                      <a:avLst/>
                    </a:prstGeom>
                    <a:ln/>
                  </pic:spPr>
                </pic:pic>
              </a:graphicData>
            </a:graphic>
          </wp:inline>
        </w:drawing>
      </w:r>
    </w:p>
    <w:p w:rsidR="00531888" w:rsidRDefault="00825330" w:rsidP="002B132B">
      <w:pPr>
        <w:jc w:val="both"/>
      </w:pPr>
      <w:r>
        <w:rPr>
          <w:rFonts w:ascii="Trebuchet MS" w:eastAsia="Trebuchet MS" w:hAnsi="Trebuchet MS" w:cs="Trebuchet MS"/>
          <w:sz w:val="24"/>
        </w:rPr>
        <w:t xml:space="preserve">On this screen, the </w:t>
      </w:r>
      <w:r w:rsidR="002A184A">
        <w:rPr>
          <w:rFonts w:ascii="Trebuchet MS" w:eastAsia="Trebuchet MS" w:hAnsi="Trebuchet MS" w:cs="Trebuchet MS"/>
          <w:sz w:val="24"/>
        </w:rPr>
        <w:t xml:space="preserve">Apprentice </w:t>
      </w:r>
      <w:r>
        <w:rPr>
          <w:rFonts w:ascii="Trebuchet MS" w:eastAsia="Trebuchet MS" w:hAnsi="Trebuchet MS" w:cs="Trebuchet MS"/>
          <w:sz w:val="24"/>
        </w:rPr>
        <w:t xml:space="preserve">can view the results of the tests he or she has taken. The name of the course is displayed in the left hand column, and the scores for the tests to the right. Tests are in order from least recent to most recent, left to right. This way, the </w:t>
      </w:r>
      <w:r w:rsidR="002A184A">
        <w:rPr>
          <w:rFonts w:ascii="Trebuchet MS" w:eastAsia="Trebuchet MS" w:hAnsi="Trebuchet MS" w:cs="Trebuchet MS"/>
          <w:sz w:val="24"/>
        </w:rPr>
        <w:t xml:space="preserve">Apprentice </w:t>
      </w:r>
      <w:r>
        <w:rPr>
          <w:rFonts w:ascii="Trebuchet MS" w:eastAsia="Trebuchet MS" w:hAnsi="Trebuchet MS" w:cs="Trebuchet MS"/>
          <w:sz w:val="24"/>
        </w:rPr>
        <w:t xml:space="preserve">is able to compare old results to new ones and see improvement and progress in each course. </w:t>
      </w:r>
    </w:p>
    <w:p w:rsidR="00531888" w:rsidRDefault="00531888"/>
    <w:p w:rsidR="00531888" w:rsidRDefault="00531888"/>
    <w:p w:rsidR="00531888" w:rsidRDefault="00531888"/>
    <w:p w:rsidR="00531888" w:rsidRDefault="00531888"/>
    <w:p w:rsidR="00531888" w:rsidRDefault="00531888"/>
    <w:p w:rsidR="00531888" w:rsidRDefault="00531888"/>
    <w:p w:rsidR="002A184A" w:rsidRDefault="002A184A"/>
    <w:p w:rsidR="002A184A" w:rsidRDefault="002A184A"/>
    <w:p w:rsidR="002A184A" w:rsidRDefault="002A184A"/>
    <w:p w:rsidR="002A184A" w:rsidRDefault="002A184A"/>
    <w:p w:rsidR="002A184A" w:rsidRDefault="002A184A"/>
    <w:p w:rsidR="002A184A" w:rsidRDefault="002A184A"/>
    <w:p w:rsidR="002A184A" w:rsidRDefault="002A184A"/>
    <w:p w:rsidR="002A184A" w:rsidRDefault="002A184A"/>
    <w:p w:rsidR="002A184A" w:rsidRDefault="002A184A"/>
    <w:p w:rsidR="00531888" w:rsidRDefault="00531888"/>
    <w:p w:rsidR="00531888" w:rsidRDefault="00531888"/>
    <w:p w:rsidR="00531888" w:rsidRDefault="00531888"/>
    <w:p w:rsidR="00531888" w:rsidRDefault="00531888"/>
    <w:p w:rsidR="00531888" w:rsidRDefault="00531888"/>
    <w:p w:rsidR="00531888" w:rsidRDefault="00825330">
      <w:r>
        <w:rPr>
          <w:rFonts w:ascii="Trebuchet MS" w:eastAsia="Trebuchet MS" w:hAnsi="Trebuchet MS" w:cs="Trebuchet MS"/>
          <w:b/>
          <w:sz w:val="36"/>
        </w:rPr>
        <w:lastRenderedPageBreak/>
        <w:t xml:space="preserve">Administrator </w:t>
      </w:r>
      <w:r w:rsidR="002A184A">
        <w:rPr>
          <w:rFonts w:ascii="Trebuchet MS" w:eastAsia="Trebuchet MS" w:hAnsi="Trebuchet MS" w:cs="Trebuchet MS"/>
          <w:b/>
          <w:sz w:val="36"/>
        </w:rPr>
        <w:t>Panel</w:t>
      </w:r>
      <w:r>
        <w:rPr>
          <w:rFonts w:ascii="Trebuchet MS" w:eastAsia="Trebuchet MS" w:hAnsi="Trebuchet MS" w:cs="Trebuchet MS"/>
          <w:b/>
          <w:sz w:val="36"/>
        </w:rPr>
        <w:t>:</w:t>
      </w:r>
    </w:p>
    <w:p w:rsidR="00531888" w:rsidRDefault="00825330">
      <w:r>
        <w:rPr>
          <w:noProof/>
        </w:rPr>
        <w:drawing>
          <wp:inline distT="0" distB="0" distL="0" distR="0">
            <wp:extent cx="5902733" cy="269081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02733" cy="2690813"/>
                    </a:xfrm>
                    <a:prstGeom prst="rect">
                      <a:avLst/>
                    </a:prstGeom>
                    <a:ln/>
                  </pic:spPr>
                </pic:pic>
              </a:graphicData>
            </a:graphic>
          </wp:inline>
        </w:drawing>
      </w:r>
    </w:p>
    <w:p w:rsidR="00531888" w:rsidRDefault="00825330" w:rsidP="002B132B">
      <w:pPr>
        <w:widowControl w:val="0"/>
        <w:ind w:right="180"/>
        <w:jc w:val="both"/>
      </w:pPr>
      <w:r>
        <w:rPr>
          <w:rFonts w:ascii="Trebuchet MS" w:eastAsia="Trebuchet MS" w:hAnsi="Trebuchet MS" w:cs="Trebuchet MS"/>
          <w:sz w:val="24"/>
        </w:rPr>
        <w:t xml:space="preserve">At the left of the instructor page is the main navigation buttons for the instructor portal. “Sorted Scores” will take the instructor to a list of graded tests can be viewed for each </w:t>
      </w:r>
      <w:r w:rsidR="00C5000C">
        <w:rPr>
          <w:rFonts w:ascii="Trebuchet MS" w:eastAsia="Trebuchet MS" w:hAnsi="Trebuchet MS" w:cs="Trebuchet MS"/>
          <w:sz w:val="24"/>
        </w:rPr>
        <w:t>Apprentice</w:t>
      </w:r>
      <w:r>
        <w:rPr>
          <w:rFonts w:ascii="Trebuchet MS" w:eastAsia="Trebuchet MS" w:hAnsi="Trebuchet MS" w:cs="Trebuchet MS"/>
          <w:sz w:val="24"/>
        </w:rPr>
        <w:t xml:space="preserve">. Tests can also be sorted by type of test taken. In “Evaluate,” the instructor can upload tests to be taken by the </w:t>
      </w:r>
      <w:r w:rsidR="00C5000C">
        <w:rPr>
          <w:rFonts w:ascii="Trebuchet MS" w:eastAsia="Trebuchet MS" w:hAnsi="Trebuchet MS" w:cs="Trebuchet MS"/>
          <w:sz w:val="24"/>
        </w:rPr>
        <w:t>Apprentices</w:t>
      </w:r>
      <w:r>
        <w:rPr>
          <w:rFonts w:ascii="Trebuchet MS" w:eastAsia="Trebuchet MS" w:hAnsi="Trebuchet MS" w:cs="Trebuchet MS"/>
          <w:sz w:val="24"/>
        </w:rPr>
        <w:t xml:space="preserve">. From this page, they can also provide feedback or grades for soft skills such as presentation skills or interview skills. “Grant” will take the instructor to a page where they can grant additional attempts at tests for </w:t>
      </w:r>
      <w:r w:rsidR="005D0F4B">
        <w:rPr>
          <w:rFonts w:ascii="Trebuchet MS" w:eastAsia="Trebuchet MS" w:hAnsi="Trebuchet MS" w:cs="Trebuchet MS"/>
          <w:sz w:val="24"/>
        </w:rPr>
        <w:t>Apprentices</w:t>
      </w:r>
      <w:r>
        <w:rPr>
          <w:rFonts w:ascii="Trebuchet MS" w:eastAsia="Trebuchet MS" w:hAnsi="Trebuchet MS" w:cs="Trebuchet MS"/>
          <w:sz w:val="24"/>
        </w:rPr>
        <w:t xml:space="preserve">. </w:t>
      </w:r>
    </w:p>
    <w:p w:rsidR="00531888" w:rsidRDefault="00531888">
      <w:pPr>
        <w:widowControl w:val="0"/>
        <w:ind w:right="180"/>
      </w:pPr>
    </w:p>
    <w:p w:rsidR="00531888" w:rsidRDefault="00825330">
      <w:pPr>
        <w:widowControl w:val="0"/>
        <w:ind w:right="180"/>
      </w:pPr>
      <w:r>
        <w:rPr>
          <w:rFonts w:ascii="Trebuchet MS" w:eastAsia="Trebuchet MS" w:hAnsi="Trebuchet MS" w:cs="Trebuchet MS"/>
          <w:b/>
          <w:sz w:val="36"/>
        </w:rPr>
        <w:t>Logout:</w:t>
      </w:r>
    </w:p>
    <w:p w:rsidR="00531888" w:rsidRDefault="00825330">
      <w:pPr>
        <w:widowControl w:val="0"/>
        <w:ind w:right="180"/>
        <w:jc w:val="center"/>
      </w:pPr>
      <w:r>
        <w:rPr>
          <w:noProof/>
        </w:rPr>
        <w:drawing>
          <wp:inline distT="0" distB="0" distL="0" distR="0">
            <wp:extent cx="1314450" cy="100965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l="77884" b="53913"/>
                    <a:stretch>
                      <a:fillRect/>
                    </a:stretch>
                  </pic:blipFill>
                  <pic:spPr>
                    <a:xfrm>
                      <a:off x="0" y="0"/>
                      <a:ext cx="1314450" cy="1009650"/>
                    </a:xfrm>
                    <a:prstGeom prst="rect">
                      <a:avLst/>
                    </a:prstGeom>
                    <a:ln/>
                  </pic:spPr>
                </pic:pic>
              </a:graphicData>
            </a:graphic>
          </wp:inline>
        </w:drawing>
      </w:r>
    </w:p>
    <w:p w:rsidR="00531888" w:rsidRDefault="00825330" w:rsidP="002B132B">
      <w:pPr>
        <w:widowControl w:val="0"/>
        <w:ind w:right="180"/>
        <w:jc w:val="both"/>
      </w:pPr>
      <w:r>
        <w:rPr>
          <w:rFonts w:ascii="Trebuchet MS" w:eastAsia="Trebuchet MS" w:hAnsi="Trebuchet MS" w:cs="Trebuchet MS"/>
          <w:sz w:val="24"/>
        </w:rPr>
        <w:t xml:space="preserve">The administrator can logout by clicking their account name on the top right of any page. Never log out in the middle of grading or assigning a test as progress may not save. </w:t>
      </w:r>
    </w:p>
    <w:p w:rsidR="00531888" w:rsidRDefault="00531888">
      <w:pPr>
        <w:widowControl w:val="0"/>
        <w:ind w:right="180"/>
      </w:pPr>
    </w:p>
    <w:p w:rsidR="00531888" w:rsidRDefault="00531888">
      <w:pPr>
        <w:widowControl w:val="0"/>
        <w:ind w:right="180"/>
      </w:pPr>
    </w:p>
    <w:p w:rsidR="00531888" w:rsidRDefault="00531888">
      <w:pPr>
        <w:widowControl w:val="0"/>
        <w:ind w:right="180"/>
      </w:pPr>
    </w:p>
    <w:p w:rsidR="00531888" w:rsidRDefault="00531888">
      <w:pPr>
        <w:widowControl w:val="0"/>
        <w:ind w:right="180"/>
      </w:pPr>
    </w:p>
    <w:p w:rsidR="00531888" w:rsidRDefault="00531888">
      <w:pPr>
        <w:widowControl w:val="0"/>
        <w:ind w:right="180"/>
      </w:pPr>
    </w:p>
    <w:p w:rsidR="00531888" w:rsidRDefault="00531888">
      <w:pPr>
        <w:widowControl w:val="0"/>
        <w:ind w:right="180"/>
      </w:pPr>
    </w:p>
    <w:p w:rsidR="00C5000C" w:rsidRDefault="00C5000C">
      <w:pPr>
        <w:rPr>
          <w:rFonts w:ascii="Trebuchet MS" w:eastAsia="Trebuchet MS" w:hAnsi="Trebuchet MS" w:cs="Trebuchet MS"/>
          <w:b/>
          <w:sz w:val="36"/>
        </w:rPr>
      </w:pPr>
    </w:p>
    <w:p w:rsidR="00531888" w:rsidRDefault="00C5000C">
      <w:r>
        <w:rPr>
          <w:rFonts w:ascii="Trebuchet MS" w:eastAsia="Trebuchet MS" w:hAnsi="Trebuchet MS" w:cs="Trebuchet MS"/>
          <w:b/>
          <w:sz w:val="36"/>
        </w:rPr>
        <w:lastRenderedPageBreak/>
        <w:t>Evaluating Test Attempts</w:t>
      </w:r>
      <w:r w:rsidR="00825330">
        <w:rPr>
          <w:rFonts w:ascii="Trebuchet MS" w:eastAsia="Trebuchet MS" w:hAnsi="Trebuchet MS" w:cs="Trebuchet MS"/>
          <w:b/>
          <w:sz w:val="36"/>
        </w:rPr>
        <w:t>:</w:t>
      </w:r>
    </w:p>
    <w:p w:rsidR="00531888" w:rsidRDefault="00825330">
      <w:r>
        <w:rPr>
          <w:noProof/>
        </w:rPr>
        <w:drawing>
          <wp:inline distT="0" distB="0" distL="0" distR="0">
            <wp:extent cx="5939790" cy="279463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939790" cy="2794635"/>
                    </a:xfrm>
                    <a:prstGeom prst="rect">
                      <a:avLst/>
                    </a:prstGeom>
                    <a:ln/>
                  </pic:spPr>
                </pic:pic>
              </a:graphicData>
            </a:graphic>
          </wp:inline>
        </w:drawing>
      </w:r>
    </w:p>
    <w:p w:rsidR="00531888" w:rsidRDefault="00825330">
      <w:pPr>
        <w:rPr>
          <w:rFonts w:ascii="Trebuchet MS" w:eastAsia="Trebuchet MS" w:hAnsi="Trebuchet MS" w:cs="Trebuchet MS"/>
          <w:sz w:val="24"/>
        </w:rPr>
      </w:pPr>
      <w:r>
        <w:rPr>
          <w:rFonts w:ascii="Trebuchet MS" w:eastAsia="Trebuchet MS" w:hAnsi="Trebuchet MS" w:cs="Trebuchet MS"/>
          <w:sz w:val="24"/>
        </w:rPr>
        <w:t xml:space="preserve">On the “Evaluate” page, the instructor can </w:t>
      </w:r>
      <w:r w:rsidR="00C5000C">
        <w:rPr>
          <w:rFonts w:ascii="Trebuchet MS" w:eastAsia="Trebuchet MS" w:hAnsi="Trebuchet MS" w:cs="Trebuchet MS"/>
          <w:sz w:val="24"/>
        </w:rPr>
        <w:t>enter scores</w:t>
      </w:r>
      <w:r>
        <w:rPr>
          <w:rFonts w:ascii="Trebuchet MS" w:eastAsia="Trebuchet MS" w:hAnsi="Trebuchet MS" w:cs="Trebuchet MS"/>
          <w:sz w:val="24"/>
        </w:rPr>
        <w:t xml:space="preserve">. </w:t>
      </w:r>
    </w:p>
    <w:p w:rsidR="00C5000C" w:rsidRDefault="00C5000C"/>
    <w:p w:rsidR="00531888" w:rsidRDefault="00825330">
      <w:r>
        <w:rPr>
          <w:noProof/>
        </w:rPr>
        <w:drawing>
          <wp:inline distT="0" distB="0" distL="0" distR="0">
            <wp:extent cx="5939790" cy="245808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39790" cy="2458085"/>
                    </a:xfrm>
                    <a:prstGeom prst="rect">
                      <a:avLst/>
                    </a:prstGeom>
                    <a:ln/>
                  </pic:spPr>
                </pic:pic>
              </a:graphicData>
            </a:graphic>
          </wp:inline>
        </w:drawing>
      </w:r>
    </w:p>
    <w:p w:rsidR="00531888" w:rsidRDefault="00825330" w:rsidP="002B132B">
      <w:pPr>
        <w:jc w:val="both"/>
      </w:pPr>
      <w:r>
        <w:rPr>
          <w:rFonts w:ascii="Trebuchet MS" w:eastAsia="Trebuchet MS" w:hAnsi="Trebuchet MS" w:cs="Trebuchet MS"/>
          <w:sz w:val="24"/>
        </w:rPr>
        <w:t xml:space="preserve">From here, the instructor will also be able to give feedback on soft skills observed in the classroom, such as presentation or speaking skills. When an instructor gives feedback and uploads it, the </w:t>
      </w:r>
      <w:r w:rsidR="00C5000C">
        <w:rPr>
          <w:rFonts w:ascii="Trebuchet MS" w:eastAsia="Trebuchet MS" w:hAnsi="Trebuchet MS" w:cs="Trebuchet MS"/>
          <w:sz w:val="24"/>
        </w:rPr>
        <w:t xml:space="preserve">Apprentice </w:t>
      </w:r>
      <w:r>
        <w:rPr>
          <w:rFonts w:ascii="Trebuchet MS" w:eastAsia="Trebuchet MS" w:hAnsi="Trebuchet MS" w:cs="Trebuchet MS"/>
          <w:sz w:val="24"/>
        </w:rPr>
        <w:t xml:space="preserve">can see the feedback or grade via the “View Scores” link at the left of their homepage. </w:t>
      </w:r>
    </w:p>
    <w:p w:rsidR="00531888" w:rsidRDefault="00531888"/>
    <w:p w:rsidR="00531888" w:rsidRDefault="00531888"/>
    <w:p w:rsidR="00523E7B" w:rsidRDefault="00523E7B">
      <w:pPr>
        <w:rPr>
          <w:rFonts w:ascii="Trebuchet MS" w:eastAsia="Trebuchet MS" w:hAnsi="Trebuchet MS" w:cs="Trebuchet MS"/>
          <w:b/>
          <w:sz w:val="36"/>
        </w:rPr>
      </w:pPr>
    </w:p>
    <w:p w:rsidR="00523E7B" w:rsidRDefault="00523E7B">
      <w:pPr>
        <w:rPr>
          <w:rFonts w:ascii="Trebuchet MS" w:eastAsia="Trebuchet MS" w:hAnsi="Trebuchet MS" w:cs="Trebuchet MS"/>
          <w:b/>
          <w:sz w:val="36"/>
        </w:rPr>
      </w:pPr>
    </w:p>
    <w:p w:rsidR="00523E7B" w:rsidRDefault="00523E7B">
      <w:pPr>
        <w:rPr>
          <w:rFonts w:ascii="Trebuchet MS" w:eastAsia="Trebuchet MS" w:hAnsi="Trebuchet MS" w:cs="Trebuchet MS"/>
          <w:b/>
          <w:sz w:val="36"/>
        </w:rPr>
      </w:pPr>
    </w:p>
    <w:p w:rsidR="00531888" w:rsidRDefault="00C5000C">
      <w:r w:rsidRPr="00C5000C">
        <w:rPr>
          <w:rFonts w:ascii="Trebuchet MS" w:eastAsia="Trebuchet MS" w:hAnsi="Trebuchet MS" w:cs="Trebuchet MS"/>
          <w:b/>
          <w:sz w:val="36"/>
        </w:rPr>
        <w:lastRenderedPageBreak/>
        <w:t>Apprentice</w:t>
      </w:r>
      <w:r>
        <w:rPr>
          <w:rFonts w:ascii="Trebuchet MS" w:eastAsia="Trebuchet MS" w:hAnsi="Trebuchet MS" w:cs="Trebuchet MS"/>
          <w:sz w:val="24"/>
        </w:rPr>
        <w:t xml:space="preserve"> </w:t>
      </w:r>
      <w:r w:rsidR="00825330">
        <w:rPr>
          <w:rFonts w:ascii="Trebuchet MS" w:eastAsia="Trebuchet MS" w:hAnsi="Trebuchet MS" w:cs="Trebuchet MS"/>
          <w:b/>
          <w:sz w:val="36"/>
        </w:rPr>
        <w:t>Attempt Requests:</w:t>
      </w:r>
    </w:p>
    <w:p w:rsidR="00531888" w:rsidRDefault="00825330">
      <w:r>
        <w:rPr>
          <w:noProof/>
        </w:rPr>
        <w:drawing>
          <wp:inline distT="0" distB="0" distL="0" distR="0">
            <wp:extent cx="5939790" cy="291846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5939790" cy="2918460"/>
                    </a:xfrm>
                    <a:prstGeom prst="rect">
                      <a:avLst/>
                    </a:prstGeom>
                    <a:ln/>
                  </pic:spPr>
                </pic:pic>
              </a:graphicData>
            </a:graphic>
          </wp:inline>
        </w:drawing>
      </w:r>
    </w:p>
    <w:p w:rsidR="00531888" w:rsidRDefault="00825330" w:rsidP="002B132B">
      <w:pPr>
        <w:jc w:val="both"/>
      </w:pPr>
      <w:r>
        <w:rPr>
          <w:rFonts w:ascii="Trebuchet MS" w:eastAsia="Trebuchet MS" w:hAnsi="Trebuchet MS" w:cs="Trebuchet MS"/>
          <w:sz w:val="24"/>
        </w:rPr>
        <w:t xml:space="preserve">In the “Grant” page, the instructor can view requests from </w:t>
      </w:r>
      <w:r w:rsidR="00523E7B">
        <w:rPr>
          <w:rFonts w:ascii="Trebuchet MS" w:eastAsia="Trebuchet MS" w:hAnsi="Trebuchet MS" w:cs="Trebuchet MS"/>
          <w:sz w:val="24"/>
        </w:rPr>
        <w:t xml:space="preserve">Apprentices </w:t>
      </w:r>
      <w:r>
        <w:rPr>
          <w:rFonts w:ascii="Trebuchet MS" w:eastAsia="Trebuchet MS" w:hAnsi="Trebuchet MS" w:cs="Trebuchet MS"/>
          <w:sz w:val="24"/>
        </w:rPr>
        <w:t xml:space="preserve">for additional attempts for tests. Clicking “Grant Attempt” will give the </w:t>
      </w:r>
      <w:r w:rsidR="00523E7B">
        <w:rPr>
          <w:rFonts w:ascii="Trebuchet MS" w:eastAsia="Trebuchet MS" w:hAnsi="Trebuchet MS" w:cs="Trebuchet MS"/>
          <w:sz w:val="24"/>
        </w:rPr>
        <w:t xml:space="preserve">Apprentice </w:t>
      </w:r>
      <w:r>
        <w:rPr>
          <w:rFonts w:ascii="Trebuchet MS" w:eastAsia="Trebuchet MS" w:hAnsi="Trebuchet MS" w:cs="Trebuchet MS"/>
          <w:sz w:val="24"/>
        </w:rPr>
        <w:t xml:space="preserve">an additional request and the </w:t>
      </w:r>
      <w:r w:rsidR="00523E7B">
        <w:rPr>
          <w:rFonts w:ascii="Trebuchet MS" w:eastAsia="Trebuchet MS" w:hAnsi="Trebuchet MS" w:cs="Trebuchet MS"/>
          <w:sz w:val="24"/>
        </w:rPr>
        <w:t xml:space="preserve">Apprentice </w:t>
      </w:r>
      <w:r>
        <w:rPr>
          <w:rFonts w:ascii="Trebuchet MS" w:eastAsia="Trebuchet MS" w:hAnsi="Trebuchet MS" w:cs="Trebuchet MS"/>
          <w:sz w:val="24"/>
        </w:rPr>
        <w:t xml:space="preserve">will be able to then access that test again. </w:t>
      </w:r>
    </w:p>
    <w:p w:rsidR="00531888" w:rsidRDefault="00531888" w:rsidP="002B132B">
      <w:pPr>
        <w:jc w:val="both"/>
      </w:pPr>
    </w:p>
    <w:p w:rsidR="00531888" w:rsidRDefault="00825330">
      <w:r>
        <w:rPr>
          <w:rFonts w:ascii="Trebuchet MS" w:eastAsia="Trebuchet MS" w:hAnsi="Trebuchet MS" w:cs="Trebuchet MS"/>
          <w:b/>
          <w:sz w:val="36"/>
        </w:rPr>
        <w:t xml:space="preserve">Viewing </w:t>
      </w:r>
      <w:r w:rsidR="00523E7B" w:rsidRPr="00523E7B">
        <w:rPr>
          <w:rFonts w:ascii="Trebuchet MS" w:eastAsia="Trebuchet MS" w:hAnsi="Trebuchet MS" w:cs="Trebuchet MS"/>
          <w:b/>
          <w:sz w:val="36"/>
        </w:rPr>
        <w:t>Apprentice</w:t>
      </w:r>
      <w:r w:rsidR="00523E7B">
        <w:rPr>
          <w:rFonts w:ascii="Trebuchet MS" w:eastAsia="Trebuchet MS" w:hAnsi="Trebuchet MS" w:cs="Trebuchet MS"/>
          <w:b/>
          <w:sz w:val="36"/>
        </w:rPr>
        <w:t>’s</w:t>
      </w:r>
      <w:r w:rsidR="00523E7B">
        <w:rPr>
          <w:rFonts w:ascii="Trebuchet MS" w:eastAsia="Trebuchet MS" w:hAnsi="Trebuchet MS" w:cs="Trebuchet MS"/>
          <w:sz w:val="24"/>
        </w:rPr>
        <w:t xml:space="preserve"> </w:t>
      </w:r>
      <w:r>
        <w:rPr>
          <w:rFonts w:ascii="Trebuchet MS" w:eastAsia="Trebuchet MS" w:hAnsi="Trebuchet MS" w:cs="Trebuchet MS"/>
          <w:b/>
          <w:sz w:val="36"/>
        </w:rPr>
        <w:t>Results:</w:t>
      </w:r>
    </w:p>
    <w:p w:rsidR="00531888" w:rsidRDefault="00825330">
      <w:r>
        <w:rPr>
          <w:noProof/>
        </w:rPr>
        <w:drawing>
          <wp:inline distT="0" distB="0" distL="0" distR="0">
            <wp:extent cx="5939790" cy="247967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39790" cy="2479675"/>
                    </a:xfrm>
                    <a:prstGeom prst="rect">
                      <a:avLst/>
                    </a:prstGeom>
                    <a:ln/>
                  </pic:spPr>
                </pic:pic>
              </a:graphicData>
            </a:graphic>
          </wp:inline>
        </w:drawing>
      </w:r>
    </w:p>
    <w:p w:rsidR="00531888" w:rsidRDefault="00825330" w:rsidP="002B132B">
      <w:pPr>
        <w:jc w:val="both"/>
      </w:pPr>
      <w:r>
        <w:rPr>
          <w:rFonts w:ascii="Trebuchet MS" w:eastAsia="Trebuchet MS" w:hAnsi="Trebuchet MS" w:cs="Trebuchet MS"/>
          <w:sz w:val="24"/>
        </w:rPr>
        <w:t xml:space="preserve">On the “Sorted Scores” page, the instructor can view the grades of all </w:t>
      </w:r>
      <w:r w:rsidR="00523E7B">
        <w:rPr>
          <w:rFonts w:ascii="Trebuchet MS" w:eastAsia="Trebuchet MS" w:hAnsi="Trebuchet MS" w:cs="Trebuchet MS"/>
          <w:sz w:val="24"/>
        </w:rPr>
        <w:t>Apprentices</w:t>
      </w:r>
      <w:r>
        <w:rPr>
          <w:rFonts w:ascii="Trebuchet MS" w:eastAsia="Trebuchet MS" w:hAnsi="Trebuchet MS" w:cs="Trebuchet MS"/>
          <w:sz w:val="24"/>
        </w:rPr>
        <w:t xml:space="preserve">, and sort results by type of test and skill. In the above example, the HTML button is clicked, so only </w:t>
      </w:r>
      <w:r w:rsidR="00523E7B">
        <w:rPr>
          <w:rFonts w:ascii="Trebuchet MS" w:eastAsia="Trebuchet MS" w:hAnsi="Trebuchet MS" w:cs="Trebuchet MS"/>
          <w:sz w:val="24"/>
        </w:rPr>
        <w:t xml:space="preserve">Apprentices </w:t>
      </w:r>
      <w:r>
        <w:rPr>
          <w:rFonts w:ascii="Trebuchet MS" w:eastAsia="Trebuchet MS" w:hAnsi="Trebuchet MS" w:cs="Trebuchet MS"/>
          <w:sz w:val="24"/>
        </w:rPr>
        <w:t xml:space="preserve">who have taken an HTML evaluation and their scores will be displayed. Results will be displayed in descending order, with the highest scores at the top. </w:t>
      </w:r>
    </w:p>
    <w:p w:rsidR="00531888" w:rsidRDefault="00531888"/>
    <w:p w:rsidR="00531888" w:rsidRDefault="00531888"/>
    <w:sectPr w:rsidR="00531888">
      <w:head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69A" w:rsidRDefault="0075669A">
      <w:pPr>
        <w:spacing w:line="240" w:lineRule="auto"/>
      </w:pPr>
      <w:r>
        <w:separator/>
      </w:r>
    </w:p>
  </w:endnote>
  <w:endnote w:type="continuationSeparator" w:id="0">
    <w:p w:rsidR="0075669A" w:rsidRDefault="00756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69A" w:rsidRDefault="0075669A">
      <w:pPr>
        <w:spacing w:line="240" w:lineRule="auto"/>
      </w:pPr>
      <w:r>
        <w:separator/>
      </w:r>
    </w:p>
  </w:footnote>
  <w:footnote w:type="continuationSeparator" w:id="0">
    <w:p w:rsidR="0075669A" w:rsidRDefault="007566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888" w:rsidRDefault="00825330">
    <w:pPr>
      <w:jc w:val="right"/>
    </w:pPr>
    <w:r>
      <w:fldChar w:fldCharType="begin"/>
    </w:r>
    <w:r>
      <w:instrText>PAGE</w:instrText>
    </w:r>
    <w:r>
      <w:fldChar w:fldCharType="separate"/>
    </w:r>
    <w:r w:rsidR="00F7282D">
      <w:rPr>
        <w:noProof/>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888" w:rsidRDefault="005318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1888"/>
    <w:rsid w:val="0021265A"/>
    <w:rsid w:val="002A184A"/>
    <w:rsid w:val="002B132B"/>
    <w:rsid w:val="002D6D61"/>
    <w:rsid w:val="00523E7B"/>
    <w:rsid w:val="00531888"/>
    <w:rsid w:val="005C2340"/>
    <w:rsid w:val="005D0F4B"/>
    <w:rsid w:val="0067152A"/>
    <w:rsid w:val="006801E9"/>
    <w:rsid w:val="0075669A"/>
    <w:rsid w:val="007E3111"/>
    <w:rsid w:val="00825330"/>
    <w:rsid w:val="008414BD"/>
    <w:rsid w:val="009F0E7A"/>
    <w:rsid w:val="00AE1135"/>
    <w:rsid w:val="00C05256"/>
    <w:rsid w:val="00C5000C"/>
    <w:rsid w:val="00C947AF"/>
    <w:rsid w:val="00D8186B"/>
    <w:rsid w:val="00DC473E"/>
    <w:rsid w:val="00F7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B71E5-FEA6-4140-9867-A0543EC5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 Kamath</dc:creator>
  <cp:lastModifiedBy>Divya Kamath</cp:lastModifiedBy>
  <cp:revision>18</cp:revision>
  <cp:lastPrinted>2015-05-05T04:03:00Z</cp:lastPrinted>
  <dcterms:created xsi:type="dcterms:W3CDTF">2015-05-05T03:47:00Z</dcterms:created>
  <dcterms:modified xsi:type="dcterms:W3CDTF">2015-05-05T04:19:00Z</dcterms:modified>
</cp:coreProperties>
</file>