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Mirage Search Optimization (MSO)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R2022a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programmer: Shijie Zhao and Jiahao He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E-mail: zhaoshijie@lntu.edu.cn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lntuhjh@126.com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The code is based on the following papers.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Jiahao He, Shijie Zhao, Jiayi Ding, Yiming Wang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Mirage search optimization: Application to path planning and engineering design problems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Advances in Engineering Software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all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SearchAgents_no = 30; % Number of search agents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        = 1000; % Maximum numbef of iterations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Fname           = 'F1' ;%Fname: F1-F30.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[lb, ub, dim, fobj] = Get_Functions_Details(Fname);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[gbests, gbest, cg_curve] = MSO(fobj, dim, lb, ub, SearchAgents_no, Max_iter);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time=toc;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semilogy(1:Max_iter,cg_curve,'color','r','linewidth',2.5);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title('Convergence curve');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xlabel('Iteration');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ylabel('Best score obtained so far')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display(['The running time is:', num2str(time)]);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display(['The best position is: ', num2str(gbests)]);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display(['The best fitness is: ', num2str(gbest)]);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