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 % Maximum number of iterations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each function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Preallocate arrays for results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Columns: Function, Best Fit, Worst Fit, Mean Fit, Std Dev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Functions\SCA Results';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'SCA_All_Functions_Results.csv');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 through all functions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funcIndex = 1:numFunctions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 num2str(funcIndex)]; % Current function name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Initialize an array to store the best scores from each 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 = zeros(1, numRuns);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Load details of the selected benchmark 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Get_Functions_details(Function_name);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Run the algorithm for multiple runs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1:numRuns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SCA algorithm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SCA(SearchAgents_no, Max_iteration, lb, ub, dim, fobj);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best_scores(run) = Best_score; % Store the best score for this run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min(best_scores);    % Best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max(best_scores);   % Worst fitness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mean(best_scores);   % Mean fitness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std(best_scores); % Standard deviation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1} = Function_name;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2} = best_fit;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3} = worst_fit;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4} = mean_fit;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5} = std_dev_fit;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Function_name);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