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Salp Swarm Algorithm (SSA) source codes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R2016a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S. Mirjalili, A.H. Gandomi, S.Z. Mirjalili, S. Saremi, H. Faris, S.M. Mirjalili,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Salp Swarm Algorithm: A bio-inspired optimizer for engineering design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Advances in Engineering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DOI: http://dx.doi.org/10.1016/j.advengsoft.2017.07.002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draws the benchmark functions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func_plot(func_name)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[lb,ub,dim,fobj]=Get_Functions_details(func_name);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func_name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%[-10,10]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x=-200:2:200; y=x; %[-5,5]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 %[-100,100]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x=-1:0.03:1;  y=x  %[-1,1]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x=-500:10:500;y=x; %[-500,500]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  y=x; %[-5,5]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x=-20:0.5:20; y=x;%[-500,500]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x=-500:10:500; y=x;%[-0.5,0.5]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x=-10:0.1:10; y=x;%[-pi,pi]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x=-5:0.08:5; y=x;%[-3,1]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x=-100:2:100; y=x;%[-100,100]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x=-1:0.01:1; y=x;%[-5,5]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x=-5:0.06:5; y=x;%[-5,5]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x=-5:0.1:5; y=x;%[-5,5]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L=length(x);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f=[];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j=1:L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strcmp(func_name,'F15')==0 &amp;&amp; strcmp(func_name,'F19')==0 &amp;&amp; strcmp(func_name,'F20')==0 &amp;&amp; strcmp(func_name,'F21')==0 &amp;&amp; strcmp(func_name,'F22')==0 &amp;&amp; strcmp(func_name,'F23')==0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f(i,j)=fobj([x(i),y(j)]);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strcmp(func_name,'F15')==1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strcmp(func_name,'F19')==1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f(i,j)=fobj([x(i),y(j),0]);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strcmp(func_name,'F20')==1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f(i,j)=fobj([x(i),y(j),0,0,0,0]);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strcmp(func_name,'F21')==1 || strcmp(func_name,'F22')==1 ||strcmp(func_name,'F23')==1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f(i,j)=fobj([x(i),y(j),0,0]);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surfc(x,y,f,'LineStyle','none');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