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25; % Number of runs for each function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 from F1 to F76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1000; % Maximum number of iterations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cell array for storing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5); % Columns: Function, Best Fit, Worst Fit, Mean Fit, Std Dev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directory and file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Functions\SSA Results';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'SSA_All_Functions_Results.csv');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FuncNum = 1:numFunctions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['F' num2str(FuncNum)]; % Current function name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scores = zeros(n, 1); % Array to store scores for each run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= 1:n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Load details of the benchmark function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 ub, dim, fobj] = Get_Functions_details(Function_name);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SSA algorithm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SSA(SearchAgents_no, Max_iteration, lb, ub, dim, fobj);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scores(k) = Best_score; % Store the best score of each run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min(scores);    % Best fitness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max(scores);   % Worst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mean(scores);   % Mean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std(scores); % Standard deviation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1} = Function_name;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2} = best_fit;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3} = worst_fit;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4} = mean_fit;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5} = std_dev_fit;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results for the current function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Function_name);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'Best_Fit', 'Worst_Fit', 'Mean_Fit', 'Std_Dev'});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the output directory exists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~isfolder(outputDir)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mkdir(outputDir); % Create the directory if it doesn't exist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