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Python-pentagon: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my_turtle = turtle.Turtle()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my_turtle.forward(70)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my_turtle.left(72)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my_turtle.forward(100)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my_turtle.left(60)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my_turtle.forward(110)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my_turtle.left(100)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my_turtle.forward(110)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my_turtle.left(60)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my_turtle.forward(100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Python-triangle: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my_turtle = turtle.Turtle()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my_turtle.forward(150)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my_turtle.right(50)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my_turtle.forward(-100)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my_turtle.left(95)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my_turtle.forward(-100)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