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8EB9" w14:textId="0D44EF2F" w:rsidR="00643F5F" w:rsidRDefault="00EA324E" w:rsidP="008A24D9">
      <w:pPr>
        <w:pStyle w:val="NoSpacing"/>
        <w:rPr>
          <w:b/>
          <w:bCs/>
          <w:sz w:val="40"/>
          <w:szCs w:val="40"/>
        </w:rPr>
      </w:pPr>
      <w:r w:rsidRPr="008A24D9">
        <w:rPr>
          <w:b/>
          <w:bCs/>
          <w:sz w:val="40"/>
          <w:szCs w:val="40"/>
        </w:rPr>
        <w:t>Advance Excel Assignment 1</w:t>
      </w:r>
    </w:p>
    <w:p w14:paraId="28989406" w14:textId="77777777" w:rsidR="00643F5F" w:rsidRPr="008A24D9" w:rsidRDefault="00643F5F" w:rsidP="008A24D9">
      <w:pPr>
        <w:pStyle w:val="NoSpacing"/>
        <w:rPr>
          <w:b/>
          <w:bCs/>
          <w:sz w:val="40"/>
          <w:szCs w:val="40"/>
        </w:rPr>
      </w:pPr>
    </w:p>
    <w:p w14:paraId="03F46748" w14:textId="6C5DB0ED" w:rsidR="00D22C7B" w:rsidRDefault="008A24D9" w:rsidP="008A24D9">
      <w:pPr>
        <w:pStyle w:val="NoSpacing"/>
        <w:rPr>
          <w:color w:val="0E101A"/>
          <w:sz w:val="27"/>
          <w:szCs w:val="27"/>
        </w:rPr>
      </w:pPr>
      <w:r>
        <w:rPr>
          <w:color w:val="0E101A"/>
          <w:sz w:val="27"/>
          <w:szCs w:val="27"/>
        </w:rPr>
        <w:t xml:space="preserve">1. </w:t>
      </w:r>
      <w:r w:rsidR="00EA324E" w:rsidRPr="00D22C7B">
        <w:rPr>
          <w:color w:val="0E101A"/>
          <w:sz w:val="27"/>
          <w:szCs w:val="27"/>
        </w:rPr>
        <w:t>What do you mean by cells in an excel sheet?</w:t>
      </w:r>
    </w:p>
    <w:p w14:paraId="5683B259" w14:textId="1072DA7A" w:rsidR="00D22C7B" w:rsidRDefault="00D22C7B" w:rsidP="008A24D9">
      <w:pPr>
        <w:pStyle w:val="NoSpacing"/>
        <w:rPr>
          <w:color w:val="0E101A"/>
          <w:sz w:val="27"/>
          <w:szCs w:val="27"/>
        </w:rPr>
      </w:pPr>
      <w:r w:rsidRPr="00D22C7B">
        <w:rPr>
          <w:color w:val="0E101A"/>
          <w:sz w:val="27"/>
          <w:szCs w:val="27"/>
        </w:rPr>
        <w:t xml:space="preserve">- </w:t>
      </w:r>
      <w:r w:rsidRPr="00FF1CC6">
        <w:rPr>
          <w:color w:val="0E101A"/>
          <w:sz w:val="27"/>
          <w:szCs w:val="27"/>
        </w:rPr>
        <w:t>A cell is an essential part of MS-Excel. It is an object of Excel worksheets. Whenever you open Excel, the Excel worksheet contains cells to store the information in them. You enter content and your data into these cells. Cells are the building blocks of the Excel worksheet. So, you should know every single point about it.</w:t>
      </w:r>
    </w:p>
    <w:p w14:paraId="21342508" w14:textId="77777777" w:rsidR="004A20AB" w:rsidRPr="00D22C7B" w:rsidRDefault="004A20AB" w:rsidP="008A24D9">
      <w:pPr>
        <w:pStyle w:val="NoSpacing"/>
        <w:rPr>
          <w:color w:val="0E101A"/>
          <w:sz w:val="27"/>
          <w:szCs w:val="27"/>
        </w:rPr>
      </w:pPr>
    </w:p>
    <w:p w14:paraId="69A16F2B" w14:textId="243B5EDF" w:rsidR="004A20AB" w:rsidRPr="004A20AB" w:rsidRDefault="008A24D9" w:rsidP="008A24D9">
      <w:pPr>
        <w:pStyle w:val="NoSpacing"/>
        <w:rPr>
          <w:color w:val="0E101A"/>
          <w:sz w:val="27"/>
          <w:szCs w:val="27"/>
        </w:rPr>
      </w:pPr>
      <w:r>
        <w:rPr>
          <w:color w:val="0E101A"/>
          <w:sz w:val="27"/>
          <w:szCs w:val="27"/>
        </w:rPr>
        <w:t xml:space="preserve">2. </w:t>
      </w:r>
      <w:r w:rsidR="00EA324E" w:rsidRPr="004A20AB">
        <w:rPr>
          <w:color w:val="0E101A"/>
          <w:sz w:val="27"/>
          <w:szCs w:val="27"/>
        </w:rPr>
        <w:t xml:space="preserve">How can you restrict someone from copying a cell from your </w:t>
      </w:r>
      <w:proofErr w:type="gramStart"/>
      <w:r w:rsidR="00EA324E" w:rsidRPr="004A20AB">
        <w:rPr>
          <w:color w:val="0E101A"/>
          <w:sz w:val="27"/>
          <w:szCs w:val="27"/>
        </w:rPr>
        <w:t>worksheet</w:t>
      </w:r>
      <w:r w:rsidR="00FC50B2" w:rsidRPr="004A20AB">
        <w:rPr>
          <w:color w:val="0E101A"/>
          <w:sz w:val="27"/>
          <w:szCs w:val="27"/>
        </w:rPr>
        <w:t xml:space="preserve"> ?</w:t>
      </w:r>
      <w:proofErr w:type="gramEnd"/>
      <w:r w:rsidR="00DA7CAA" w:rsidRPr="004A20AB">
        <w:rPr>
          <w:color w:val="0E101A"/>
          <w:sz w:val="27"/>
          <w:szCs w:val="27"/>
        </w:rPr>
        <w:t xml:space="preserve"> </w:t>
      </w:r>
    </w:p>
    <w:p w14:paraId="22C26AB6" w14:textId="61597606" w:rsidR="00DA7CAA" w:rsidRDefault="004A20AB" w:rsidP="008A24D9">
      <w:pPr>
        <w:pStyle w:val="NoSpacing"/>
        <w:rPr>
          <w:color w:val="0E101A"/>
          <w:sz w:val="27"/>
          <w:szCs w:val="27"/>
        </w:rPr>
      </w:pPr>
      <w:r>
        <w:t xml:space="preserve">- </w:t>
      </w:r>
      <w:r w:rsidR="00DA7CAA" w:rsidRPr="004A20AB">
        <w:rPr>
          <w:color w:val="0E101A"/>
          <w:sz w:val="27"/>
          <w:szCs w:val="27"/>
        </w:rPr>
        <w:t>To prevent other users from accidentally or deliberately changing, moving, or</w:t>
      </w:r>
      <w:r w:rsidRPr="004A20AB">
        <w:rPr>
          <w:color w:val="0E101A"/>
          <w:sz w:val="27"/>
          <w:szCs w:val="27"/>
        </w:rPr>
        <w:t xml:space="preserve"> </w:t>
      </w:r>
      <w:r w:rsidR="00DA7CAA" w:rsidRPr="004A20AB">
        <w:rPr>
          <w:color w:val="0E101A"/>
          <w:sz w:val="27"/>
          <w:szCs w:val="27"/>
        </w:rPr>
        <w:t>deleting data in a worksheet, you can lock the cells on your Excel worksheet and then protect the sheet with a password</w:t>
      </w:r>
      <w:r>
        <w:rPr>
          <w:color w:val="0E101A"/>
          <w:sz w:val="27"/>
          <w:szCs w:val="27"/>
        </w:rPr>
        <w:t>.</w:t>
      </w:r>
    </w:p>
    <w:p w14:paraId="40119CD2" w14:textId="77777777" w:rsidR="008A24D9" w:rsidRPr="004A20AB" w:rsidRDefault="008A24D9" w:rsidP="008A24D9">
      <w:pPr>
        <w:pStyle w:val="NoSpacing"/>
      </w:pPr>
    </w:p>
    <w:p w14:paraId="621FB621" w14:textId="77777777" w:rsidR="00C500DB" w:rsidRDefault="00EA324E" w:rsidP="008A24D9">
      <w:pPr>
        <w:pStyle w:val="NoSpacing"/>
        <w:rPr>
          <w:color w:val="0E101A"/>
          <w:sz w:val="27"/>
          <w:szCs w:val="27"/>
        </w:rPr>
      </w:pPr>
      <w:r>
        <w:rPr>
          <w:color w:val="0E101A"/>
          <w:sz w:val="27"/>
          <w:szCs w:val="27"/>
        </w:rPr>
        <w:t>3. How to move or copy the worksheet into another workbook?</w:t>
      </w:r>
    </w:p>
    <w:p w14:paraId="6B341A22" w14:textId="4616574B" w:rsidR="00C500DB" w:rsidRPr="00C500DB" w:rsidRDefault="00C500DB" w:rsidP="008A24D9">
      <w:pPr>
        <w:pStyle w:val="NoSpacing"/>
        <w:rPr>
          <w:color w:val="0E101A"/>
          <w:sz w:val="27"/>
          <w:szCs w:val="27"/>
        </w:rPr>
      </w:pPr>
      <w:r w:rsidRPr="00C500DB">
        <w:rPr>
          <w:color w:val="0E101A"/>
          <w:sz w:val="27"/>
          <w:szCs w:val="27"/>
        </w:rPr>
        <w:t>The common way to copy a sheet to another workbook is this:</w:t>
      </w:r>
    </w:p>
    <w:p w14:paraId="48DB798C" w14:textId="77777777" w:rsidR="00C500DB" w:rsidRPr="008A24D9" w:rsidRDefault="00C500DB" w:rsidP="008A24D9">
      <w:pPr>
        <w:pStyle w:val="NoSpacing"/>
        <w:numPr>
          <w:ilvl w:val="0"/>
          <w:numId w:val="4"/>
        </w:numPr>
        <w:rPr>
          <w:color w:val="0E101A"/>
          <w:sz w:val="27"/>
          <w:szCs w:val="27"/>
        </w:rPr>
      </w:pPr>
      <w:r w:rsidRPr="008A24D9">
        <w:rPr>
          <w:color w:val="0E101A"/>
          <w:sz w:val="27"/>
          <w:szCs w:val="27"/>
        </w:rPr>
        <w:t>Right click on the tab that you want to copy, and then click Move or Copy…</w:t>
      </w:r>
    </w:p>
    <w:p w14:paraId="26D2B89E" w14:textId="77777777" w:rsidR="00C500DB" w:rsidRPr="008A24D9" w:rsidRDefault="00C500DB" w:rsidP="008A24D9">
      <w:pPr>
        <w:pStyle w:val="NoSpacing"/>
        <w:numPr>
          <w:ilvl w:val="0"/>
          <w:numId w:val="4"/>
        </w:numPr>
        <w:rPr>
          <w:color w:val="0E101A"/>
          <w:sz w:val="27"/>
          <w:szCs w:val="27"/>
        </w:rPr>
      </w:pPr>
      <w:r w:rsidRPr="008A24D9">
        <w:rPr>
          <w:color w:val="0E101A"/>
          <w:sz w:val="27"/>
          <w:szCs w:val="27"/>
        </w:rPr>
        <w:t>In the Move or Copy dialog box, do the following:</w:t>
      </w:r>
    </w:p>
    <w:p w14:paraId="7D01472F" w14:textId="77777777" w:rsidR="00C500DB" w:rsidRPr="008A24D9" w:rsidRDefault="00C500DB" w:rsidP="008A24D9">
      <w:pPr>
        <w:pStyle w:val="NoSpacing"/>
        <w:numPr>
          <w:ilvl w:val="0"/>
          <w:numId w:val="4"/>
        </w:numPr>
        <w:rPr>
          <w:color w:val="0E101A"/>
          <w:sz w:val="27"/>
          <w:szCs w:val="27"/>
        </w:rPr>
      </w:pPr>
      <w:r w:rsidRPr="008A24D9">
        <w:rPr>
          <w:color w:val="0E101A"/>
          <w:sz w:val="27"/>
          <w:szCs w:val="27"/>
        </w:rPr>
        <w:t>Under To book, choose the target file. To place a copy into a new workbook, select (new book).</w:t>
      </w:r>
    </w:p>
    <w:p w14:paraId="3514C259" w14:textId="77777777" w:rsidR="00C500DB" w:rsidRPr="008A24D9" w:rsidRDefault="00C500DB" w:rsidP="008A24D9">
      <w:pPr>
        <w:pStyle w:val="NoSpacing"/>
        <w:numPr>
          <w:ilvl w:val="0"/>
          <w:numId w:val="4"/>
        </w:numPr>
        <w:rPr>
          <w:color w:val="0E101A"/>
          <w:sz w:val="27"/>
          <w:szCs w:val="27"/>
        </w:rPr>
      </w:pPr>
      <w:r w:rsidRPr="008A24D9">
        <w:rPr>
          <w:color w:val="0E101A"/>
          <w:sz w:val="27"/>
          <w:szCs w:val="27"/>
        </w:rPr>
        <w:t>Under Before sheet, specify where to put the copy.</w:t>
      </w:r>
    </w:p>
    <w:p w14:paraId="787095F0" w14:textId="6F1F5F64" w:rsidR="00C500DB" w:rsidRDefault="00C500DB" w:rsidP="008A24D9">
      <w:pPr>
        <w:pStyle w:val="NoSpacing"/>
        <w:numPr>
          <w:ilvl w:val="0"/>
          <w:numId w:val="4"/>
        </w:numPr>
        <w:rPr>
          <w:color w:val="0E101A"/>
          <w:sz w:val="27"/>
          <w:szCs w:val="27"/>
        </w:rPr>
      </w:pPr>
      <w:r w:rsidRPr="008A24D9">
        <w:rPr>
          <w:color w:val="0E101A"/>
          <w:sz w:val="27"/>
          <w:szCs w:val="27"/>
        </w:rPr>
        <w:t>Select the Create a copy box.</w:t>
      </w:r>
    </w:p>
    <w:p w14:paraId="219B7B09" w14:textId="2EA64140" w:rsidR="008A24D9" w:rsidRPr="008A24D9" w:rsidRDefault="008A24D9" w:rsidP="008A24D9">
      <w:pPr>
        <w:pStyle w:val="NoSpacing"/>
        <w:numPr>
          <w:ilvl w:val="0"/>
          <w:numId w:val="4"/>
        </w:numPr>
        <w:rPr>
          <w:color w:val="0E101A"/>
          <w:sz w:val="27"/>
          <w:szCs w:val="27"/>
        </w:rPr>
      </w:pPr>
      <w:r>
        <w:rPr>
          <w:color w:val="0E101A"/>
          <w:sz w:val="27"/>
          <w:szCs w:val="27"/>
        </w:rPr>
        <w:t>Click Ok</w:t>
      </w:r>
    </w:p>
    <w:p w14:paraId="12350E94" w14:textId="419C4D0D" w:rsidR="00C500DB" w:rsidRDefault="00C500DB" w:rsidP="008A24D9">
      <w:pPr>
        <w:pStyle w:val="NoSpacing"/>
        <w:ind w:left="720"/>
      </w:pPr>
    </w:p>
    <w:p w14:paraId="2444C4D0" w14:textId="1DA28BDC" w:rsidR="00286312" w:rsidRDefault="00286312" w:rsidP="008A24D9">
      <w:pPr>
        <w:pStyle w:val="NoSpacing"/>
        <w:ind w:left="720"/>
      </w:pPr>
      <w:r>
        <w:rPr>
          <w:noProof/>
        </w:rPr>
        <w:drawing>
          <wp:inline distT="0" distB="0" distL="0" distR="0" wp14:anchorId="7FDC388E" wp14:editId="60EC5886">
            <wp:extent cx="3352800" cy="333727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3358014" cy="3342468"/>
                    </a:xfrm>
                    <a:prstGeom prst="rect">
                      <a:avLst/>
                    </a:prstGeom>
                  </pic:spPr>
                </pic:pic>
              </a:graphicData>
            </a:graphic>
          </wp:inline>
        </w:drawing>
      </w:r>
    </w:p>
    <w:p w14:paraId="1B6D0D1A" w14:textId="77777777" w:rsidR="00286312" w:rsidRDefault="00286312" w:rsidP="008A24D9">
      <w:pPr>
        <w:pStyle w:val="NoSpacing"/>
        <w:ind w:left="720"/>
      </w:pPr>
    </w:p>
    <w:p w14:paraId="6144BA9D" w14:textId="77777777" w:rsidR="004200A9" w:rsidRPr="00C500DB" w:rsidRDefault="004200A9" w:rsidP="008A24D9">
      <w:pPr>
        <w:pStyle w:val="NoSpacing"/>
        <w:ind w:left="720"/>
      </w:pPr>
    </w:p>
    <w:p w14:paraId="005CBC95" w14:textId="77777777" w:rsidR="00C500DB" w:rsidRDefault="00C500DB" w:rsidP="008A24D9">
      <w:pPr>
        <w:pStyle w:val="NoSpacing"/>
        <w:rPr>
          <w:color w:val="0E101A"/>
          <w:sz w:val="27"/>
          <w:szCs w:val="27"/>
        </w:rPr>
      </w:pPr>
    </w:p>
    <w:p w14:paraId="5480E7B3" w14:textId="519DC323" w:rsidR="004429CB" w:rsidRDefault="00EA324E" w:rsidP="008A24D9">
      <w:pPr>
        <w:pStyle w:val="NoSpacing"/>
        <w:rPr>
          <w:color w:val="0E101A"/>
          <w:sz w:val="27"/>
          <w:szCs w:val="27"/>
        </w:rPr>
      </w:pPr>
      <w:r>
        <w:rPr>
          <w:color w:val="0E101A"/>
          <w:sz w:val="27"/>
          <w:szCs w:val="27"/>
        </w:rPr>
        <w:t xml:space="preserve">4. Which key is used as a shortcut for opening a new window document? </w:t>
      </w:r>
    </w:p>
    <w:p w14:paraId="2C53E6CA" w14:textId="6838962B" w:rsidR="00606891" w:rsidRDefault="00606891" w:rsidP="008A24D9">
      <w:pPr>
        <w:pStyle w:val="NoSpacing"/>
        <w:rPr>
          <w:color w:val="0E101A"/>
          <w:sz w:val="27"/>
          <w:szCs w:val="27"/>
        </w:rPr>
      </w:pPr>
      <w:r>
        <w:rPr>
          <w:color w:val="0E101A"/>
          <w:sz w:val="27"/>
          <w:szCs w:val="27"/>
        </w:rPr>
        <w:t>- Ctrl + N used to open a new window document</w:t>
      </w:r>
    </w:p>
    <w:p w14:paraId="5DE5DA3E" w14:textId="55F26892" w:rsidR="00A578A7" w:rsidRDefault="00A578A7" w:rsidP="008A24D9">
      <w:pPr>
        <w:pStyle w:val="NoSpacing"/>
        <w:rPr>
          <w:color w:val="0E101A"/>
          <w:sz w:val="27"/>
          <w:szCs w:val="27"/>
        </w:rPr>
      </w:pPr>
    </w:p>
    <w:p w14:paraId="4FA28008" w14:textId="28168854" w:rsidR="00A578A7" w:rsidRDefault="00A578A7" w:rsidP="008A24D9">
      <w:pPr>
        <w:pStyle w:val="NoSpacing"/>
        <w:rPr>
          <w:color w:val="0E101A"/>
          <w:sz w:val="27"/>
          <w:szCs w:val="27"/>
        </w:rPr>
      </w:pPr>
    </w:p>
    <w:p w14:paraId="0378B4B1" w14:textId="48B8AA4A" w:rsidR="00A578A7" w:rsidRDefault="00A578A7" w:rsidP="008A24D9">
      <w:pPr>
        <w:pStyle w:val="NoSpacing"/>
        <w:rPr>
          <w:color w:val="0E101A"/>
          <w:sz w:val="27"/>
          <w:szCs w:val="27"/>
        </w:rPr>
      </w:pPr>
    </w:p>
    <w:p w14:paraId="6F69B75D" w14:textId="77777777" w:rsidR="00A578A7" w:rsidRDefault="00A578A7" w:rsidP="008A24D9">
      <w:pPr>
        <w:pStyle w:val="NoSpacing"/>
        <w:rPr>
          <w:color w:val="0E101A"/>
          <w:sz w:val="27"/>
          <w:szCs w:val="27"/>
        </w:rPr>
      </w:pPr>
    </w:p>
    <w:p w14:paraId="431BCF9D" w14:textId="77777777" w:rsidR="00A578A7" w:rsidRDefault="00A578A7" w:rsidP="008A24D9">
      <w:pPr>
        <w:pStyle w:val="NoSpacing"/>
        <w:rPr>
          <w:color w:val="0E101A"/>
          <w:sz w:val="27"/>
          <w:szCs w:val="27"/>
        </w:rPr>
      </w:pPr>
    </w:p>
    <w:p w14:paraId="02D91A5A" w14:textId="5FB589F3" w:rsidR="00A578A7" w:rsidRDefault="00EA324E" w:rsidP="008A24D9">
      <w:pPr>
        <w:pStyle w:val="NoSpacing"/>
        <w:rPr>
          <w:color w:val="0E101A"/>
          <w:sz w:val="27"/>
          <w:szCs w:val="27"/>
        </w:rPr>
      </w:pPr>
      <w:r>
        <w:rPr>
          <w:color w:val="0E101A"/>
          <w:sz w:val="27"/>
          <w:szCs w:val="27"/>
        </w:rPr>
        <w:t>5. What are the things that we can notice after ope</w:t>
      </w:r>
      <w:r>
        <w:rPr>
          <w:color w:val="0E101A"/>
          <w:sz w:val="27"/>
          <w:szCs w:val="27"/>
        </w:rPr>
        <w:t xml:space="preserve">ning the Excel interface? </w:t>
      </w:r>
    </w:p>
    <w:p w14:paraId="527A242A" w14:textId="32CA46E3" w:rsidR="003B4114" w:rsidRDefault="003B4114" w:rsidP="008A24D9">
      <w:pPr>
        <w:pStyle w:val="NoSpacing"/>
        <w:rPr>
          <w:color w:val="0E101A"/>
          <w:sz w:val="27"/>
          <w:szCs w:val="27"/>
        </w:rPr>
      </w:pPr>
    </w:p>
    <w:p w14:paraId="150E2DF6" w14:textId="4B3D4F8B" w:rsidR="003B4114" w:rsidRDefault="003B4114" w:rsidP="008A24D9">
      <w:pPr>
        <w:pStyle w:val="NoSpacing"/>
        <w:rPr>
          <w:color w:val="0E101A"/>
          <w:sz w:val="27"/>
          <w:szCs w:val="27"/>
        </w:rPr>
      </w:pPr>
      <w:r>
        <w:rPr>
          <w:color w:val="0E101A"/>
          <w:sz w:val="27"/>
          <w:szCs w:val="27"/>
        </w:rPr>
        <w:t xml:space="preserve">After opening an excel interface, </w:t>
      </w:r>
    </w:p>
    <w:p w14:paraId="0A216BFB" w14:textId="708DC086" w:rsidR="003B4114" w:rsidRDefault="00234695" w:rsidP="00234695">
      <w:pPr>
        <w:pStyle w:val="NoSpacing"/>
        <w:numPr>
          <w:ilvl w:val="0"/>
          <w:numId w:val="5"/>
        </w:numPr>
        <w:rPr>
          <w:color w:val="0E101A"/>
          <w:sz w:val="27"/>
          <w:szCs w:val="27"/>
        </w:rPr>
      </w:pPr>
      <w:r>
        <w:rPr>
          <w:color w:val="0E101A"/>
          <w:sz w:val="27"/>
          <w:szCs w:val="27"/>
        </w:rPr>
        <w:t xml:space="preserve">We have several options </w:t>
      </w:r>
      <w:proofErr w:type="gramStart"/>
      <w:r>
        <w:rPr>
          <w:color w:val="0E101A"/>
          <w:sz w:val="27"/>
          <w:szCs w:val="27"/>
        </w:rPr>
        <w:t>available :</w:t>
      </w:r>
      <w:proofErr w:type="gramEnd"/>
      <w:r>
        <w:rPr>
          <w:color w:val="0E101A"/>
          <w:sz w:val="27"/>
          <w:szCs w:val="27"/>
        </w:rPr>
        <w:t xml:space="preserve"> </w:t>
      </w:r>
    </w:p>
    <w:p w14:paraId="091FD1BD" w14:textId="5841CE4C" w:rsidR="00234695" w:rsidRDefault="00234695" w:rsidP="00234695">
      <w:pPr>
        <w:pStyle w:val="NoSpacing"/>
        <w:numPr>
          <w:ilvl w:val="0"/>
          <w:numId w:val="5"/>
        </w:numPr>
        <w:rPr>
          <w:color w:val="0E101A"/>
          <w:sz w:val="27"/>
          <w:szCs w:val="27"/>
        </w:rPr>
      </w:pPr>
      <w:r>
        <w:rPr>
          <w:color w:val="0E101A"/>
          <w:sz w:val="27"/>
          <w:szCs w:val="27"/>
        </w:rPr>
        <w:t>Home Button</w:t>
      </w:r>
    </w:p>
    <w:p w14:paraId="2A4C1B3B" w14:textId="4EF2CA89" w:rsidR="00234695" w:rsidRDefault="00234695" w:rsidP="00234695">
      <w:pPr>
        <w:pStyle w:val="NoSpacing"/>
        <w:numPr>
          <w:ilvl w:val="0"/>
          <w:numId w:val="5"/>
        </w:numPr>
        <w:rPr>
          <w:color w:val="0E101A"/>
          <w:sz w:val="27"/>
          <w:szCs w:val="27"/>
        </w:rPr>
      </w:pPr>
      <w:r>
        <w:rPr>
          <w:color w:val="0E101A"/>
          <w:sz w:val="27"/>
          <w:szCs w:val="27"/>
        </w:rPr>
        <w:t>New Button</w:t>
      </w:r>
    </w:p>
    <w:p w14:paraId="3BD99C70" w14:textId="6F940DE7" w:rsidR="00234695" w:rsidRDefault="00234695" w:rsidP="00234695">
      <w:pPr>
        <w:pStyle w:val="NoSpacing"/>
        <w:numPr>
          <w:ilvl w:val="0"/>
          <w:numId w:val="5"/>
        </w:numPr>
        <w:rPr>
          <w:color w:val="0E101A"/>
          <w:sz w:val="27"/>
          <w:szCs w:val="27"/>
        </w:rPr>
      </w:pPr>
      <w:r>
        <w:rPr>
          <w:color w:val="0E101A"/>
          <w:sz w:val="27"/>
          <w:szCs w:val="27"/>
        </w:rPr>
        <w:t>Open Button</w:t>
      </w:r>
    </w:p>
    <w:p w14:paraId="1DE63E06" w14:textId="24E61D42" w:rsidR="00234695" w:rsidRDefault="00234695" w:rsidP="00234695">
      <w:pPr>
        <w:pStyle w:val="NoSpacing"/>
        <w:rPr>
          <w:color w:val="0E101A"/>
          <w:sz w:val="27"/>
          <w:szCs w:val="27"/>
        </w:rPr>
      </w:pPr>
    </w:p>
    <w:p w14:paraId="2AFD45D8" w14:textId="2BA73B2A" w:rsidR="00234695" w:rsidRDefault="00234695" w:rsidP="00234695">
      <w:pPr>
        <w:pStyle w:val="NoSpacing"/>
        <w:rPr>
          <w:color w:val="0E101A"/>
          <w:sz w:val="27"/>
          <w:szCs w:val="27"/>
        </w:rPr>
      </w:pPr>
      <w:r>
        <w:rPr>
          <w:color w:val="0E101A"/>
          <w:sz w:val="27"/>
          <w:szCs w:val="27"/>
        </w:rPr>
        <w:t xml:space="preserve">Apart from </w:t>
      </w:r>
      <w:proofErr w:type="gramStart"/>
      <w:r>
        <w:rPr>
          <w:color w:val="0E101A"/>
          <w:sz w:val="27"/>
          <w:szCs w:val="27"/>
        </w:rPr>
        <w:t>this :</w:t>
      </w:r>
      <w:proofErr w:type="gramEnd"/>
      <w:r>
        <w:rPr>
          <w:color w:val="0E101A"/>
          <w:sz w:val="27"/>
          <w:szCs w:val="27"/>
        </w:rPr>
        <w:t xml:space="preserve"> we have options </w:t>
      </w:r>
      <w:proofErr w:type="spellStart"/>
      <w:r>
        <w:rPr>
          <w:color w:val="0E101A"/>
          <w:sz w:val="27"/>
          <w:szCs w:val="27"/>
        </w:rPr>
        <w:t>buttion</w:t>
      </w:r>
      <w:proofErr w:type="spellEnd"/>
      <w:r>
        <w:rPr>
          <w:color w:val="0E101A"/>
          <w:sz w:val="27"/>
          <w:szCs w:val="27"/>
        </w:rPr>
        <w:t xml:space="preserve"> as well to do settings if required any.</w:t>
      </w:r>
    </w:p>
    <w:p w14:paraId="49957F7E" w14:textId="0E747116" w:rsidR="00234695" w:rsidRDefault="00234695" w:rsidP="00234695">
      <w:pPr>
        <w:pStyle w:val="NoSpacing"/>
        <w:rPr>
          <w:color w:val="0E101A"/>
          <w:sz w:val="27"/>
          <w:szCs w:val="27"/>
        </w:rPr>
      </w:pPr>
    </w:p>
    <w:p w14:paraId="242313AA" w14:textId="4044E898" w:rsidR="008D6C9D" w:rsidRDefault="008D6C9D" w:rsidP="00234695">
      <w:pPr>
        <w:pStyle w:val="NoSpacing"/>
        <w:rPr>
          <w:color w:val="0E101A"/>
          <w:sz w:val="27"/>
          <w:szCs w:val="27"/>
        </w:rPr>
      </w:pPr>
      <w:proofErr w:type="gramStart"/>
      <w:r>
        <w:rPr>
          <w:color w:val="0E101A"/>
          <w:sz w:val="27"/>
          <w:szCs w:val="27"/>
        </w:rPr>
        <w:t>Also</w:t>
      </w:r>
      <w:proofErr w:type="gramEnd"/>
      <w:r>
        <w:rPr>
          <w:color w:val="0E101A"/>
          <w:sz w:val="27"/>
          <w:szCs w:val="27"/>
        </w:rPr>
        <w:t xml:space="preserve"> Excel has options of various templates which are by default available</w:t>
      </w:r>
      <w:r w:rsidR="000D0658">
        <w:rPr>
          <w:color w:val="0E101A"/>
          <w:sz w:val="27"/>
          <w:szCs w:val="27"/>
        </w:rPr>
        <w:t>.</w:t>
      </w:r>
    </w:p>
    <w:p w14:paraId="2E9BE58A" w14:textId="2DC19C33" w:rsidR="000D0658" w:rsidRDefault="000D0658" w:rsidP="00234695">
      <w:pPr>
        <w:pStyle w:val="NoSpacing"/>
        <w:rPr>
          <w:color w:val="0E101A"/>
          <w:sz w:val="27"/>
          <w:szCs w:val="27"/>
        </w:rPr>
      </w:pPr>
    </w:p>
    <w:p w14:paraId="77922BC9" w14:textId="40508ED1" w:rsidR="000D0658" w:rsidRDefault="000D0658" w:rsidP="00234695">
      <w:pPr>
        <w:pStyle w:val="NoSpacing"/>
        <w:rPr>
          <w:color w:val="0E101A"/>
          <w:sz w:val="27"/>
          <w:szCs w:val="27"/>
        </w:rPr>
      </w:pPr>
      <w:r>
        <w:rPr>
          <w:color w:val="0E101A"/>
          <w:sz w:val="27"/>
          <w:szCs w:val="27"/>
        </w:rPr>
        <w:t>Below is a screen shot for the same.</w:t>
      </w:r>
    </w:p>
    <w:p w14:paraId="6D83D192" w14:textId="750BD296" w:rsidR="00352F2E" w:rsidRDefault="00352F2E" w:rsidP="00234695">
      <w:pPr>
        <w:pStyle w:val="NoSpacing"/>
        <w:rPr>
          <w:color w:val="0E101A"/>
          <w:sz w:val="27"/>
          <w:szCs w:val="27"/>
        </w:rPr>
      </w:pPr>
    </w:p>
    <w:p w14:paraId="020160D7" w14:textId="77777777" w:rsidR="00352F2E" w:rsidRDefault="00352F2E" w:rsidP="00234695">
      <w:pPr>
        <w:pStyle w:val="NoSpacing"/>
        <w:rPr>
          <w:color w:val="0E101A"/>
          <w:sz w:val="27"/>
          <w:szCs w:val="27"/>
        </w:rPr>
      </w:pPr>
      <w:r>
        <w:rPr>
          <w:noProof/>
        </w:rPr>
        <w:drawing>
          <wp:inline distT="0" distB="0" distL="0" distR="0" wp14:anchorId="2E9745B2" wp14:editId="6C0BED7A">
            <wp:extent cx="982134" cy="3531627"/>
            <wp:effectExtent l="0" t="0" r="889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994474" cy="3576001"/>
                    </a:xfrm>
                    <a:prstGeom prst="rect">
                      <a:avLst/>
                    </a:prstGeom>
                  </pic:spPr>
                </pic:pic>
              </a:graphicData>
            </a:graphic>
          </wp:inline>
        </w:drawing>
      </w:r>
    </w:p>
    <w:p w14:paraId="5BC98A9F" w14:textId="77777777" w:rsidR="00352F2E" w:rsidRDefault="00352F2E" w:rsidP="00234695">
      <w:pPr>
        <w:pStyle w:val="NoSpacing"/>
        <w:rPr>
          <w:color w:val="0E101A"/>
          <w:sz w:val="27"/>
          <w:szCs w:val="27"/>
        </w:rPr>
      </w:pPr>
    </w:p>
    <w:p w14:paraId="1C653EE5" w14:textId="09ECC837" w:rsidR="000D0658" w:rsidRDefault="000D0658" w:rsidP="00234695">
      <w:pPr>
        <w:pStyle w:val="NoSpacing"/>
        <w:rPr>
          <w:color w:val="0E101A"/>
          <w:sz w:val="27"/>
          <w:szCs w:val="27"/>
        </w:rPr>
      </w:pPr>
      <w:r>
        <w:rPr>
          <w:noProof/>
        </w:rPr>
        <w:drawing>
          <wp:inline distT="0" distB="0" distL="0" distR="0" wp14:anchorId="57266202" wp14:editId="15BC6F35">
            <wp:extent cx="5727700" cy="1417688"/>
            <wp:effectExtent l="0" t="0" r="635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741242" cy="1421040"/>
                    </a:xfrm>
                    <a:prstGeom prst="rect">
                      <a:avLst/>
                    </a:prstGeom>
                  </pic:spPr>
                </pic:pic>
              </a:graphicData>
            </a:graphic>
          </wp:inline>
        </w:drawing>
      </w:r>
    </w:p>
    <w:p w14:paraId="109F8993" w14:textId="77777777" w:rsidR="00234695" w:rsidRDefault="00234695" w:rsidP="00234695">
      <w:pPr>
        <w:pStyle w:val="NoSpacing"/>
        <w:rPr>
          <w:color w:val="0E101A"/>
          <w:sz w:val="27"/>
          <w:szCs w:val="27"/>
        </w:rPr>
      </w:pPr>
    </w:p>
    <w:p w14:paraId="25F79B8C" w14:textId="77777777" w:rsidR="00890F31" w:rsidRDefault="00890F31" w:rsidP="008A24D9">
      <w:pPr>
        <w:pStyle w:val="NoSpacing"/>
        <w:rPr>
          <w:color w:val="0E101A"/>
          <w:sz w:val="27"/>
          <w:szCs w:val="27"/>
        </w:rPr>
      </w:pPr>
    </w:p>
    <w:p w14:paraId="2D9CAB19" w14:textId="7F1CDE26" w:rsidR="00606891" w:rsidRDefault="00EA324E" w:rsidP="008A24D9">
      <w:pPr>
        <w:pStyle w:val="NoSpacing"/>
        <w:rPr>
          <w:color w:val="0E101A"/>
          <w:sz w:val="27"/>
          <w:szCs w:val="27"/>
        </w:rPr>
      </w:pPr>
      <w:r>
        <w:rPr>
          <w:color w:val="0E101A"/>
          <w:sz w:val="27"/>
          <w:szCs w:val="27"/>
        </w:rPr>
        <w:t>6. When to use a relative cell reference in excel?</w:t>
      </w:r>
    </w:p>
    <w:p w14:paraId="11835457" w14:textId="59D9AFD6" w:rsidR="00890F31" w:rsidRDefault="00EB54DD" w:rsidP="008A24D9">
      <w:pPr>
        <w:pStyle w:val="NoSpacing"/>
        <w:rPr>
          <w:color w:val="0E101A"/>
          <w:sz w:val="27"/>
          <w:szCs w:val="27"/>
        </w:rPr>
      </w:pPr>
      <w:r w:rsidRPr="00EB54DD">
        <w:rPr>
          <w:color w:val="0E101A"/>
          <w:sz w:val="27"/>
          <w:szCs w:val="27"/>
        </w:rPr>
        <w:t xml:space="preserve">By default, a cell reference is a relative reference, which means that the reference is relative to the location of the cell. If, for example, </w:t>
      </w:r>
      <w:proofErr w:type="gramStart"/>
      <w:r w:rsidRPr="00EB54DD">
        <w:rPr>
          <w:color w:val="0E101A"/>
          <w:sz w:val="27"/>
          <w:szCs w:val="27"/>
        </w:rPr>
        <w:t>When</w:t>
      </w:r>
      <w:proofErr w:type="gramEnd"/>
      <w:r w:rsidRPr="00EB54DD">
        <w:rPr>
          <w:color w:val="0E101A"/>
          <w:sz w:val="27"/>
          <w:szCs w:val="27"/>
        </w:rPr>
        <w:t xml:space="preserve"> you copy a formula </w:t>
      </w:r>
      <w:r w:rsidR="009229F7">
        <w:rPr>
          <w:color w:val="0E101A"/>
          <w:sz w:val="27"/>
          <w:szCs w:val="27"/>
        </w:rPr>
        <w:t xml:space="preserve">which is applicable for all rows or columns </w:t>
      </w:r>
      <w:r w:rsidR="00AF76E8">
        <w:rPr>
          <w:color w:val="0E101A"/>
          <w:sz w:val="27"/>
          <w:szCs w:val="27"/>
        </w:rPr>
        <w:t>as per values mentioned in cells, should calculate a</w:t>
      </w:r>
    </w:p>
    <w:p w14:paraId="0F3B8421" w14:textId="5B8A4179" w:rsidR="00AF76E8" w:rsidRDefault="00AF76E8" w:rsidP="008A24D9">
      <w:pPr>
        <w:pStyle w:val="NoSpacing"/>
        <w:rPr>
          <w:color w:val="0E101A"/>
          <w:sz w:val="27"/>
          <w:szCs w:val="27"/>
        </w:rPr>
      </w:pPr>
      <w:r>
        <w:rPr>
          <w:color w:val="0E101A"/>
          <w:sz w:val="27"/>
          <w:szCs w:val="27"/>
        </w:rPr>
        <w:t>Result, at that time we use relative cell reference</w:t>
      </w:r>
    </w:p>
    <w:p w14:paraId="5480E7B4" w14:textId="0F3AACAB" w:rsidR="004429CB" w:rsidRDefault="004429CB" w:rsidP="008A24D9">
      <w:pPr>
        <w:pStyle w:val="NoSpacing"/>
        <w:rPr>
          <w:color w:val="0E101A"/>
          <w:sz w:val="27"/>
          <w:szCs w:val="27"/>
        </w:rPr>
      </w:pPr>
    </w:p>
    <w:sectPr w:rsidR="004429CB" w:rsidSect="004200A9">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1AAD"/>
    <w:multiLevelType w:val="hybridMultilevel"/>
    <w:tmpl w:val="3DBC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3504EB"/>
    <w:multiLevelType w:val="multilevel"/>
    <w:tmpl w:val="98D81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64A50"/>
    <w:multiLevelType w:val="hybridMultilevel"/>
    <w:tmpl w:val="5E348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8E0380"/>
    <w:multiLevelType w:val="hybridMultilevel"/>
    <w:tmpl w:val="1436E390"/>
    <w:lvl w:ilvl="0" w:tplc="5F26B584">
      <w:start w:val="5"/>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5419FC"/>
    <w:multiLevelType w:val="hybridMultilevel"/>
    <w:tmpl w:val="40520C1E"/>
    <w:lvl w:ilvl="0" w:tplc="F7F8AA14">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num w:numId="1" w16cid:durableId="724257249">
    <w:abstractNumId w:val="4"/>
  </w:num>
  <w:num w:numId="2" w16cid:durableId="1515917552">
    <w:abstractNumId w:val="1"/>
  </w:num>
  <w:num w:numId="3" w16cid:durableId="1931431369">
    <w:abstractNumId w:val="2"/>
  </w:num>
  <w:num w:numId="4" w16cid:durableId="810247111">
    <w:abstractNumId w:val="0"/>
  </w:num>
  <w:num w:numId="5" w16cid:durableId="1876311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9CB"/>
    <w:rsid w:val="000D0658"/>
    <w:rsid w:val="00234695"/>
    <w:rsid w:val="00286312"/>
    <w:rsid w:val="00352F2E"/>
    <w:rsid w:val="00373280"/>
    <w:rsid w:val="003B4114"/>
    <w:rsid w:val="004200A9"/>
    <w:rsid w:val="004429CB"/>
    <w:rsid w:val="004A20AB"/>
    <w:rsid w:val="00606891"/>
    <w:rsid w:val="00643F5F"/>
    <w:rsid w:val="00890F31"/>
    <w:rsid w:val="008A24D9"/>
    <w:rsid w:val="008D6C9D"/>
    <w:rsid w:val="009229F7"/>
    <w:rsid w:val="00A578A7"/>
    <w:rsid w:val="00AF76E8"/>
    <w:rsid w:val="00C500DB"/>
    <w:rsid w:val="00D22C7B"/>
    <w:rsid w:val="00DA2A85"/>
    <w:rsid w:val="00DA7CAA"/>
    <w:rsid w:val="00EA324E"/>
    <w:rsid w:val="00EB54DD"/>
    <w:rsid w:val="00FC50B2"/>
    <w:rsid w:val="00FF1C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E7B0"/>
  <w15:docId w15:val="{7EB7F4BD-4366-4EF7-AD18-2B7A7CC0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2C7B"/>
    <w:pPr>
      <w:ind w:left="720"/>
      <w:contextualSpacing/>
    </w:pPr>
  </w:style>
  <w:style w:type="paragraph" w:styleId="NoSpacing">
    <w:name w:val="No Spacing"/>
    <w:uiPriority w:val="1"/>
    <w:qFormat/>
    <w:rsid w:val="004A20AB"/>
    <w:pPr>
      <w:spacing w:line="240" w:lineRule="auto"/>
    </w:pPr>
  </w:style>
  <w:style w:type="paragraph" w:styleId="NormalWeb">
    <w:name w:val="Normal (Web)"/>
    <w:basedOn w:val="Normal"/>
    <w:uiPriority w:val="99"/>
    <w:semiHidden/>
    <w:unhideWhenUsed/>
    <w:rsid w:val="00C500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00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045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Koktare, Sagar (IMMUC)</cp:lastModifiedBy>
  <cp:revision>25</cp:revision>
  <dcterms:created xsi:type="dcterms:W3CDTF">2023-02-02T10:06:00Z</dcterms:created>
  <dcterms:modified xsi:type="dcterms:W3CDTF">2023-02-02T10:57:00Z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2023-02-02T10:08:15Z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a99f0835-3feb-4d53-aa8a-ae2b28a98745</vt:lpwstr>
  </property>
  <property fmtid="{D5CDD505-2E9C-101B-9397-08002B2CF9AE}" pid="8" name="MSIP_Label_3741da7a-79c1-417c-b408-16c0bfe99fca_ContentBits">
    <vt:lpwstr>0</vt:lpwstr>
  </property>
</Properties>
</file>