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Build model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query format different in snowflake and DBT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Models are</w:t>
      </w:r>
      <w:r w:rsidDel="00000000" w:rsidR="00000000" w:rsidRPr="00000000">
        <w:rPr>
          <w:b w:val="1"/>
          <w:rtl w:val="0"/>
        </w:rPr>
        <w:t xml:space="preserve"> .sql files </w:t>
      </w:r>
      <w:r w:rsidDel="00000000" w:rsidR="00000000" w:rsidRPr="00000000">
        <w:rPr>
          <w:rtl w:val="0"/>
        </w:rPr>
        <w:t xml:space="preserve">that live in the models folder.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are simply </w:t>
      </w:r>
      <w:r w:rsidDel="00000000" w:rsidR="00000000" w:rsidRPr="00000000">
        <w:rPr>
          <w:b w:val="1"/>
          <w:rtl w:val="0"/>
        </w:rPr>
        <w:t xml:space="preserve">written as select statements</w:t>
      </w:r>
      <w:r w:rsidDel="00000000" w:rsidR="00000000" w:rsidRPr="00000000">
        <w:rPr>
          <w:rtl w:val="0"/>
        </w:rPr>
        <w:t xml:space="preserve"> - there is </w:t>
      </w:r>
      <w:r w:rsidDel="00000000" w:rsidR="00000000" w:rsidRPr="00000000">
        <w:rPr>
          <w:b w:val="1"/>
          <w:rtl w:val="0"/>
        </w:rPr>
        <w:t xml:space="preserve">no DDL/DML </w:t>
      </w:r>
      <w:r w:rsidDel="00000000" w:rsidR="00000000" w:rsidRPr="00000000">
        <w:rPr>
          <w:rtl w:val="0"/>
        </w:rPr>
        <w:t xml:space="preserve">that needs to be written around this. This allows the developer to focus on the logic.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Cloud IDE, the </w:t>
      </w:r>
      <w:r w:rsidDel="00000000" w:rsidR="00000000" w:rsidRPr="00000000">
        <w:rPr>
          <w:b w:val="1"/>
          <w:rtl w:val="0"/>
        </w:rPr>
        <w:t xml:space="preserve">Preview </w:t>
      </w:r>
      <w:r w:rsidDel="00000000" w:rsidR="00000000" w:rsidRPr="00000000">
        <w:rPr>
          <w:rtl w:val="0"/>
        </w:rPr>
        <w:t xml:space="preserve">button will run this select statement against your data warehouse. The results shown here are equivalent to what this model will return once it is materialized.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constructing a model, </w:t>
      </w:r>
      <w:r w:rsidDel="00000000" w:rsidR="00000000" w:rsidRPr="00000000">
        <w:rPr>
          <w:b w:val="1"/>
          <w:rtl w:val="0"/>
        </w:rPr>
        <w:t xml:space="preserve">dbt run</w:t>
      </w:r>
      <w:r w:rsidDel="00000000" w:rsidR="00000000" w:rsidRPr="00000000">
        <w:rPr>
          <w:rtl w:val="0"/>
        </w:rPr>
        <w:t xml:space="preserve"> in the command line will actually </w:t>
      </w:r>
      <w:r w:rsidDel="00000000" w:rsidR="00000000" w:rsidRPr="00000000">
        <w:rPr>
          <w:b w:val="1"/>
          <w:rtl w:val="0"/>
        </w:rPr>
        <w:t xml:space="preserve">materialize the models into the data warehouse</w:t>
      </w:r>
      <w:r w:rsidDel="00000000" w:rsidR="00000000" w:rsidRPr="00000000">
        <w:rPr>
          <w:rtl w:val="0"/>
        </w:rPr>
        <w:t xml:space="preserve">. The default materialization is a view.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Perform same query run from snowflake to DBT cloud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`Preview Selection` will only run the sql query to connected SNOWFLAKE, it will not build or make changes on snowflake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To build a object on snowflake warehouse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execute the command at the bottom. This will define the available models and executes the model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-`dbt run`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Compile: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actual code. The actual table being pulled from. It shows the source of the records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Execute ‘</w:t>
      </w:r>
      <w:r w:rsidDel="00000000" w:rsidR="00000000" w:rsidRPr="00000000">
        <w:rPr>
          <w:b w:val="1"/>
          <w:rtl w:val="0"/>
        </w:rPr>
        <w:t xml:space="preserve">dbt run’: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Constructs the objects from the model inside the warehouse. Takes care of the ‘DDL’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provides more detailed information. EG: may create underlying ‘VIEW’ when building the model in the warehouse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view by ‘default’ on the target warehouse and schema from the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14319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43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Creates table and not view by </w:t>
      </w:r>
      <w:r w:rsidDel="00000000" w:rsidR="00000000" w:rsidRPr="00000000">
        <w:rPr>
          <w:b w:val="1"/>
          <w:rtl w:val="0"/>
        </w:rPr>
        <w:t xml:space="preserve">‘default’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configuration settings on same sql query at the top using ‘JINJA’ code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‘TABLE’ on config to create a materialized as ‘table’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config(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materialized= ‘table’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6. Run only targeted model: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specifying the model name, it will not run other available models and only runs the specified model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command will only materialize the ‘dim_customers.sql’ and its downstream models as well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‘dbt run –select dim_customers+’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