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CG Times" w:cs="CG Times" w:eastAsia="CG Times" w:hAnsi="CG Times"/>
          <w:b w:val="1"/>
          <w:bCs w:val="1"/>
          <w:sz w:val="32"/>
          <w:szCs w:val="32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sz w:val="32"/>
          <w:szCs w:val="32"/>
          <w:rtl w:val="0"/>
        </w:rPr>
        <w:t xml:space="preserve">Introduction</w:t>
      </w:r>
    </w:p>
    <w:p w:rsidR="00000000" w:rsidDel="00000000" w:rsidP="00000000" w:rsidRDefault="00000000" w:rsidRPr="00000000" w14:paraId="00000002">
      <w:pPr>
        <w:jc w:val="both"/>
        <w:rPr>
          <w:rFonts w:ascii="CG Times" w:cs="CG Times" w:eastAsia="CG Times" w:hAnsi="CG Times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CG Times" w:cs="CG Times" w:eastAsia="CG Times" w:hAnsi="CG Times"/>
          <w:b w:val="1"/>
          <w:bCs w:val="1"/>
          <w:sz w:val="28"/>
          <w:szCs w:val="28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sz w:val="24"/>
          <w:szCs w:val="24"/>
          <w:rtl w:val="0"/>
        </w:rPr>
        <w:t xml:space="preserve">Purpose</w:t>
      </w:r>
      <w:r w:rsidDel="00000000" w:rsidR="00000000" w:rsidRPr="00000000">
        <w:rPr>
          <w:rFonts w:ascii="CG Times" w:cs="CG Times" w:eastAsia="CG Times" w:hAnsi="CG Times"/>
          <w:b w:val="1"/>
          <w:bCs w:val="1"/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004">
      <w:pPr>
        <w:jc w:val="both"/>
        <w:rPr>
          <w:rFonts w:ascii="CG Times" w:cs="CG Times" w:eastAsia="CG Times" w:hAnsi="CG Times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Fonts w:ascii="CG Times" w:cs="CG Times" w:eastAsia="CG Times" w:hAnsi="CG Times"/>
          <w:rtl w:val="0"/>
        </w:rPr>
        <w:t xml:space="preserve">The purpose of this document is to provide a detailed architectural overview of RemediX, a comprehensive telehealth platform designed to bridge the gap between patients and healthcare providers through instant, secure, and user-friendly remote consultations. This document serves as a definitive guide for developers, project managers, and stakeholders to understand the system's design, functionality, and technical implementation.</w:t>
      </w:r>
    </w:p>
    <w:p w:rsidR="00000000" w:rsidDel="00000000" w:rsidP="00000000" w:rsidRDefault="00000000" w:rsidRPr="00000000" w14:paraId="00000006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CG Times" w:cs="CG Times" w:eastAsia="CG Times" w:hAnsi="CG Times"/>
          <w:b w:val="1"/>
          <w:bCs w:val="1"/>
          <w:sz w:val="24"/>
          <w:szCs w:val="24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sz w:val="24"/>
          <w:szCs w:val="24"/>
          <w:rtl w:val="0"/>
        </w:rPr>
        <w:t xml:space="preserve">Scope:</w:t>
      </w:r>
    </w:p>
    <w:p w:rsidR="00000000" w:rsidDel="00000000" w:rsidP="00000000" w:rsidRDefault="00000000" w:rsidRPr="00000000" w14:paraId="00000008">
      <w:pPr>
        <w:jc w:val="both"/>
        <w:rPr>
          <w:rFonts w:ascii="CG Times" w:cs="CG Times" w:eastAsia="CG Times" w:hAnsi="CG 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ind w:left="720" w:hanging="36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Fonts w:ascii="CG Times" w:cs="CG Times" w:eastAsia="CG Times" w:hAnsi="CG Times"/>
          <w:rtl w:val="0"/>
        </w:rPr>
        <w:t xml:space="preserve">The system allows patients and doctors to register, authenticate, and manage their profiles securely.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ind w:left="720" w:hanging="36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Fonts w:ascii="CG Times" w:cs="CG Times" w:eastAsia="CG Times" w:hAnsi="CG Times"/>
          <w:rtl w:val="0"/>
        </w:rPr>
        <w:t xml:space="preserve">Patients can enter basic personal details and select the medical specialty required for consultation.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ind w:left="720" w:hanging="36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Fonts w:ascii="CG Times" w:cs="CG Times" w:eastAsia="CG Times" w:hAnsi="CG Times"/>
          <w:rtl w:val="0"/>
        </w:rPr>
        <w:t xml:space="preserve">The application supports online payment processing that must be completed before the consultation begins.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ind w:left="720" w:hanging="36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Fonts w:ascii="CG Times" w:cs="CG Times" w:eastAsia="CG Times" w:hAnsi="CG Times"/>
          <w:rtl w:val="0"/>
        </w:rPr>
        <w:t xml:space="preserve">It ensures secure handling, storage, and retrieval of Protected Health Information (PHI) with proper authentication and authorization mechanisms.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ind w:left="720" w:hanging="36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Fonts w:ascii="CG Times" w:cs="CG Times" w:eastAsia="CG Times" w:hAnsi="CG Times"/>
          <w:rtl w:val="0"/>
        </w:rPr>
        <w:t xml:space="preserve">The platform provides real-time communication features, including chat and information sharing during live consultations.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720" w:hanging="36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Fonts w:ascii="CG Times" w:cs="CG Times" w:eastAsia="CG Times" w:hAnsi="CG Times"/>
          <w:rtl w:val="0"/>
        </w:rPr>
        <w:t xml:space="preserve">An integrated transcription service converts consultation audio into text to overcome challenges related to dialect and accent differences.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720" w:hanging="36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Fonts w:ascii="CG Times" w:cs="CG Times" w:eastAsia="CG Times" w:hAnsi="CG Times"/>
          <w:rtl w:val="0"/>
        </w:rPr>
        <w:t xml:space="preserve">The system maintains a history of consultations for future reference by authorized users.</w:t>
      </w:r>
    </w:p>
    <w:p w:rsidR="00000000" w:rsidDel="00000000" w:rsidP="00000000" w:rsidRDefault="00000000" w:rsidRPr="00000000" w14:paraId="00000010">
      <w:pPr>
        <w:ind w:left="72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>
          <w:rFonts w:ascii="CG Times" w:cs="CG Times" w:eastAsia="CG Times" w:hAnsi="CG Times"/>
          <w:b w:val="1"/>
          <w:bCs w:val="1"/>
          <w:sz w:val="24"/>
          <w:szCs w:val="24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sz w:val="24"/>
          <w:szCs w:val="24"/>
          <w:rtl w:val="0"/>
        </w:rPr>
        <w:t xml:space="preserve">Overview of Features:</w:t>
      </w:r>
    </w:p>
    <w:p w:rsidR="00000000" w:rsidDel="00000000" w:rsidP="00000000" w:rsidRDefault="00000000" w:rsidRPr="00000000" w14:paraId="00000013">
      <w:pPr>
        <w:jc w:val="both"/>
        <w:rPr>
          <w:rFonts w:ascii="CG Times" w:cs="CG Times" w:eastAsia="CG Times" w:hAnsi="CG 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Fonts w:ascii="CG Times" w:cs="CG Times" w:eastAsia="CG Times" w:hAnsi="CG Times"/>
          <w:rtl w:val="0"/>
        </w:rPr>
        <w:t xml:space="preserve">This document covers the end-to-end system architecture, including the responsive frontend interface, robust backend API, database schema, and integration with critical external services for video conferencing and payments.</w:t>
      </w:r>
    </w:p>
    <w:p w:rsidR="00000000" w:rsidDel="00000000" w:rsidP="00000000" w:rsidRDefault="00000000" w:rsidRPr="00000000" w14:paraId="00000015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rFonts w:ascii="CG Times" w:cs="CG Times" w:eastAsia="CG Times" w:hAnsi="CG 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rFonts w:ascii="CG Times" w:cs="CG Times" w:eastAsia="CG Times" w:hAnsi="CG 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sz w:val="24"/>
          <w:szCs w:val="24"/>
          <w:rtl w:val="0"/>
        </w:rPr>
        <w:t xml:space="preserve">Objectives:</w:t>
      </w: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19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Fonts w:ascii="CG Times" w:cs="CG Times" w:eastAsia="CG Times" w:hAnsi="CG Times"/>
          <w:rtl w:val="0"/>
        </w:rPr>
        <w:t xml:space="preserve">To ensure the design meets all project requirements, including secure user authentication, real-time video consultations, efficient consultation scheduling, and reliable data management.</w:t>
      </w:r>
    </w:p>
    <w:p w:rsidR="00000000" w:rsidDel="00000000" w:rsidP="00000000" w:rsidRDefault="00000000" w:rsidRPr="00000000" w14:paraId="0000001B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rFonts w:ascii="CG Times" w:cs="CG Times" w:eastAsia="CG Times" w:hAnsi="CG Times"/>
          <w:b w:val="1"/>
          <w:bCs w:val="1"/>
          <w:sz w:val="28"/>
          <w:szCs w:val="28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sz w:val="28"/>
          <w:szCs w:val="28"/>
          <w:rtl w:val="0"/>
        </w:rPr>
        <w:t xml:space="preserve">Figma Link -  </w:t>
      </w:r>
    </w:p>
    <w:p w:rsidR="00000000" w:rsidDel="00000000" w:rsidP="00000000" w:rsidRDefault="00000000" w:rsidRPr="00000000" w14:paraId="0000001D">
      <w:pPr>
        <w:jc w:val="both"/>
        <w:rPr>
          <w:rFonts w:ascii="CG Times" w:cs="CG Times" w:eastAsia="CG Times" w:hAnsi="CG Times"/>
          <w:b w:val="1"/>
          <w:bCs w:val="1"/>
          <w:sz w:val="28"/>
          <w:szCs w:val="28"/>
        </w:rPr>
      </w:pPr>
      <w:hyperlink r:id="rId6">
        <w:r w:rsidDel="00000000" w:rsidR="00000000" w:rsidRPr="00000000">
          <w:rPr>
            <w:rFonts w:ascii="CG Times" w:cs="CG Times" w:eastAsia="CG Times" w:hAnsi="CG Times"/>
            <w:b w:val="1"/>
            <w:bCs w:val="1"/>
            <w:color w:val="1155cc"/>
            <w:sz w:val="28"/>
            <w:szCs w:val="28"/>
            <w:u w:val="single"/>
            <w:rtl w:val="0"/>
          </w:rPr>
          <w:t xml:space="preserve">https://www.figma.com/design/tGX972tlQjajcQiLt0XLLf/Codia-AI-Design--Screenshot-to-Editable-Figma-Design--Community-?node-id=0-1&amp;p=f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>
          <w:rFonts w:ascii="CG Times" w:cs="CG Times" w:eastAsia="CG Times" w:hAnsi="CG Times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rFonts w:ascii="CG Times" w:cs="CG Times" w:eastAsia="CG Times" w:hAnsi="CG Times"/>
          <w:b w:val="1"/>
          <w:bCs w:val="1"/>
          <w:sz w:val="28"/>
          <w:szCs w:val="28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sz w:val="28"/>
          <w:szCs w:val="28"/>
          <w:rtl w:val="0"/>
        </w:rPr>
        <w:t xml:space="preserve">Video URL - </w:t>
      </w:r>
    </w:p>
    <w:p w:rsidR="00000000" w:rsidDel="00000000" w:rsidP="00000000" w:rsidRDefault="00000000" w:rsidRPr="00000000" w14:paraId="00000020">
      <w:pPr>
        <w:jc w:val="both"/>
        <w:rPr>
          <w:rFonts w:ascii="CG Times" w:cs="CG Times" w:eastAsia="CG Times" w:hAnsi="CG Times"/>
        </w:rPr>
      </w:pPr>
      <w:hyperlink r:id="rId7">
        <w:r w:rsidDel="00000000" w:rsidR="00000000" w:rsidRPr="00000000">
          <w:rPr>
            <w:rFonts w:ascii="CG Times" w:cs="CG Times" w:eastAsia="CG Times" w:hAnsi="CG Times"/>
            <w:b w:val="1"/>
            <w:bCs w:val="1"/>
            <w:color w:val="1155cc"/>
            <w:sz w:val="28"/>
            <w:szCs w:val="28"/>
            <w:u w:val="single"/>
            <w:rtl w:val="0"/>
          </w:rPr>
          <w:t xml:space="preserve">https://drive.google.com/file/d/1gIRYJPQlwEiCsp6ofjlFly6ynsgSplsx/view?usp=sharing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>
          <w:rFonts w:ascii="CG Times" w:cs="CG Times" w:eastAsia="CG Times" w:hAnsi="CG Times"/>
          <w:b w:val="1"/>
          <w:bCs w:val="1"/>
          <w:sz w:val="28"/>
          <w:szCs w:val="28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sz w:val="28"/>
          <w:szCs w:val="28"/>
          <w:rtl w:val="0"/>
        </w:rPr>
        <w:t xml:space="preserve">Working Application Link (Password must be of 8 characters) -</w:t>
      </w:r>
    </w:p>
    <w:p w:rsidR="00000000" w:rsidDel="00000000" w:rsidP="00000000" w:rsidRDefault="00000000" w:rsidRPr="00000000" w14:paraId="00000023">
      <w:pPr>
        <w:jc w:val="both"/>
        <w:rPr>
          <w:rFonts w:ascii="CG Times" w:cs="CG Times" w:eastAsia="CG Times" w:hAnsi="CG Times"/>
          <w:b w:val="1"/>
          <w:bCs w:val="1"/>
          <w:sz w:val="28"/>
          <w:szCs w:val="28"/>
        </w:rPr>
      </w:pPr>
      <w:hyperlink r:id="rId8">
        <w:r w:rsidDel="00000000" w:rsidR="00000000" w:rsidRPr="00000000">
          <w:rPr>
            <w:rFonts w:ascii="CG Times" w:cs="CG Times" w:eastAsia="CG Times" w:hAnsi="CG Times"/>
            <w:b w:val="1"/>
            <w:bCs w:val="1"/>
            <w:color w:val="1155cc"/>
            <w:sz w:val="28"/>
            <w:szCs w:val="28"/>
            <w:u w:val="single"/>
            <w:rtl w:val="0"/>
          </w:rPr>
          <w:t xml:space="preserve">https://remedi-x.vercel.app/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>
          <w:rFonts w:ascii="CG Times" w:cs="CG Times" w:eastAsia="CG Times" w:hAnsi="CG Times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>
          <w:rFonts w:ascii="CG Times" w:cs="CG Times" w:eastAsia="CG Times" w:hAnsi="CG Times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>
          <w:rFonts w:ascii="CG Times" w:cs="CG Times" w:eastAsia="CG Times" w:hAnsi="CG Times"/>
          <w:b w:val="1"/>
          <w:bCs w:val="1"/>
          <w:sz w:val="32"/>
          <w:szCs w:val="32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sz w:val="32"/>
          <w:szCs w:val="32"/>
          <w:rtl w:val="0"/>
        </w:rPr>
        <w:t xml:space="preserve">System Overview</w:t>
      </w:r>
    </w:p>
    <w:p w:rsidR="00000000" w:rsidDel="00000000" w:rsidP="00000000" w:rsidRDefault="00000000" w:rsidRPr="00000000" w14:paraId="00000027">
      <w:pPr>
        <w:jc w:val="both"/>
        <w:rPr>
          <w:rFonts w:ascii="CG Times" w:cs="CG Times" w:eastAsia="CG Times" w:hAnsi="CG 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>
          <w:rFonts w:ascii="CG Times" w:cs="CG Times" w:eastAsia="CG Times" w:hAnsi="CG Times"/>
          <w:b w:val="1"/>
          <w:bCs w:val="1"/>
          <w:sz w:val="24"/>
          <w:szCs w:val="24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sz w:val="24"/>
          <w:szCs w:val="24"/>
          <w:rtl w:val="0"/>
        </w:rPr>
        <w:t xml:space="preserve">1. Architecture Diagram:</w:t>
      </w:r>
    </w:p>
    <w:p w:rsidR="00000000" w:rsidDel="00000000" w:rsidP="00000000" w:rsidRDefault="00000000" w:rsidRPr="00000000" w14:paraId="00000029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3"/>
        </w:numPr>
        <w:ind w:left="720" w:hanging="36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High-Level Components:</w:t>
      </w:r>
    </w:p>
    <w:p w:rsidR="00000000" w:rsidDel="00000000" w:rsidP="00000000" w:rsidRDefault="00000000" w:rsidRPr="00000000" w14:paraId="0000002B">
      <w:pPr>
        <w:ind w:left="720" w:firstLine="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1"/>
          <w:numId w:val="13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Client-Side (Front-End):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 A modern Single Page Application (SPA) built with React and Vite, providing an interactive user interface.</w:t>
      </w:r>
    </w:p>
    <w:p w:rsidR="00000000" w:rsidDel="00000000" w:rsidP="00000000" w:rsidRDefault="00000000" w:rsidRPr="00000000" w14:paraId="0000002D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1"/>
          <w:numId w:val="13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Server-Side (Back-End):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A scalable Node.js server using Express.js to handle API requests, business logic, and third-party integrations.</w:t>
      </w:r>
    </w:p>
    <w:p w:rsidR="00000000" w:rsidDel="00000000" w:rsidP="00000000" w:rsidRDefault="00000000" w:rsidRPr="00000000" w14:paraId="0000002F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1"/>
          <w:numId w:val="13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Database: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 MongoDB serves as the primary data store, managing complex relationships between patients, doctors, and consultations.</w:t>
      </w:r>
    </w:p>
    <w:p w:rsidR="00000000" w:rsidDel="00000000" w:rsidP="00000000" w:rsidRDefault="00000000" w:rsidRPr="00000000" w14:paraId="00000031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1"/>
          <w:numId w:val="13"/>
        </w:numPr>
        <w:ind w:left="1440" w:hanging="360"/>
        <w:jc w:val="both"/>
        <w:rPr>
          <w:rFonts w:ascii="CG Times" w:cs="CG Times" w:eastAsia="CG Times" w:hAnsi="CG Times"/>
          <w:b w:val="1"/>
          <w:bCs w:val="1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External Services:</w:t>
      </w:r>
    </w:p>
    <w:p w:rsidR="00000000" w:rsidDel="00000000" w:rsidP="00000000" w:rsidRDefault="00000000" w:rsidRPr="00000000" w14:paraId="00000033">
      <w:pPr>
        <w:ind w:left="1440" w:firstLine="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2"/>
          <w:numId w:val="13"/>
        </w:numPr>
        <w:ind w:left="216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Square: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Handles secure payment processing for consultation fees.</w:t>
      </w:r>
    </w:p>
    <w:p w:rsidR="00000000" w:rsidDel="00000000" w:rsidP="00000000" w:rsidRDefault="00000000" w:rsidRPr="00000000" w14:paraId="00000035">
      <w:pPr>
        <w:numPr>
          <w:ilvl w:val="2"/>
          <w:numId w:val="13"/>
        </w:numPr>
        <w:ind w:left="216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VideoSDK: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Powers the real-time video and audio communication infrastructure.</w:t>
      </w:r>
    </w:p>
    <w:p w:rsidR="00000000" w:rsidDel="00000000" w:rsidP="00000000" w:rsidRDefault="00000000" w:rsidRPr="00000000" w14:paraId="00000036">
      <w:pPr>
        <w:numPr>
          <w:ilvl w:val="2"/>
          <w:numId w:val="13"/>
        </w:numPr>
        <w:ind w:left="216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Cloudinary: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 Manages media storage for profile pictures and prescription documents.</w:t>
      </w:r>
    </w:p>
    <w:p w:rsidR="00000000" w:rsidDel="00000000" w:rsidP="00000000" w:rsidRDefault="00000000" w:rsidRPr="00000000" w14:paraId="00000037">
      <w:pPr>
        <w:numPr>
          <w:ilvl w:val="2"/>
          <w:numId w:val="13"/>
        </w:numPr>
        <w:ind w:left="216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Nodemailer: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Facilitates email notifications for account verification and appointment updates.</w:t>
      </w:r>
    </w:p>
    <w:p w:rsidR="00000000" w:rsidDel="00000000" w:rsidP="00000000" w:rsidRDefault="00000000" w:rsidRPr="00000000" w14:paraId="00000038">
      <w:pPr>
        <w:ind w:left="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Fonts w:ascii="CG Times" w:cs="CG Times" w:eastAsia="CG Times" w:hAnsi="CG Times"/>
        </w:rPr>
        <w:drawing>
          <wp:inline distB="114300" distT="114300" distL="114300" distR="114300">
            <wp:extent cx="5943600" cy="53594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0" w:firstLine="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Fonts w:ascii="CG Times" w:cs="CG Times" w:eastAsia="CG Times" w:hAnsi="CG Times"/>
          <w:rtl w:val="0"/>
        </w:rPr>
        <w:tab/>
        <w:tab/>
        <w:tab/>
        <w:tab/>
      </w: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Fig 1 - High Level Architecture Diagram</w:t>
      </w:r>
    </w:p>
    <w:p w:rsidR="00000000" w:rsidDel="00000000" w:rsidP="00000000" w:rsidRDefault="00000000" w:rsidRPr="00000000" w14:paraId="0000003E">
      <w:pPr>
        <w:ind w:left="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0" w:firstLine="0"/>
        <w:jc w:val="both"/>
        <w:rPr>
          <w:rFonts w:ascii="CG Times" w:cs="CG Times" w:eastAsia="CG Times" w:hAnsi="CG Times"/>
          <w:b w:val="1"/>
          <w:bCs w:val="1"/>
          <w:sz w:val="24"/>
          <w:szCs w:val="24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sz w:val="24"/>
          <w:szCs w:val="24"/>
          <w:rtl w:val="0"/>
        </w:rPr>
        <w:t xml:space="preserve">2. Technology Stack:</w:t>
      </w:r>
    </w:p>
    <w:p w:rsidR="00000000" w:rsidDel="00000000" w:rsidP="00000000" w:rsidRDefault="00000000" w:rsidRPr="00000000" w14:paraId="00000041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Front-End:</w:t>
      </w:r>
    </w:p>
    <w:p w:rsidR="00000000" w:rsidDel="00000000" w:rsidP="00000000" w:rsidRDefault="00000000" w:rsidRPr="00000000" w14:paraId="00000043">
      <w:pPr>
        <w:numPr>
          <w:ilvl w:val="0"/>
          <w:numId w:val="6"/>
        </w:numPr>
        <w:ind w:left="72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React: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Utilized for building dynamic, component-based user interfaces.</w:t>
      </w:r>
    </w:p>
    <w:p w:rsidR="00000000" w:rsidDel="00000000" w:rsidP="00000000" w:rsidRDefault="00000000" w:rsidRPr="00000000" w14:paraId="00000044">
      <w:pPr>
        <w:ind w:left="72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ind w:left="72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TypeScript: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 Ensures type safety and code reliability across the application.</w:t>
      </w:r>
    </w:p>
    <w:p w:rsidR="00000000" w:rsidDel="00000000" w:rsidP="00000000" w:rsidRDefault="00000000" w:rsidRPr="00000000" w14:paraId="00000046">
      <w:pPr>
        <w:ind w:left="72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ind w:left="72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Tailwind CSS: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 Provides a utility-first approach for rapid, responsive styling.</w:t>
      </w:r>
    </w:p>
    <w:p w:rsidR="00000000" w:rsidDel="00000000" w:rsidP="00000000" w:rsidRDefault="00000000" w:rsidRPr="00000000" w14:paraId="00000048">
      <w:pPr>
        <w:ind w:left="72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ind w:left="72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Vite: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 Delivers a fast development environment and optimized production builds.</w:t>
      </w:r>
    </w:p>
    <w:p w:rsidR="00000000" w:rsidDel="00000000" w:rsidP="00000000" w:rsidRDefault="00000000" w:rsidRPr="00000000" w14:paraId="0000004A">
      <w:pPr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Back-End:</w:t>
      </w:r>
    </w:p>
    <w:p w:rsidR="00000000" w:rsidDel="00000000" w:rsidP="00000000" w:rsidRDefault="00000000" w:rsidRPr="00000000" w14:paraId="0000004B">
      <w:pPr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0"/>
        </w:numPr>
        <w:ind w:left="72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Node.js &amp; Express.js: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The core runtime and framework for building the RESTful API.</w:t>
      </w:r>
    </w:p>
    <w:p w:rsidR="00000000" w:rsidDel="00000000" w:rsidP="00000000" w:rsidRDefault="00000000" w:rsidRPr="00000000" w14:paraId="0000004D">
      <w:pPr>
        <w:ind w:left="72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0"/>
        </w:numPr>
        <w:ind w:left="72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Zod: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Used for rigorous runtime request validation and schema definition.</w:t>
      </w:r>
    </w:p>
    <w:p w:rsidR="00000000" w:rsidDel="00000000" w:rsidP="00000000" w:rsidRDefault="00000000" w:rsidRPr="00000000" w14:paraId="0000004F">
      <w:pPr>
        <w:ind w:left="72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0"/>
        </w:numPr>
        <w:ind w:left="720" w:hanging="36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NodeMailer: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To send emails directly from the code when consultations are booked or rescheduled.</w:t>
      </w:r>
    </w:p>
    <w:p w:rsidR="00000000" w:rsidDel="00000000" w:rsidP="00000000" w:rsidRDefault="00000000" w:rsidRPr="00000000" w14:paraId="00000051">
      <w:pPr>
        <w:ind w:left="72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0"/>
        </w:numPr>
        <w:ind w:left="720" w:hanging="360"/>
        <w:jc w:val="both"/>
        <w:rPr>
          <w:rFonts w:ascii="CG Times" w:cs="CG Times" w:eastAsia="CG Times" w:hAnsi="CG Times"/>
          <w:b w:val="1"/>
          <w:bCs w:val="1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Database:</w:t>
      </w:r>
    </w:p>
    <w:p w:rsidR="00000000" w:rsidDel="00000000" w:rsidP="00000000" w:rsidRDefault="00000000" w:rsidRPr="00000000" w14:paraId="00000053">
      <w:pPr>
        <w:numPr>
          <w:ilvl w:val="1"/>
          <w:numId w:val="10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MongoDB &amp; Mongoose: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A NoSQL database with an Object Data Modeling (ODM) library for flexible data management.</w:t>
      </w:r>
    </w:p>
    <w:p w:rsidR="00000000" w:rsidDel="00000000" w:rsidP="00000000" w:rsidRDefault="00000000" w:rsidRPr="00000000" w14:paraId="00000054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both"/>
        <w:rPr>
          <w:rFonts w:ascii="CG Times" w:cs="CG Times" w:eastAsia="CG Times" w:hAnsi="CG 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both"/>
        <w:rPr>
          <w:rFonts w:ascii="CG Times" w:cs="CG Times" w:eastAsia="CG Times" w:hAnsi="CG Times"/>
          <w:b w:val="1"/>
          <w:bCs w:val="1"/>
          <w:sz w:val="24"/>
          <w:szCs w:val="24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sz w:val="24"/>
          <w:szCs w:val="24"/>
          <w:rtl w:val="0"/>
        </w:rPr>
        <w:t xml:space="preserve">3. Front-End Architecture</w:t>
      </w:r>
    </w:p>
    <w:p w:rsidR="00000000" w:rsidDel="00000000" w:rsidP="00000000" w:rsidRDefault="00000000" w:rsidRPr="00000000" w14:paraId="00000057">
      <w:pPr>
        <w:jc w:val="both"/>
        <w:rPr>
          <w:rFonts w:ascii="CG Times" w:cs="CG Times" w:eastAsia="CG Times" w:hAnsi="CG 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UI/UX Design:</w:t>
      </w:r>
    </w:p>
    <w:p w:rsidR="00000000" w:rsidDel="00000000" w:rsidP="00000000" w:rsidRDefault="00000000" w:rsidRPr="00000000" w14:paraId="00000059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5"/>
        </w:numPr>
        <w:ind w:left="720" w:hanging="360"/>
        <w:jc w:val="both"/>
        <w:rPr>
          <w:rFonts w:ascii="CG Times" w:cs="CG Times" w:eastAsia="CG Times" w:hAnsi="CG Times"/>
          <w:b w:val="1"/>
          <w:bCs w:val="1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Components:</w:t>
      </w:r>
    </w:p>
    <w:p w:rsidR="00000000" w:rsidDel="00000000" w:rsidP="00000000" w:rsidRDefault="00000000" w:rsidRPr="00000000" w14:paraId="0000005B">
      <w:pPr>
        <w:ind w:left="720" w:firstLine="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15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Consultation Scheduler: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A sophisticated interface allowing patients to filter doctors by specialty, view availability, and book specific time slots.</w:t>
      </w:r>
    </w:p>
    <w:p w:rsidR="00000000" w:rsidDel="00000000" w:rsidP="00000000" w:rsidRDefault="00000000" w:rsidRPr="00000000" w14:paraId="0000005D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1"/>
          <w:numId w:val="15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Consultation Interface (Room):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 A dedicated video conferencing environment powered by VideoSDK, featuring controls for audio, video, and screen sharing.</w:t>
      </w:r>
    </w:p>
    <w:p w:rsidR="00000000" w:rsidDel="00000000" w:rsidP="00000000" w:rsidRDefault="00000000" w:rsidRPr="00000000" w14:paraId="0000005F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1"/>
          <w:numId w:val="15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Role-Based Dashboards: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 Distinct dashboard views for Doctors (managing shifts, viewing upcoming appointments) and Patients (booking history, finding doctors).</w:t>
      </w:r>
    </w:p>
    <w:p w:rsidR="00000000" w:rsidDel="00000000" w:rsidP="00000000" w:rsidRDefault="00000000" w:rsidRPr="00000000" w14:paraId="00000061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1"/>
          <w:numId w:val="15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Secure Payment Form: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 Integrated directly into the booking flow using Square Web Payments SDK to capture transaction details securely.</w:t>
      </w:r>
    </w:p>
    <w:p w:rsidR="00000000" w:rsidDel="00000000" w:rsidP="00000000" w:rsidRDefault="00000000" w:rsidRPr="00000000" w14:paraId="00000063">
      <w:pPr>
        <w:ind w:left="72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5"/>
        </w:numPr>
        <w:ind w:left="720" w:hanging="36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Features:</w:t>
      </w:r>
    </w:p>
    <w:p w:rsidR="00000000" w:rsidDel="00000000" w:rsidP="00000000" w:rsidRDefault="00000000" w:rsidRPr="00000000" w14:paraId="00000065">
      <w:pPr>
        <w:ind w:left="720" w:firstLine="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1"/>
          <w:numId w:val="15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Instant Health Consultation: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Seamlessly connects patients with available doctors via high-quality video calls. The frontend handles the complexity of meeting initialization and token management.</w:t>
      </w:r>
    </w:p>
    <w:p w:rsidR="00000000" w:rsidDel="00000000" w:rsidP="00000000" w:rsidRDefault="00000000" w:rsidRPr="00000000" w14:paraId="00000067">
      <w:pPr>
        <w:numPr>
          <w:ilvl w:val="1"/>
          <w:numId w:val="15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Dynamic Scheduling: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Real-time availability checking ensures patients only book valid slots, preventing double-booking.</w:t>
      </w:r>
    </w:p>
    <w:p w:rsidR="00000000" w:rsidDel="00000000" w:rsidP="00000000" w:rsidRDefault="00000000" w:rsidRPr="00000000" w14:paraId="00000068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1"/>
          <w:numId w:val="15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Profile Management: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Users can update personal details and upload profile images, which are processed and stored via Cloudinary.</w:t>
      </w:r>
    </w:p>
    <w:p w:rsidR="00000000" w:rsidDel="00000000" w:rsidP="00000000" w:rsidRDefault="00000000" w:rsidRPr="00000000" w14:paraId="0000006A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1"/>
          <w:numId w:val="15"/>
        </w:numPr>
        <w:spacing w:after="240" w:befor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Patient Information Capture: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Forms collect user data such as name, contact details, and medical history. The information is sent to the back-end for processing and storage.</w:t>
      </w:r>
    </w:p>
    <w:p w:rsidR="00000000" w:rsidDel="00000000" w:rsidP="00000000" w:rsidRDefault="00000000" w:rsidRPr="00000000" w14:paraId="0000006C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15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Chat Integration: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Real-time chat functionality is implemented using VideoSDK API. Messages are sent and received in real-time during consultations.</w:t>
      </w:r>
    </w:p>
    <w:p w:rsidR="00000000" w:rsidDel="00000000" w:rsidP="00000000" w:rsidRDefault="00000000" w:rsidRPr="00000000" w14:paraId="0000006E">
      <w:pPr>
        <w:ind w:left="144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1"/>
          <w:numId w:val="15"/>
        </w:numPr>
        <w:spacing w:after="240" w:befor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Transcription Integration: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Real-time chat functionality is implemented using VideoSDK API.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left="720" w:firstLine="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5"/>
        </w:numPr>
        <w:ind w:left="720" w:hanging="360"/>
        <w:jc w:val="both"/>
        <w:rPr>
          <w:rFonts w:ascii="CG Times" w:cs="CG Times" w:eastAsia="CG Times" w:hAnsi="CG Times"/>
          <w:b w:val="1"/>
          <w:bCs w:val="1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Security Measures:</w:t>
      </w:r>
    </w:p>
    <w:p w:rsidR="00000000" w:rsidDel="00000000" w:rsidP="00000000" w:rsidRDefault="00000000" w:rsidRPr="00000000" w14:paraId="00000072">
      <w:pPr>
        <w:ind w:left="720" w:firstLine="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1"/>
          <w:numId w:val="11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JWT Authentication: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 Secure session management using JSON Web Tokens, automatically attached to API requests via Axios interceptors.</w:t>
      </w:r>
    </w:p>
    <w:p w:rsidR="00000000" w:rsidDel="00000000" w:rsidP="00000000" w:rsidRDefault="00000000" w:rsidRPr="00000000" w14:paraId="00000074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1"/>
          <w:numId w:val="11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Protected Routes: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Client-side routing guards sensitive pages (Dashboards, Consultation Rooms) against unauthorized access.</w:t>
      </w:r>
    </w:p>
    <w:p w:rsidR="00000000" w:rsidDel="00000000" w:rsidP="00000000" w:rsidRDefault="00000000" w:rsidRPr="00000000" w14:paraId="00000076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1"/>
          <w:numId w:val="11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Environment Configuration: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Sensitive keys and API URLs are strictly managed through environment variables.</w:t>
      </w:r>
    </w:p>
    <w:p w:rsidR="00000000" w:rsidDel="00000000" w:rsidP="00000000" w:rsidRDefault="00000000" w:rsidRPr="00000000" w14:paraId="00000078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both"/>
        <w:rPr>
          <w:rFonts w:ascii="CG Times" w:cs="CG Times" w:eastAsia="CG Times" w:hAnsi="CG 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jc w:val="both"/>
        <w:rPr>
          <w:rFonts w:ascii="CG Times" w:cs="CG Times" w:eastAsia="CG Times" w:hAnsi="CG Times"/>
          <w:b w:val="1"/>
          <w:bCs w:val="1"/>
          <w:sz w:val="24"/>
          <w:szCs w:val="24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sz w:val="24"/>
          <w:szCs w:val="24"/>
          <w:rtl w:val="0"/>
        </w:rPr>
        <w:t xml:space="preserve">4. Back-End Architecture</w:t>
      </w:r>
    </w:p>
    <w:p w:rsidR="00000000" w:rsidDel="00000000" w:rsidP="00000000" w:rsidRDefault="00000000" w:rsidRPr="00000000" w14:paraId="0000007B">
      <w:pPr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API Design:</w:t>
      </w:r>
    </w:p>
    <w:p w:rsidR="00000000" w:rsidDel="00000000" w:rsidP="00000000" w:rsidRDefault="00000000" w:rsidRPr="00000000" w14:paraId="0000007D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9"/>
        </w:numPr>
        <w:ind w:left="720" w:hanging="360"/>
        <w:jc w:val="both"/>
        <w:rPr>
          <w:rFonts w:ascii="CG Times" w:cs="CG Times" w:eastAsia="CG Times" w:hAnsi="CG Times"/>
          <w:b w:val="1"/>
          <w:bCs w:val="1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Endpoints:</w:t>
      </w:r>
    </w:p>
    <w:p w:rsidR="00000000" w:rsidDel="00000000" w:rsidP="00000000" w:rsidRDefault="00000000" w:rsidRPr="00000000" w14:paraId="0000007F">
      <w:pPr>
        <w:numPr>
          <w:ilvl w:val="1"/>
          <w:numId w:val="9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/api/auth: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Handles user registration, login, and token generation.</w:t>
      </w:r>
    </w:p>
    <w:p w:rsidR="00000000" w:rsidDel="00000000" w:rsidP="00000000" w:rsidRDefault="00000000" w:rsidRPr="00000000" w14:paraId="00000080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1"/>
          <w:numId w:val="9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/api/profile: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Manages user profile data and file uploads.</w:t>
      </w:r>
    </w:p>
    <w:p w:rsidR="00000000" w:rsidDel="00000000" w:rsidP="00000000" w:rsidRDefault="00000000" w:rsidRPr="00000000" w14:paraId="00000082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1"/>
          <w:numId w:val="9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/api/doctor: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Exposes doctor availability, shift management, and specialty filtering.</w:t>
      </w:r>
    </w:p>
    <w:p w:rsidR="00000000" w:rsidDel="00000000" w:rsidP="00000000" w:rsidRDefault="00000000" w:rsidRPr="00000000" w14:paraId="00000084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1"/>
          <w:numId w:val="9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/api/patient: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Handles patient-specific data retrieval.</w:t>
      </w:r>
    </w:p>
    <w:p w:rsidR="00000000" w:rsidDel="00000000" w:rsidP="00000000" w:rsidRDefault="00000000" w:rsidRPr="00000000" w14:paraId="00000086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1"/>
          <w:numId w:val="9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/api/consultation: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The core endpoint for creating bookings, processing payments, and managing consultation status.</w:t>
      </w:r>
    </w:p>
    <w:p w:rsidR="00000000" w:rsidDel="00000000" w:rsidP="00000000" w:rsidRDefault="00000000" w:rsidRPr="00000000" w14:paraId="00000088">
      <w:pPr>
        <w:ind w:left="72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ind w:left="72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ind w:left="720" w:hanging="360"/>
        <w:jc w:val="both"/>
        <w:rPr>
          <w:rFonts w:ascii="CG Times" w:cs="CG Times" w:eastAsia="CG Times" w:hAnsi="CG Times"/>
          <w:b w:val="1"/>
          <w:bCs w:val="1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Data Handling:</w:t>
      </w:r>
    </w:p>
    <w:p w:rsidR="00000000" w:rsidDel="00000000" w:rsidP="00000000" w:rsidRDefault="00000000" w:rsidRPr="00000000" w14:paraId="0000008C">
      <w:pPr>
        <w:ind w:left="720" w:firstLine="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1"/>
          <w:numId w:val="4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Request Validation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: All incoming requests are validated against strict Zod schemas to ensure data integrity before processing.</w:t>
      </w:r>
    </w:p>
    <w:p w:rsidR="00000000" w:rsidDel="00000000" w:rsidP="00000000" w:rsidRDefault="00000000" w:rsidRPr="00000000" w14:paraId="0000008E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1"/>
          <w:numId w:val="4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Global Error Handling: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A centralized middleware captures and formats errors, ensuring consistent API responses.</w:t>
      </w:r>
    </w:p>
    <w:p w:rsidR="00000000" w:rsidDel="00000000" w:rsidP="00000000" w:rsidRDefault="00000000" w:rsidRPr="00000000" w14:paraId="00000090">
      <w:pPr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ind w:left="720" w:hanging="360"/>
        <w:jc w:val="both"/>
        <w:rPr>
          <w:rFonts w:ascii="CG Times" w:cs="CG Times" w:eastAsia="CG Times" w:hAnsi="CG Times"/>
          <w:b w:val="1"/>
          <w:bCs w:val="1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Business Logic:</w:t>
      </w:r>
    </w:p>
    <w:p w:rsidR="00000000" w:rsidDel="00000000" w:rsidP="00000000" w:rsidRDefault="00000000" w:rsidRPr="00000000" w14:paraId="00000092">
      <w:pPr>
        <w:ind w:left="720" w:firstLine="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1"/>
          <w:numId w:val="8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Consultation Scheduling: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Complex logic calculates available time slots based on doctor shifts and existing bookings.</w:t>
      </w:r>
    </w:p>
    <w:p w:rsidR="00000000" w:rsidDel="00000000" w:rsidP="00000000" w:rsidRDefault="00000000" w:rsidRPr="00000000" w14:paraId="00000094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1"/>
          <w:numId w:val="8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Payment Processing: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 Verifies transactions with Square before confirming appointments, ensuring financial security.</w:t>
      </w:r>
    </w:p>
    <w:p w:rsidR="00000000" w:rsidDel="00000000" w:rsidP="00000000" w:rsidRDefault="00000000" w:rsidRPr="00000000" w14:paraId="00000096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1"/>
          <w:numId w:val="8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Slot Availability: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Prevents patients from booking or rescheduling to conflicting slots.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5"/>
        </w:numPr>
        <w:ind w:left="720" w:hanging="360"/>
        <w:jc w:val="both"/>
        <w:rPr>
          <w:rFonts w:ascii="CG Times" w:cs="CG Times" w:eastAsia="CG Times" w:hAnsi="CG Times"/>
          <w:b w:val="1"/>
          <w:bCs w:val="1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Authentication &amp; Authorization:</w:t>
      </w:r>
    </w:p>
    <w:p w:rsidR="00000000" w:rsidDel="00000000" w:rsidP="00000000" w:rsidRDefault="00000000" w:rsidRPr="00000000" w14:paraId="0000009A">
      <w:pPr>
        <w:ind w:left="720" w:firstLine="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1"/>
          <w:numId w:val="5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User Authentication: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Implements secure password hashing (Bcrypt) and JWT issuance for stateless authentication.</w:t>
      </w:r>
    </w:p>
    <w:p w:rsidR="00000000" w:rsidDel="00000000" w:rsidP="00000000" w:rsidRDefault="00000000" w:rsidRPr="00000000" w14:paraId="0000009C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1"/>
          <w:numId w:val="5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Authorization: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Middleware verifies user roles (Doctor vs. Patient) to enforce access control policies on specific endpoints.</w:t>
      </w:r>
    </w:p>
    <w:p w:rsidR="00000000" w:rsidDel="00000000" w:rsidP="00000000" w:rsidRDefault="00000000" w:rsidRPr="00000000" w14:paraId="0000009E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3"/>
        </w:numPr>
        <w:ind w:left="720" w:hanging="360"/>
        <w:jc w:val="both"/>
        <w:rPr>
          <w:rFonts w:ascii="CG Times" w:cs="CG Times" w:eastAsia="CG Times" w:hAnsi="CG Times"/>
          <w:b w:val="1"/>
          <w:bCs w:val="1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Security Measures:</w:t>
      </w:r>
    </w:p>
    <w:p w:rsidR="00000000" w:rsidDel="00000000" w:rsidP="00000000" w:rsidRDefault="00000000" w:rsidRPr="00000000" w14:paraId="000000A0">
      <w:pPr>
        <w:ind w:left="720" w:firstLine="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1"/>
          <w:numId w:val="12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CORS: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Configured to allow requests only from trusted frontend origins.</w:t>
      </w:r>
    </w:p>
    <w:p w:rsidR="00000000" w:rsidDel="00000000" w:rsidP="00000000" w:rsidRDefault="00000000" w:rsidRPr="00000000" w14:paraId="000000A2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1"/>
          <w:numId w:val="12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Input Sanitization: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Rigorous validation prevents injection attacks and ensures clean data entry.</w:t>
      </w:r>
    </w:p>
    <w:p w:rsidR="00000000" w:rsidDel="00000000" w:rsidP="00000000" w:rsidRDefault="00000000" w:rsidRPr="00000000" w14:paraId="000000A4">
      <w:pPr>
        <w:jc w:val="both"/>
        <w:rPr>
          <w:rFonts w:ascii="CG Times" w:cs="CG Times" w:eastAsia="CG Times" w:hAnsi="CG 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both"/>
        <w:rPr>
          <w:rFonts w:ascii="CG Times" w:cs="CG Times" w:eastAsia="CG Times" w:hAnsi="CG 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both"/>
        <w:rPr>
          <w:rFonts w:ascii="CG Times" w:cs="CG Times" w:eastAsia="CG Times" w:hAnsi="CG Times"/>
          <w:b w:val="1"/>
          <w:bCs w:val="1"/>
          <w:sz w:val="24"/>
          <w:szCs w:val="24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sz w:val="24"/>
          <w:szCs w:val="24"/>
          <w:rtl w:val="0"/>
        </w:rPr>
        <w:t xml:space="preserve">5. Database Design</w:t>
      </w:r>
    </w:p>
    <w:p w:rsidR="00000000" w:rsidDel="00000000" w:rsidP="00000000" w:rsidRDefault="00000000" w:rsidRPr="00000000" w14:paraId="000000A7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Schema Design:</w:t>
      </w:r>
    </w:p>
    <w:p w:rsidR="00000000" w:rsidDel="00000000" w:rsidP="00000000" w:rsidRDefault="00000000" w:rsidRPr="00000000" w14:paraId="000000A9">
      <w:pPr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</w:rPr>
        <w:drawing>
          <wp:inline distB="114300" distT="114300" distL="114300" distR="114300">
            <wp:extent cx="5943600" cy="5054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14"/>
        </w:numPr>
        <w:ind w:left="720" w:hanging="360"/>
        <w:jc w:val="both"/>
        <w:rPr>
          <w:rFonts w:ascii="CG Times" w:cs="CG Times" w:eastAsia="CG Times" w:hAnsi="CG Times"/>
          <w:b w:val="1"/>
          <w:bCs w:val="1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Consultation:</w:t>
      </w:r>
    </w:p>
    <w:p w:rsidR="00000000" w:rsidDel="00000000" w:rsidP="00000000" w:rsidRDefault="00000000" w:rsidRPr="00000000" w14:paraId="000000AE">
      <w:pPr>
        <w:ind w:left="720" w:firstLine="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1"/>
          <w:numId w:val="14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Stores comprehensive details: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doctorId, patientId, paymentId, startTime, endTime, fee, symptoms, roomId, prescriptionUrl, and status (pending/completed).</w:t>
      </w:r>
    </w:p>
    <w:p w:rsidR="00000000" w:rsidDel="00000000" w:rsidP="00000000" w:rsidRDefault="00000000" w:rsidRPr="00000000" w14:paraId="000000B0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1"/>
          <w:numId w:val="14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rtl w:val="0"/>
        </w:rPr>
        <w:t xml:space="preserve">Acts as the central record linking the financial, medical, and scheduling aspects of a visit.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left="720" w:firstLine="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14"/>
        </w:numPr>
        <w:ind w:left="720" w:hanging="36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Doctor:</w:t>
      </w:r>
    </w:p>
    <w:p w:rsidR="00000000" w:rsidDel="00000000" w:rsidP="00000000" w:rsidRDefault="00000000" w:rsidRPr="00000000" w14:paraId="000000B4">
      <w:pPr>
        <w:ind w:left="720" w:firstLine="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1"/>
          <w:numId w:val="14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Contains professional details: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name, email, specialty, fee, profileUrl, and available status.</w:t>
      </w:r>
    </w:p>
    <w:p w:rsidR="00000000" w:rsidDel="00000000" w:rsidP="00000000" w:rsidRDefault="00000000" w:rsidRPr="00000000" w14:paraId="000000B6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1"/>
          <w:numId w:val="14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Shifts: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 A nested schema defining working hours (dayOfWeek, startTime, endTime, slotDuration) to drive the scheduling engine.</w:t>
      </w:r>
    </w:p>
    <w:p w:rsidR="00000000" w:rsidDel="00000000" w:rsidP="00000000" w:rsidRDefault="00000000" w:rsidRPr="00000000" w14:paraId="000000B8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14"/>
        </w:numPr>
        <w:ind w:left="720" w:hanging="36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Patient:</w:t>
      </w:r>
    </w:p>
    <w:p w:rsidR="00000000" w:rsidDel="00000000" w:rsidP="00000000" w:rsidRDefault="00000000" w:rsidRPr="00000000" w14:paraId="000000BA">
      <w:pPr>
        <w:numPr>
          <w:ilvl w:val="1"/>
          <w:numId w:val="14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rtl w:val="0"/>
        </w:rPr>
        <w:t xml:space="preserve">Stores personal information: name, email, phone, gender, dob, and profileUrl.</w:t>
      </w:r>
    </w:p>
    <w:p w:rsidR="00000000" w:rsidDel="00000000" w:rsidP="00000000" w:rsidRDefault="00000000" w:rsidRPr="00000000" w14:paraId="000000BB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1"/>
          <w:numId w:val="14"/>
        </w:numPr>
        <w:ind w:left="144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rtl w:val="0"/>
        </w:rPr>
        <w:t xml:space="preserve">Designed to be extensible for future medical history records.</w:t>
      </w:r>
    </w:p>
    <w:p w:rsidR="00000000" w:rsidDel="00000000" w:rsidP="00000000" w:rsidRDefault="00000000" w:rsidRPr="00000000" w14:paraId="000000BD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4"/>
        </w:numPr>
        <w:ind w:left="720" w:hanging="360"/>
        <w:jc w:val="both"/>
        <w:rPr>
          <w:rFonts w:ascii="CG Times" w:cs="CG Times" w:eastAsia="CG Times" w:hAnsi="CG Times"/>
          <w:b w:val="1"/>
          <w:bCs w:val="1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Payment</w:t>
      </w:r>
    </w:p>
    <w:p w:rsidR="00000000" w:rsidDel="00000000" w:rsidP="00000000" w:rsidRDefault="00000000" w:rsidRPr="00000000" w14:paraId="000000BF">
      <w:pPr>
        <w:numPr>
          <w:ilvl w:val="1"/>
          <w:numId w:val="14"/>
        </w:numPr>
        <w:ind w:left="1440" w:hanging="36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Fonts w:ascii="CG Times" w:cs="CG Times" w:eastAsia="CG Times" w:hAnsi="CG Times"/>
          <w:rtl w:val="0"/>
        </w:rPr>
        <w:t xml:space="preserve">Stores information about payments successfully processed by Square</w:t>
      </w:r>
    </w:p>
    <w:p w:rsidR="00000000" w:rsidDel="00000000" w:rsidP="00000000" w:rsidRDefault="00000000" w:rsidRPr="00000000" w14:paraId="000000C0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ind w:left="144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both"/>
        <w:rPr>
          <w:rFonts w:ascii="CG Times" w:cs="CG Times" w:eastAsia="CG Times" w:hAnsi="CG Times"/>
          <w:b w:val="1"/>
          <w:bCs w:val="1"/>
          <w:sz w:val="24"/>
          <w:szCs w:val="24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sz w:val="24"/>
          <w:szCs w:val="24"/>
          <w:rtl w:val="0"/>
        </w:rPr>
        <w:t xml:space="preserve">Data Access:</w:t>
      </w:r>
    </w:p>
    <w:p w:rsidR="00000000" w:rsidDel="00000000" w:rsidP="00000000" w:rsidRDefault="00000000" w:rsidRPr="00000000" w14:paraId="000000C3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2"/>
        </w:numPr>
        <w:ind w:left="72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Mongoose Models: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 Strongly typed models (ConsultationModel , DoctorModel, PatientModel) provide an interface for CRUD operations.</w:t>
      </w:r>
    </w:p>
    <w:p w:rsidR="00000000" w:rsidDel="00000000" w:rsidP="00000000" w:rsidRDefault="00000000" w:rsidRPr="00000000" w14:paraId="000000C5">
      <w:pPr>
        <w:ind w:left="720" w:firstLine="0"/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2"/>
        </w:numPr>
        <w:ind w:left="720" w:hanging="360"/>
        <w:jc w:val="both"/>
        <w:rPr>
          <w:rFonts w:ascii="CG Times" w:cs="CG Times" w:eastAsia="CG Times" w:hAnsi="CG Times"/>
          <w:u w:val="none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rtl w:val="0"/>
        </w:rPr>
        <w:t xml:space="preserve">Repositories: </w:t>
      </w:r>
      <w:r w:rsidDel="00000000" w:rsidR="00000000" w:rsidRPr="00000000">
        <w:rPr>
          <w:rFonts w:ascii="CG Times" w:cs="CG Times" w:eastAsia="CG Times" w:hAnsi="CG Times"/>
          <w:rtl w:val="0"/>
        </w:rPr>
        <w:t xml:space="preserve">The application likely employs a repository pattern (suggested by the folder structure) to abstract database logic from controllers, promoting cleaner code and easier testing.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jc w:val="both"/>
        <w:rPr>
          <w:rFonts w:ascii="CG Times" w:cs="CG Times" w:eastAsia="CG Times" w:hAnsi="CG Times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jc w:val="both"/>
        <w:rPr>
          <w:rFonts w:ascii="CG Times" w:cs="CG Times" w:eastAsia="CG Times" w:hAnsi="CG Times"/>
          <w:b w:val="1"/>
          <w:bCs w:val="1"/>
          <w:sz w:val="28"/>
          <w:szCs w:val="28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sz w:val="28"/>
          <w:szCs w:val="28"/>
          <w:rtl w:val="0"/>
        </w:rPr>
        <w:t xml:space="preserve">Figma Link -  </w:t>
      </w:r>
    </w:p>
    <w:p w:rsidR="00000000" w:rsidDel="00000000" w:rsidP="00000000" w:rsidRDefault="00000000" w:rsidRPr="00000000" w14:paraId="000000C9">
      <w:pPr>
        <w:jc w:val="both"/>
        <w:rPr>
          <w:rFonts w:ascii="CG Times" w:cs="CG Times" w:eastAsia="CG Times" w:hAnsi="CG Times"/>
          <w:b w:val="1"/>
          <w:bCs w:val="1"/>
          <w:sz w:val="28"/>
          <w:szCs w:val="28"/>
        </w:rPr>
      </w:pPr>
      <w:hyperlink r:id="rId11">
        <w:r w:rsidDel="00000000" w:rsidR="00000000" w:rsidRPr="00000000">
          <w:rPr>
            <w:rFonts w:ascii="CG Times" w:cs="CG Times" w:eastAsia="CG Times" w:hAnsi="CG Times"/>
            <w:b w:val="1"/>
            <w:bCs w:val="1"/>
            <w:color w:val="1155cc"/>
            <w:sz w:val="28"/>
            <w:szCs w:val="28"/>
            <w:u w:val="single"/>
            <w:rtl w:val="0"/>
          </w:rPr>
          <w:t xml:space="preserve">https://www.figma.com/design/tGX972tlQjajcQiLt0XLLf/Codia-AI-Design--Screenshot-to-Editable-Figma-Design--Community-?node-id=0-1&amp;p=f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both"/>
        <w:rPr>
          <w:rFonts w:ascii="CG Times" w:cs="CG Times" w:eastAsia="CG Times" w:hAnsi="CG Times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both"/>
        <w:rPr>
          <w:rFonts w:ascii="CG Times" w:cs="CG Times" w:eastAsia="CG Times" w:hAnsi="CG Times"/>
          <w:b w:val="1"/>
          <w:bCs w:val="1"/>
          <w:sz w:val="28"/>
          <w:szCs w:val="28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sz w:val="28"/>
          <w:szCs w:val="28"/>
          <w:rtl w:val="0"/>
        </w:rPr>
        <w:t xml:space="preserve">Video URL - </w:t>
      </w:r>
    </w:p>
    <w:p w:rsidR="00000000" w:rsidDel="00000000" w:rsidP="00000000" w:rsidRDefault="00000000" w:rsidRPr="00000000" w14:paraId="000000CC">
      <w:pPr>
        <w:jc w:val="both"/>
        <w:rPr>
          <w:rFonts w:ascii="CG Times" w:cs="CG Times" w:eastAsia="CG Times" w:hAnsi="CG Times"/>
        </w:rPr>
      </w:pPr>
      <w:hyperlink r:id="rId12">
        <w:r w:rsidDel="00000000" w:rsidR="00000000" w:rsidRPr="00000000">
          <w:rPr>
            <w:rFonts w:ascii="CG Times" w:cs="CG Times" w:eastAsia="CG Times" w:hAnsi="CG Times"/>
            <w:b w:val="1"/>
            <w:bCs w:val="1"/>
            <w:color w:val="1155cc"/>
            <w:sz w:val="28"/>
            <w:szCs w:val="28"/>
            <w:u w:val="single"/>
            <w:rtl w:val="0"/>
          </w:rPr>
          <w:t xml:space="preserve">https://drive.google.com/file/d/1gIRYJPQlwEiCsp6ofjlFly6ynsgSplsx/view?usp=sharing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jc w:val="both"/>
        <w:rPr>
          <w:rFonts w:ascii="CG Times" w:cs="CG Times" w:eastAsia="CG Times" w:hAnsi="CG 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jc w:val="both"/>
        <w:rPr>
          <w:rFonts w:ascii="CG Times" w:cs="CG Times" w:eastAsia="CG Times" w:hAnsi="CG Times"/>
          <w:b w:val="1"/>
          <w:bCs w:val="1"/>
          <w:sz w:val="28"/>
          <w:szCs w:val="28"/>
        </w:rPr>
      </w:pPr>
      <w:r w:rsidDel="00000000" w:rsidR="00000000" w:rsidRPr="00000000">
        <w:rPr>
          <w:rFonts w:ascii="CG Times" w:cs="CG Times" w:eastAsia="CG Times" w:hAnsi="CG Times"/>
          <w:b w:val="1"/>
          <w:bCs w:val="1"/>
          <w:sz w:val="28"/>
          <w:szCs w:val="28"/>
          <w:rtl w:val="0"/>
        </w:rPr>
        <w:t xml:space="preserve">Working Application Link (Password must be of 8 characters) -</w:t>
      </w:r>
    </w:p>
    <w:p w:rsidR="00000000" w:rsidDel="00000000" w:rsidP="00000000" w:rsidRDefault="00000000" w:rsidRPr="00000000" w14:paraId="000000CF">
      <w:pPr>
        <w:jc w:val="both"/>
        <w:rPr>
          <w:rFonts w:ascii="CG Times" w:cs="CG Times" w:eastAsia="CG Times" w:hAnsi="CG Times"/>
          <w:sz w:val="28"/>
          <w:szCs w:val="28"/>
        </w:rPr>
      </w:pPr>
      <w:hyperlink r:id="rId13">
        <w:r w:rsidDel="00000000" w:rsidR="00000000" w:rsidRPr="00000000">
          <w:rPr>
            <w:rFonts w:ascii="CG Times" w:cs="CG Times" w:eastAsia="CG Times" w:hAnsi="CG Times"/>
            <w:b w:val="1"/>
            <w:bCs w:val="1"/>
            <w:color w:val="1155cc"/>
            <w:sz w:val="28"/>
            <w:szCs w:val="28"/>
            <w:u w:val="single"/>
            <w:rtl w:val="0"/>
          </w:rPr>
          <w:t xml:space="preserve">https://remedi-x.vercel.app/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G Time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figma.com/design/tGX972tlQjajcQiLt0XLLf/Codia-AI-Design--Screenshot-to-Editable-Figma-Design--Community-?node-id=0-1&amp;p=f" TargetMode="External"/><Relationship Id="rId10" Type="http://schemas.openxmlformats.org/officeDocument/2006/relationships/image" Target="media/image2.png"/><Relationship Id="rId13" Type="http://schemas.openxmlformats.org/officeDocument/2006/relationships/hyperlink" Target="https://remedi-x.vercel.app/" TargetMode="External"/><Relationship Id="rId12" Type="http://schemas.openxmlformats.org/officeDocument/2006/relationships/hyperlink" Target="https://drive.google.com/file/d/1gIRYJPQlwEiCsp6ofjlFly6ynsgSplsx/view?usp=sharing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hyperlink" Target="https://www.figma.com/design/tGX972tlQjajcQiLt0XLLf/Codia-AI-Design--Screenshot-to-Editable-Figma-Design--Community-?node-id=0-1&amp;p=f" TargetMode="External"/><Relationship Id="rId7" Type="http://schemas.openxmlformats.org/officeDocument/2006/relationships/hyperlink" Target="https://drive.google.com/file/d/1gIRYJPQlwEiCsp6ofjlFly6ynsgSplsx/view?usp=sharing" TargetMode="External"/><Relationship Id="rId8" Type="http://schemas.openxmlformats.org/officeDocument/2006/relationships/hyperlink" Target="https://remedi-x.vercel.app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GTimes-regular.ttf"/><Relationship Id="rId2" Type="http://schemas.openxmlformats.org/officeDocument/2006/relationships/font" Target="fonts/CGTimes-bold.ttf"/><Relationship Id="rId3" Type="http://schemas.openxmlformats.org/officeDocument/2006/relationships/font" Target="fonts/CGTimes-italic.ttf"/><Relationship Id="rId4" Type="http://schemas.openxmlformats.org/officeDocument/2006/relationships/font" Target="fonts/CGTime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