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240" w:after="80"/>
        <w:ind w:hanging="0" w:left="0" w:right="0"/>
        <w:jc w:val="center"/>
        <w:rPr>
          <w:sz w:val="26"/>
          <w:szCs w:val="26"/>
        </w:rPr>
      </w:pPr>
      <w:r>
        <w:rPr>
          <w:rFonts w:cs="Times New Roman" w:ascii="Times New Roman" w:hAnsi="Times New Roman"/>
          <w:b/>
          <w:sz w:val="26"/>
          <w:szCs w:val="26"/>
        </w:rPr>
        <w:t>OPERATING SYSTEM SECURITY: TECHNICAL NOTE</w:t>
      </w:r>
    </w:p>
    <w:p>
      <w:pPr>
        <w:pStyle w:val="Normal"/>
        <w:spacing w:before="0" w:after="360"/>
        <w:jc w:val="center"/>
        <w:rPr>
          <w:sz w:val="26"/>
          <w:szCs w:val="26"/>
        </w:rPr>
      </w:pPr>
      <w:r>
        <w:rPr>
          <w:rFonts w:cs="Times New Roman" w:ascii="Times New Roman" w:hAnsi="Times New Roman"/>
          <w:i/>
          <w:sz w:val="26"/>
          <w:szCs w:val="26"/>
        </w:rPr>
        <w:t>An Analytical Comparison of Authentication and Authorization with Operating System Examples</w:t>
      </w:r>
    </w:p>
    <w:p>
      <w:pPr>
        <w:pStyle w:val="Normal"/>
        <w:keepNext w:val="true"/>
        <w:spacing w:before="400" w:after="120"/>
        <w:rPr>
          <w:sz w:val="26"/>
          <w:szCs w:val="26"/>
        </w:rPr>
      </w:pPr>
      <w:r>
        <w:rPr>
          <w:rFonts w:cs="Times New Roman" w:ascii="Times New Roman" w:hAnsi="Times New Roman"/>
          <w:b/>
          <w:sz w:val="26"/>
          <w:szCs w:val="26"/>
        </w:rPr>
        <w:t>1. Introduction to OS Security Architecture</w:t>
      </w:r>
    </w:p>
    <w:p>
      <w:pPr>
        <w:pStyle w:val="Normal"/>
        <w:spacing w:before="0" w:after="120"/>
        <w:rPr>
          <w:sz w:val="26"/>
          <w:szCs w:val="26"/>
        </w:rPr>
      </w:pPr>
      <w:r>
        <w:rPr>
          <w:rFonts w:cs="Times New Roman" w:ascii="Times New Roman" w:hAnsi="Times New Roman"/>
          <w:sz w:val="26"/>
          <w:szCs w:val="26"/>
        </w:rPr>
        <w:t>In operating system (OS) security, protecting system resources, hardware components, and user data relies on two fundamental pillars: authentication and authorization. While these terms are frequently used interchangeably in casual discourse, they represent two distinct, sequential phases of security enforcement. Understanding the precise boundaries, mechanisms, and operational differences between authentication and authorization is vital for designing secure multi-user operating systems, virtualized environments, and networked computing architectures.</w:t>
      </w:r>
    </w:p>
    <w:p>
      <w:pPr>
        <w:pStyle w:val="Normal"/>
        <w:keepNext w:val="true"/>
        <w:spacing w:before="400" w:after="120"/>
        <w:rPr>
          <w:sz w:val="26"/>
          <w:szCs w:val="26"/>
        </w:rPr>
      </w:pPr>
      <w:r>
        <w:rPr>
          <w:rFonts w:cs="Times New Roman" w:ascii="Times New Roman" w:hAnsi="Times New Roman"/>
          <w:b/>
          <w:sz w:val="26"/>
          <w:szCs w:val="26"/>
        </w:rPr>
        <w:t>2. Authentication: The 'Who Are You?' Phase</w:t>
      </w:r>
    </w:p>
    <w:p>
      <w:pPr>
        <w:pStyle w:val="Normal"/>
        <w:spacing w:before="0" w:after="120"/>
        <w:rPr>
          <w:sz w:val="26"/>
          <w:szCs w:val="26"/>
        </w:rPr>
      </w:pPr>
      <w:r>
        <w:rPr>
          <w:rFonts w:cs="Times New Roman" w:ascii="Times New Roman" w:hAnsi="Times New Roman"/>
          <w:sz w:val="26"/>
          <w:szCs w:val="26"/>
        </w:rPr>
        <w:t>Authentication is the foundational process of verifying the identity of a user, process, or device attempting to access a system. Before an operating system grants any computing privileges or permits interaction with kernel resources, it must establish high confidence that the entity is who or what it claims to be.</w:t>
      </w:r>
    </w:p>
    <w:p>
      <w:pPr>
        <w:pStyle w:val="Normal"/>
        <w:keepNext w:val="true"/>
        <w:spacing w:before="280" w:after="80"/>
        <w:rPr>
          <w:sz w:val="26"/>
          <w:szCs w:val="26"/>
        </w:rPr>
      </w:pPr>
      <w:r>
        <w:rPr>
          <w:rFonts w:cs="Times New Roman" w:ascii="Times New Roman" w:hAnsi="Times New Roman"/>
          <w:b/>
          <w:sz w:val="26"/>
          <w:szCs w:val="26"/>
        </w:rPr>
        <w:t>Key Characteristics of Authentication</w:t>
      </w:r>
    </w:p>
    <w:p>
      <w:pPr>
        <w:pStyle w:val="Normal"/>
        <w:spacing w:before="0" w:after="120"/>
        <w:rPr>
          <w:sz w:val="26"/>
          <w:szCs w:val="26"/>
        </w:rPr>
      </w:pPr>
      <w:r>
        <w:rPr>
          <w:rFonts w:cs="Times New Roman" w:ascii="Times New Roman" w:hAnsi="Times New Roman"/>
          <w:b/>
          <w:sz w:val="26"/>
          <w:szCs w:val="26"/>
        </w:rPr>
        <w:t xml:space="preserve">Core Inquiry: </w:t>
      </w:r>
      <w:r>
        <w:rPr>
          <w:rFonts w:cs="Times New Roman" w:ascii="Times New Roman" w:hAnsi="Times New Roman"/>
          <w:sz w:val="26"/>
          <w:szCs w:val="26"/>
        </w:rPr>
        <w:t>It answers the core question: 'Are you who you claim to be?'</w:t>
      </w:r>
    </w:p>
    <w:p>
      <w:pPr>
        <w:pStyle w:val="Normal"/>
        <w:spacing w:before="0" w:after="120"/>
        <w:rPr>
          <w:sz w:val="26"/>
          <w:szCs w:val="26"/>
        </w:rPr>
      </w:pPr>
      <w:r>
        <w:rPr>
          <w:rFonts w:cs="Times New Roman" w:ascii="Times New Roman" w:hAnsi="Times New Roman"/>
          <w:b/>
          <w:sz w:val="26"/>
          <w:szCs w:val="26"/>
        </w:rPr>
        <w:t xml:space="preserve">Sequence: </w:t>
      </w:r>
      <w:r>
        <w:rPr>
          <w:rFonts w:cs="Times New Roman" w:ascii="Times New Roman" w:hAnsi="Times New Roman"/>
          <w:sz w:val="26"/>
          <w:szCs w:val="26"/>
        </w:rPr>
        <w:t>It always occurs prior to authorization; authorization cannot take place without a verified identity.</w:t>
      </w:r>
    </w:p>
    <w:p>
      <w:pPr>
        <w:pStyle w:val="Normal"/>
        <w:spacing w:before="0" w:after="120"/>
        <w:rPr>
          <w:sz w:val="26"/>
          <w:szCs w:val="26"/>
        </w:rPr>
      </w:pPr>
      <w:r>
        <w:rPr>
          <w:rFonts w:cs="Times New Roman" w:ascii="Times New Roman" w:hAnsi="Times New Roman"/>
          <w:b/>
          <w:sz w:val="26"/>
          <w:szCs w:val="26"/>
        </w:rPr>
        <w:t xml:space="preserve">Verification Factors: </w:t>
      </w:r>
      <w:r>
        <w:rPr>
          <w:rFonts w:cs="Times New Roman" w:ascii="Times New Roman" w:hAnsi="Times New Roman"/>
          <w:sz w:val="26"/>
          <w:szCs w:val="26"/>
        </w:rPr>
        <w:t>Relies on factors such as something you know (passwords, PINs), something you have (smart cards, hardware tokens), or something you are (biometrics like fingerprint or facial recognition).</w:t>
      </w:r>
    </w:p>
    <w:p>
      <w:pPr>
        <w:pStyle w:val="Normal"/>
        <w:keepNext w:val="true"/>
        <w:spacing w:before="280" w:after="80"/>
        <w:rPr>
          <w:sz w:val="26"/>
          <w:szCs w:val="26"/>
        </w:rPr>
      </w:pPr>
      <w:r>
        <w:rPr>
          <w:rFonts w:cs="Times New Roman" w:ascii="Times New Roman" w:hAnsi="Times New Roman"/>
          <w:b/>
          <w:sz w:val="26"/>
          <w:szCs w:val="26"/>
        </w:rPr>
        <w:t>Operating System Examples of Authentication</w:t>
      </w:r>
    </w:p>
    <w:p>
      <w:pPr>
        <w:pStyle w:val="Normal"/>
        <w:spacing w:before="0" w:after="120"/>
        <w:rPr>
          <w:sz w:val="26"/>
          <w:szCs w:val="26"/>
        </w:rPr>
      </w:pPr>
      <w:r>
        <w:rPr>
          <w:rFonts w:cs="Times New Roman" w:ascii="Times New Roman" w:hAnsi="Times New Roman"/>
          <w:b/>
          <w:sz w:val="26"/>
          <w:szCs w:val="26"/>
        </w:rPr>
        <w:t xml:space="preserve">Linux/Unix Environments: </w:t>
      </w:r>
      <w:r>
        <w:rPr>
          <w:rFonts w:cs="Times New Roman" w:ascii="Times New Roman" w:hAnsi="Times New Roman"/>
          <w:sz w:val="26"/>
          <w:szCs w:val="26"/>
        </w:rPr>
        <w:t>When a user logs into a Linux distribution, the OS checks the username and password hash against system authentication databases (traditionally stored in /etc/passwd and /etc/shadow). Modern Linux distributions utilize Pluggable Authentication Modules (PAM) to modularly verify identities via passwords, SSH keys, or multi-factor tokens.</w:t>
      </w:r>
    </w:p>
    <w:p>
      <w:pPr>
        <w:pStyle w:val="Normal"/>
        <w:spacing w:before="0" w:after="120"/>
        <w:rPr>
          <w:sz w:val="26"/>
          <w:szCs w:val="26"/>
        </w:rPr>
      </w:pPr>
      <w:r>
        <w:rPr>
          <w:rFonts w:cs="Times New Roman" w:ascii="Times New Roman" w:hAnsi="Times New Roman"/>
          <w:b/>
          <w:sz w:val="26"/>
          <w:szCs w:val="26"/>
        </w:rPr>
        <w:t xml:space="preserve">Windows Environments: </w:t>
      </w:r>
      <w:r>
        <w:rPr>
          <w:rFonts w:cs="Times New Roman" w:ascii="Times New Roman" w:hAnsi="Times New Roman"/>
          <w:sz w:val="26"/>
          <w:szCs w:val="26"/>
        </w:rPr>
        <w:t>Windows operating systems authenticate users through the Local Security Authority Subsystem Service (LSASS) using protocols like NTLM (New Technology LAN Manager) or Kerberos for domain-joined networks, validating credentials against the Security Account Manager (SAM) database or Active Directory.</w:t>
      </w:r>
    </w:p>
    <w:p>
      <w:pPr>
        <w:pStyle w:val="Normal"/>
        <w:keepNext w:val="true"/>
        <w:spacing w:before="400" w:after="120"/>
        <w:rPr>
          <w:sz w:val="26"/>
          <w:szCs w:val="26"/>
        </w:rPr>
      </w:pPr>
      <w:r>
        <w:rPr>
          <w:rFonts w:cs="Times New Roman" w:ascii="Times New Roman" w:hAnsi="Times New Roman"/>
          <w:b/>
          <w:sz w:val="26"/>
          <w:szCs w:val="26"/>
        </w:rPr>
        <w:t>3. Authorization: The 'What Can You Do?' Phase</w:t>
      </w:r>
    </w:p>
    <w:p>
      <w:pPr>
        <w:pStyle w:val="Normal"/>
        <w:spacing w:before="0" w:after="120"/>
        <w:rPr>
          <w:sz w:val="26"/>
          <w:szCs w:val="26"/>
        </w:rPr>
      </w:pPr>
      <w:r>
        <w:rPr>
          <w:rFonts w:cs="Times New Roman" w:ascii="Times New Roman" w:hAnsi="Times New Roman"/>
          <w:sz w:val="26"/>
          <w:szCs w:val="26"/>
        </w:rPr>
        <w:t>Once an operating system has successfully authenticated a user or process, the next step is determining what specific actions, files, or system resources that entity is permitted to access. This process is known as authorization.</w:t>
      </w:r>
    </w:p>
    <w:p>
      <w:pPr>
        <w:pStyle w:val="Normal"/>
        <w:keepNext w:val="true"/>
        <w:spacing w:before="280" w:after="80"/>
        <w:rPr>
          <w:sz w:val="26"/>
          <w:szCs w:val="26"/>
        </w:rPr>
      </w:pPr>
      <w:r>
        <w:rPr>
          <w:rFonts w:cs="Times New Roman" w:ascii="Times New Roman" w:hAnsi="Times New Roman"/>
          <w:b/>
          <w:sz w:val="26"/>
          <w:szCs w:val="26"/>
        </w:rPr>
        <w:t>Key Characteristics of Authorization</w:t>
      </w:r>
    </w:p>
    <w:p>
      <w:pPr>
        <w:pStyle w:val="Normal"/>
        <w:spacing w:before="0" w:after="120"/>
        <w:rPr>
          <w:sz w:val="26"/>
          <w:szCs w:val="26"/>
        </w:rPr>
      </w:pPr>
      <w:r>
        <w:rPr>
          <w:rFonts w:cs="Times New Roman" w:ascii="Times New Roman" w:hAnsi="Times New Roman"/>
          <w:b/>
          <w:sz w:val="26"/>
          <w:szCs w:val="26"/>
        </w:rPr>
        <w:t xml:space="preserve">Core Inquiry: </w:t>
      </w:r>
      <w:r>
        <w:rPr>
          <w:rFonts w:cs="Times New Roman" w:ascii="Times New Roman" w:hAnsi="Times New Roman"/>
          <w:sz w:val="26"/>
          <w:szCs w:val="26"/>
        </w:rPr>
        <w:t>It answers the core question: 'Does this entity have permission to access resource X or execute action Y?'</w:t>
      </w:r>
    </w:p>
    <w:p>
      <w:pPr>
        <w:pStyle w:val="Normal"/>
        <w:spacing w:before="0" w:after="120"/>
        <w:rPr>
          <w:sz w:val="26"/>
          <w:szCs w:val="26"/>
        </w:rPr>
      </w:pPr>
      <w:r>
        <w:rPr>
          <w:rFonts w:cs="Times New Roman" w:ascii="Times New Roman" w:hAnsi="Times New Roman"/>
          <w:b/>
          <w:sz w:val="26"/>
          <w:szCs w:val="26"/>
        </w:rPr>
        <w:t xml:space="preserve">Sequence: </w:t>
      </w:r>
      <w:r>
        <w:rPr>
          <w:rFonts w:cs="Times New Roman" w:ascii="Times New Roman" w:hAnsi="Times New Roman"/>
          <w:sz w:val="26"/>
          <w:szCs w:val="26"/>
        </w:rPr>
        <w:t>It always follows successful authentication.</w:t>
      </w:r>
    </w:p>
    <w:p>
      <w:pPr>
        <w:pStyle w:val="Normal"/>
        <w:spacing w:before="0" w:after="120"/>
        <w:rPr>
          <w:sz w:val="26"/>
          <w:szCs w:val="26"/>
        </w:rPr>
      </w:pPr>
      <w:r>
        <w:rPr>
          <w:rFonts w:cs="Times New Roman" w:ascii="Times New Roman" w:hAnsi="Times New Roman"/>
          <w:b/>
          <w:sz w:val="26"/>
          <w:szCs w:val="26"/>
        </w:rPr>
        <w:t xml:space="preserve">Enforcement Mechanisms: </w:t>
      </w:r>
      <w:r>
        <w:rPr>
          <w:rFonts w:cs="Times New Roman" w:ascii="Times New Roman" w:hAnsi="Times New Roman"/>
          <w:sz w:val="26"/>
          <w:szCs w:val="26"/>
        </w:rPr>
        <w:t>Relies on access control policies, Access Control Lists (ACLs), capabilities, and security descriptors defined by system administrators or file owners.</w:t>
      </w:r>
    </w:p>
    <w:p>
      <w:pPr>
        <w:pStyle w:val="Normal"/>
        <w:keepNext w:val="true"/>
        <w:spacing w:before="280" w:after="80"/>
        <w:rPr>
          <w:sz w:val="26"/>
          <w:szCs w:val="26"/>
        </w:rPr>
      </w:pPr>
      <w:r>
        <w:rPr>
          <w:rFonts w:cs="Times New Roman" w:ascii="Times New Roman" w:hAnsi="Times New Roman"/>
          <w:b/>
          <w:sz w:val="26"/>
          <w:szCs w:val="26"/>
        </w:rPr>
        <w:t>Operating System Examples of Authorization</w:t>
      </w:r>
    </w:p>
    <w:p>
      <w:pPr>
        <w:pStyle w:val="Normal"/>
        <w:spacing w:before="0" w:after="120"/>
        <w:rPr>
          <w:sz w:val="26"/>
          <w:szCs w:val="26"/>
        </w:rPr>
      </w:pPr>
      <w:r>
        <w:rPr>
          <w:rFonts w:cs="Times New Roman" w:ascii="Times New Roman" w:hAnsi="Times New Roman"/>
          <w:b/>
          <w:sz w:val="26"/>
          <w:szCs w:val="26"/>
        </w:rPr>
        <w:t xml:space="preserve">Linux/Unix File Permissions: </w:t>
      </w:r>
      <w:r>
        <w:rPr>
          <w:rFonts w:cs="Times New Roman" w:ascii="Times New Roman" w:hAnsi="Times New Roman"/>
          <w:sz w:val="26"/>
          <w:szCs w:val="26"/>
        </w:rPr>
        <w:t>Linux governs file authorization using standard permission triplets (Read, Write, Execute for Owner, Group, and Others) managed via commands like chmod and chown, as well as advanced Access Control Lists (ACLs) and Security-Enhanced Linux (SELinux) Mandatory Access Control (MAC) policies.</w:t>
      </w:r>
    </w:p>
    <w:p>
      <w:pPr>
        <w:pStyle w:val="Normal"/>
        <w:spacing w:before="0" w:after="120"/>
        <w:rPr>
          <w:sz w:val="26"/>
          <w:szCs w:val="26"/>
        </w:rPr>
      </w:pPr>
      <w:r>
        <w:rPr>
          <w:rFonts w:cs="Times New Roman" w:ascii="Times New Roman" w:hAnsi="Times New Roman"/>
          <w:b/>
          <w:sz w:val="26"/>
          <w:szCs w:val="26"/>
        </w:rPr>
        <w:t xml:space="preserve">Windows NTFS Permissions: </w:t>
      </w:r>
      <w:r>
        <w:rPr>
          <w:rFonts w:cs="Times New Roman" w:ascii="Times New Roman" w:hAnsi="Times New Roman"/>
          <w:sz w:val="26"/>
          <w:szCs w:val="26"/>
        </w:rPr>
        <w:t>Windows enforces authorization through Access Control Lists (ACLs) attached to objects (files, registry keys, printers). Each file has a Discretionary Access Control List (DACL) containing Access Control Entries (ACEs) that explicitly grant or deny specific rights (Full Control, Modify, Read &amp; Execute) to specific user accounts or groups.</w:t>
      </w:r>
      <w:r>
        <w:br w:type="page"/>
      </w:r>
    </w:p>
    <w:p>
      <w:pPr>
        <w:pStyle w:val="Normal"/>
        <w:spacing w:before="0" w:after="120"/>
        <w:rPr>
          <w:rFonts w:ascii="Times New Roman" w:hAnsi="Times New Roman" w:cs="Times New Roman"/>
          <w:sz w:val="26"/>
          <w:szCs w:val="26"/>
        </w:rPr>
      </w:pPr>
      <w:r>
        <w:rPr>
          <w:rFonts w:cs="Times New Roman" w:ascii="Times New Roman" w:hAnsi="Times New Roman"/>
          <w:sz w:val="26"/>
          <w:szCs w:val="26"/>
        </w:rPr>
      </w:r>
    </w:p>
    <w:p>
      <w:pPr>
        <w:pStyle w:val="Normal"/>
        <w:keepNext w:val="true"/>
        <w:spacing w:before="400" w:after="120"/>
        <w:rPr>
          <w:sz w:val="26"/>
          <w:szCs w:val="26"/>
        </w:rPr>
      </w:pPr>
      <w:r>
        <w:rPr>
          <w:rFonts w:cs="Times New Roman" w:ascii="Times New Roman" w:hAnsi="Times New Roman"/>
          <w:b/>
          <w:sz w:val="26"/>
          <w:szCs w:val="26"/>
        </w:rPr>
        <w:t>4. Comparative Analysis: Authentication vs. Authorization</w:t>
      </w:r>
    </w:p>
    <w:p>
      <w:pPr>
        <w:pStyle w:val="Normal"/>
        <w:spacing w:before="0" w:after="120"/>
        <w:rPr>
          <w:sz w:val="26"/>
          <w:szCs w:val="26"/>
        </w:rPr>
      </w:pPr>
      <w:r>
        <w:rPr>
          <w:rFonts w:cs="Times New Roman" w:ascii="Times New Roman" w:hAnsi="Times New Roman"/>
          <w:sz w:val="26"/>
          <w:szCs w:val="26"/>
        </w:rPr>
        <w:t>To clearly distinguish between the two concepts, the table below highlights their core operational differences within an operating system context:</w:t>
      </w:r>
    </w:p>
    <w:tbl>
      <w:tblPr>
        <w:tblW w:w="9360" w:type="dxa"/>
        <w:jc w:val="center"/>
        <w:tblInd w:w="0" w:type="dxa"/>
        <w:tblLayout w:type="fixed"/>
        <w:tblCellMar>
          <w:top w:w="120" w:type="dxa"/>
          <w:left w:w="150" w:type="dxa"/>
          <w:bottom w:w="120" w:type="dxa"/>
          <w:right w:w="150" w:type="dxa"/>
        </w:tblCellMar>
        <w:tblLook w:val="04a0"/>
      </w:tblPr>
      <w:tblGrid>
        <w:gridCol w:w="3120"/>
        <w:gridCol w:w="3120"/>
        <w:gridCol w:w="3120"/>
      </w:tblGrid>
      <w:tr>
        <w:trPr/>
        <w:tc>
          <w:tcPr>
            <w:tcW w:w="3120" w:type="dxa"/>
            <w:tcBorders>
              <w:top w:val="single" w:sz="6" w:space="0" w:color="1F4E79"/>
              <w:bottom w:val="single" w:sz="4" w:space="0" w:color="E0E0E0"/>
            </w:tcBorders>
            <w:shd w:color="auto" w:fill="1F4E79" w:val="clear"/>
          </w:tcPr>
          <w:p>
            <w:pPr>
              <w:pStyle w:val="Normal"/>
              <w:spacing w:before="0" w:after="200"/>
              <w:jc w:val="center"/>
              <w:rPr>
                <w:sz w:val="26"/>
                <w:szCs w:val="26"/>
              </w:rPr>
            </w:pPr>
            <w:r>
              <w:rPr>
                <w:rFonts w:cs="Times New Roman" w:ascii="Times New Roman" w:hAnsi="Times New Roman"/>
                <w:b/>
                <w:sz w:val="26"/>
                <w:szCs w:val="26"/>
              </w:rPr>
              <w:t>Security Dimension</w:t>
            </w:r>
          </w:p>
        </w:tc>
        <w:tc>
          <w:tcPr>
            <w:tcW w:w="3120" w:type="dxa"/>
            <w:tcBorders>
              <w:top w:val="single" w:sz="6" w:space="0" w:color="1F4E79"/>
              <w:bottom w:val="single" w:sz="4" w:space="0" w:color="E0E0E0"/>
            </w:tcBorders>
            <w:shd w:color="auto" w:fill="1F4E79" w:val="clear"/>
          </w:tcPr>
          <w:p>
            <w:pPr>
              <w:pStyle w:val="Normal"/>
              <w:spacing w:before="0" w:after="200"/>
              <w:jc w:val="center"/>
              <w:rPr>
                <w:sz w:val="26"/>
                <w:szCs w:val="26"/>
              </w:rPr>
            </w:pPr>
            <w:r>
              <w:rPr>
                <w:rFonts w:cs="Times New Roman" w:ascii="Times New Roman" w:hAnsi="Times New Roman"/>
                <w:b/>
                <w:sz w:val="26"/>
                <w:szCs w:val="26"/>
              </w:rPr>
              <w:t>Authentication</w:t>
            </w:r>
          </w:p>
        </w:tc>
        <w:tc>
          <w:tcPr>
            <w:tcW w:w="3120" w:type="dxa"/>
            <w:tcBorders>
              <w:top w:val="single" w:sz="6" w:space="0" w:color="1F4E79"/>
              <w:bottom w:val="single" w:sz="4" w:space="0" w:color="E0E0E0"/>
            </w:tcBorders>
            <w:shd w:color="auto" w:fill="1F4E79" w:val="clear"/>
          </w:tcPr>
          <w:p>
            <w:pPr>
              <w:pStyle w:val="Normal"/>
              <w:spacing w:before="0" w:after="200"/>
              <w:jc w:val="center"/>
              <w:rPr>
                <w:sz w:val="26"/>
                <w:szCs w:val="26"/>
              </w:rPr>
            </w:pPr>
            <w:r>
              <w:rPr>
                <w:rFonts w:cs="Times New Roman" w:ascii="Times New Roman" w:hAnsi="Times New Roman"/>
                <w:b/>
                <w:sz w:val="26"/>
                <w:szCs w:val="26"/>
              </w:rPr>
              <w:t>Authorization</w:t>
            </w:r>
          </w:p>
        </w:tc>
      </w:tr>
      <w:tr>
        <w:trPr/>
        <w:tc>
          <w:tcPr>
            <w:tcW w:w="3120" w:type="dxa"/>
            <w:tcBorders>
              <w:top w:val="single" w:sz="4" w:space="0" w:color="E0E0E0"/>
              <w:bottom w:val="single" w:sz="4" w:space="0" w:color="E0E0E0"/>
            </w:tcBorders>
            <w:shd w:color="auto" w:fill="FFFFFF" w:val="clear"/>
            <w:tcMar>
              <w:top w:w="100" w:type="dxa"/>
              <w:bottom w:w="100" w:type="dxa"/>
            </w:tcMar>
          </w:tcPr>
          <w:p>
            <w:pPr>
              <w:pStyle w:val="Normal"/>
              <w:spacing w:before="0" w:after="200"/>
              <w:rPr>
                <w:sz w:val="26"/>
                <w:szCs w:val="26"/>
              </w:rPr>
            </w:pPr>
            <w:r>
              <w:rPr>
                <w:rFonts w:cs="Times New Roman" w:ascii="Times New Roman" w:hAnsi="Times New Roman"/>
                <w:sz w:val="26"/>
                <w:szCs w:val="26"/>
              </w:rPr>
              <w:t>Primary Question</w:t>
            </w:r>
          </w:p>
        </w:tc>
        <w:tc>
          <w:tcPr>
            <w:tcW w:w="3120" w:type="dxa"/>
            <w:tcBorders>
              <w:top w:val="single" w:sz="4" w:space="0" w:color="E0E0E0"/>
              <w:bottom w:val="single" w:sz="4" w:space="0" w:color="E0E0E0"/>
            </w:tcBorders>
            <w:shd w:color="auto" w:fill="FFFFFF" w:val="clear"/>
            <w:tcMar>
              <w:top w:w="100" w:type="dxa"/>
              <w:bottom w:w="100" w:type="dxa"/>
            </w:tcMar>
          </w:tcPr>
          <w:p>
            <w:pPr>
              <w:pStyle w:val="Normal"/>
              <w:spacing w:before="0" w:after="200"/>
              <w:rPr>
                <w:sz w:val="26"/>
                <w:szCs w:val="26"/>
              </w:rPr>
            </w:pPr>
            <w:r>
              <w:rPr>
                <w:rFonts w:cs="Times New Roman" w:ascii="Times New Roman" w:hAnsi="Times New Roman"/>
                <w:sz w:val="26"/>
                <w:szCs w:val="26"/>
              </w:rPr>
              <w:t>Who are you?</w:t>
            </w:r>
          </w:p>
        </w:tc>
        <w:tc>
          <w:tcPr>
            <w:tcW w:w="3120" w:type="dxa"/>
            <w:tcBorders>
              <w:top w:val="single" w:sz="4" w:space="0" w:color="E0E0E0"/>
              <w:bottom w:val="single" w:sz="4" w:space="0" w:color="E0E0E0"/>
            </w:tcBorders>
            <w:shd w:color="auto" w:fill="FFFFFF" w:val="clear"/>
            <w:tcMar>
              <w:top w:w="100" w:type="dxa"/>
              <w:bottom w:w="100" w:type="dxa"/>
            </w:tcMar>
          </w:tcPr>
          <w:p>
            <w:pPr>
              <w:pStyle w:val="Normal"/>
              <w:spacing w:before="0" w:after="200"/>
              <w:rPr>
                <w:sz w:val="26"/>
                <w:szCs w:val="26"/>
              </w:rPr>
            </w:pPr>
            <w:r>
              <w:rPr>
                <w:rFonts w:cs="Times New Roman" w:ascii="Times New Roman" w:hAnsi="Times New Roman"/>
                <w:sz w:val="26"/>
                <w:szCs w:val="26"/>
              </w:rPr>
              <w:t>What are you allowed to do?</w:t>
            </w:r>
          </w:p>
        </w:tc>
      </w:tr>
      <w:tr>
        <w:trPr/>
        <w:tc>
          <w:tcPr>
            <w:tcW w:w="3120" w:type="dxa"/>
            <w:tcBorders>
              <w:top w:val="single" w:sz="4" w:space="0" w:color="E0E0E0"/>
              <w:bottom w:val="single" w:sz="4" w:space="0" w:color="E0E0E0"/>
            </w:tcBorders>
            <w:shd w:color="auto" w:fill="F9FBFD" w:val="clear"/>
            <w:tcMar>
              <w:top w:w="100" w:type="dxa"/>
              <w:bottom w:w="100" w:type="dxa"/>
            </w:tcMar>
          </w:tcPr>
          <w:p>
            <w:pPr>
              <w:pStyle w:val="Normal"/>
              <w:spacing w:before="0" w:after="200"/>
              <w:rPr>
                <w:sz w:val="26"/>
                <w:szCs w:val="26"/>
              </w:rPr>
            </w:pPr>
            <w:r>
              <w:rPr>
                <w:rFonts w:cs="Times New Roman" w:ascii="Times New Roman" w:hAnsi="Times New Roman"/>
                <w:sz w:val="26"/>
                <w:szCs w:val="26"/>
              </w:rPr>
              <w:t>Operational Timing</w:t>
            </w:r>
          </w:p>
        </w:tc>
        <w:tc>
          <w:tcPr>
            <w:tcW w:w="3120" w:type="dxa"/>
            <w:tcBorders>
              <w:top w:val="single" w:sz="4" w:space="0" w:color="E0E0E0"/>
              <w:bottom w:val="single" w:sz="4" w:space="0" w:color="E0E0E0"/>
            </w:tcBorders>
            <w:shd w:color="auto" w:fill="F9FBFD" w:val="clear"/>
            <w:tcMar>
              <w:top w:w="100" w:type="dxa"/>
              <w:bottom w:w="100" w:type="dxa"/>
            </w:tcMar>
          </w:tcPr>
          <w:p>
            <w:pPr>
              <w:pStyle w:val="Normal"/>
              <w:spacing w:before="0" w:after="200"/>
              <w:rPr>
                <w:sz w:val="26"/>
                <w:szCs w:val="26"/>
              </w:rPr>
            </w:pPr>
            <w:r>
              <w:rPr>
                <w:rFonts w:cs="Times New Roman" w:ascii="Times New Roman" w:hAnsi="Times New Roman"/>
                <w:sz w:val="26"/>
                <w:szCs w:val="26"/>
              </w:rPr>
              <w:t>Occurs first (Gateway check)</w:t>
            </w:r>
          </w:p>
        </w:tc>
        <w:tc>
          <w:tcPr>
            <w:tcW w:w="3120" w:type="dxa"/>
            <w:tcBorders>
              <w:top w:val="single" w:sz="4" w:space="0" w:color="E0E0E0"/>
              <w:bottom w:val="single" w:sz="4" w:space="0" w:color="E0E0E0"/>
            </w:tcBorders>
            <w:shd w:color="auto" w:fill="F9FBFD" w:val="clear"/>
            <w:tcMar>
              <w:top w:w="100" w:type="dxa"/>
              <w:bottom w:w="100" w:type="dxa"/>
            </w:tcMar>
          </w:tcPr>
          <w:p>
            <w:pPr>
              <w:pStyle w:val="Normal"/>
              <w:spacing w:before="0" w:after="200"/>
              <w:rPr>
                <w:sz w:val="26"/>
                <w:szCs w:val="26"/>
              </w:rPr>
            </w:pPr>
            <w:r>
              <w:rPr>
                <w:rFonts w:cs="Times New Roman" w:ascii="Times New Roman" w:hAnsi="Times New Roman"/>
                <w:sz w:val="26"/>
                <w:szCs w:val="26"/>
              </w:rPr>
              <w:t>Occurs second (Post-entry validation)</w:t>
            </w:r>
          </w:p>
        </w:tc>
      </w:tr>
      <w:tr>
        <w:trPr/>
        <w:tc>
          <w:tcPr>
            <w:tcW w:w="3120" w:type="dxa"/>
            <w:tcBorders>
              <w:top w:val="single" w:sz="4" w:space="0" w:color="E0E0E0"/>
              <w:bottom w:val="single" w:sz="4" w:space="0" w:color="E0E0E0"/>
            </w:tcBorders>
            <w:shd w:color="auto" w:fill="FFFFFF" w:val="clear"/>
            <w:tcMar>
              <w:top w:w="100" w:type="dxa"/>
              <w:bottom w:w="100" w:type="dxa"/>
            </w:tcMar>
          </w:tcPr>
          <w:p>
            <w:pPr>
              <w:pStyle w:val="Normal"/>
              <w:spacing w:before="0" w:after="200"/>
              <w:rPr>
                <w:sz w:val="26"/>
                <w:szCs w:val="26"/>
              </w:rPr>
            </w:pPr>
            <w:r>
              <w:rPr>
                <w:rFonts w:cs="Times New Roman" w:ascii="Times New Roman" w:hAnsi="Times New Roman"/>
                <w:sz w:val="26"/>
                <w:szCs w:val="26"/>
              </w:rPr>
              <w:t>Input Data</w:t>
            </w:r>
          </w:p>
        </w:tc>
        <w:tc>
          <w:tcPr>
            <w:tcW w:w="3120" w:type="dxa"/>
            <w:tcBorders>
              <w:top w:val="single" w:sz="4" w:space="0" w:color="E0E0E0"/>
              <w:bottom w:val="single" w:sz="4" w:space="0" w:color="E0E0E0"/>
            </w:tcBorders>
            <w:shd w:color="auto" w:fill="FFFFFF" w:val="clear"/>
            <w:tcMar>
              <w:top w:w="100" w:type="dxa"/>
              <w:bottom w:w="100" w:type="dxa"/>
            </w:tcMar>
          </w:tcPr>
          <w:p>
            <w:pPr>
              <w:pStyle w:val="Normal"/>
              <w:spacing w:before="0" w:after="200"/>
              <w:rPr>
                <w:sz w:val="26"/>
                <w:szCs w:val="26"/>
              </w:rPr>
            </w:pPr>
            <w:r>
              <w:rPr>
                <w:rFonts w:cs="Times New Roman" w:ascii="Times New Roman" w:hAnsi="Times New Roman"/>
                <w:sz w:val="26"/>
                <w:szCs w:val="26"/>
              </w:rPr>
              <w:t>Credentials (Passwords, keys, biometrics)</w:t>
            </w:r>
          </w:p>
        </w:tc>
        <w:tc>
          <w:tcPr>
            <w:tcW w:w="3120" w:type="dxa"/>
            <w:tcBorders>
              <w:top w:val="single" w:sz="4" w:space="0" w:color="E0E0E0"/>
              <w:bottom w:val="single" w:sz="4" w:space="0" w:color="E0E0E0"/>
            </w:tcBorders>
            <w:shd w:color="auto" w:fill="FFFFFF" w:val="clear"/>
            <w:tcMar>
              <w:top w:w="100" w:type="dxa"/>
              <w:bottom w:w="100" w:type="dxa"/>
            </w:tcMar>
          </w:tcPr>
          <w:p>
            <w:pPr>
              <w:pStyle w:val="Normal"/>
              <w:spacing w:before="0" w:after="200"/>
              <w:rPr>
                <w:sz w:val="26"/>
                <w:szCs w:val="26"/>
              </w:rPr>
            </w:pPr>
            <w:r>
              <w:rPr>
                <w:rFonts w:cs="Times New Roman" w:ascii="Times New Roman" w:hAnsi="Times New Roman"/>
                <w:sz w:val="26"/>
                <w:szCs w:val="26"/>
              </w:rPr>
              <w:t>Permissions, roles, ACLs, clearance levels</w:t>
            </w:r>
          </w:p>
        </w:tc>
      </w:tr>
      <w:tr>
        <w:trPr/>
        <w:tc>
          <w:tcPr>
            <w:tcW w:w="3120" w:type="dxa"/>
            <w:tcBorders>
              <w:top w:val="single" w:sz="4" w:space="0" w:color="E0E0E0"/>
              <w:bottom w:val="single" w:sz="4" w:space="0" w:color="E0E0E0"/>
            </w:tcBorders>
            <w:shd w:color="auto" w:fill="F9FBFD" w:val="clear"/>
            <w:tcMar>
              <w:top w:w="100" w:type="dxa"/>
              <w:bottom w:w="100" w:type="dxa"/>
            </w:tcMar>
          </w:tcPr>
          <w:p>
            <w:pPr>
              <w:pStyle w:val="Normal"/>
              <w:spacing w:before="0" w:after="200"/>
              <w:rPr>
                <w:sz w:val="26"/>
                <w:szCs w:val="26"/>
              </w:rPr>
            </w:pPr>
            <w:r>
              <w:rPr>
                <w:rFonts w:cs="Times New Roman" w:ascii="Times New Roman" w:hAnsi="Times New Roman"/>
                <w:sz w:val="26"/>
                <w:szCs w:val="26"/>
              </w:rPr>
              <w:t>OS Component Involved</w:t>
            </w:r>
          </w:p>
        </w:tc>
        <w:tc>
          <w:tcPr>
            <w:tcW w:w="3120" w:type="dxa"/>
            <w:tcBorders>
              <w:top w:val="single" w:sz="4" w:space="0" w:color="E0E0E0"/>
              <w:bottom w:val="single" w:sz="4" w:space="0" w:color="E0E0E0"/>
            </w:tcBorders>
            <w:shd w:color="auto" w:fill="F9FBFD" w:val="clear"/>
            <w:tcMar>
              <w:top w:w="100" w:type="dxa"/>
              <w:bottom w:w="100" w:type="dxa"/>
            </w:tcMar>
          </w:tcPr>
          <w:p>
            <w:pPr>
              <w:pStyle w:val="Normal"/>
              <w:spacing w:before="0" w:after="200"/>
              <w:rPr>
                <w:sz w:val="26"/>
                <w:szCs w:val="26"/>
              </w:rPr>
            </w:pPr>
            <w:r>
              <w:rPr>
                <w:rFonts w:cs="Times New Roman" w:ascii="Times New Roman" w:hAnsi="Times New Roman"/>
                <w:sz w:val="26"/>
                <w:szCs w:val="26"/>
              </w:rPr>
              <w:t>Login manager, PAM, LSASS, Kerberos</w:t>
            </w:r>
          </w:p>
        </w:tc>
        <w:tc>
          <w:tcPr>
            <w:tcW w:w="3120" w:type="dxa"/>
            <w:tcBorders>
              <w:top w:val="single" w:sz="4" w:space="0" w:color="E0E0E0"/>
              <w:bottom w:val="single" w:sz="4" w:space="0" w:color="E0E0E0"/>
            </w:tcBorders>
            <w:shd w:color="auto" w:fill="F9FBFD" w:val="clear"/>
            <w:tcMar>
              <w:top w:w="100" w:type="dxa"/>
              <w:bottom w:w="100" w:type="dxa"/>
            </w:tcMar>
          </w:tcPr>
          <w:p>
            <w:pPr>
              <w:pStyle w:val="Normal"/>
              <w:spacing w:before="0" w:after="200"/>
              <w:rPr>
                <w:sz w:val="26"/>
                <w:szCs w:val="26"/>
              </w:rPr>
            </w:pPr>
            <w:r>
              <w:rPr>
                <w:rFonts w:cs="Times New Roman" w:ascii="Times New Roman" w:hAnsi="Times New Roman"/>
                <w:sz w:val="26"/>
                <w:szCs w:val="26"/>
              </w:rPr>
              <w:t>Access control subsystem, file permission matrix</w:t>
            </w:r>
          </w:p>
        </w:tc>
      </w:tr>
      <w:tr>
        <w:trPr/>
        <w:tc>
          <w:tcPr>
            <w:tcW w:w="3120" w:type="dxa"/>
            <w:tcBorders>
              <w:top w:val="single" w:sz="4" w:space="0" w:color="E0E0E0"/>
              <w:bottom w:val="single" w:sz="4" w:space="0" w:color="E0E0E0"/>
            </w:tcBorders>
            <w:shd w:color="auto" w:fill="FFFFFF" w:val="clear"/>
            <w:tcMar>
              <w:top w:w="100" w:type="dxa"/>
              <w:bottom w:w="100" w:type="dxa"/>
            </w:tcMar>
          </w:tcPr>
          <w:p>
            <w:pPr>
              <w:pStyle w:val="Normal"/>
              <w:spacing w:before="0" w:after="200"/>
              <w:rPr>
                <w:sz w:val="26"/>
                <w:szCs w:val="26"/>
              </w:rPr>
            </w:pPr>
            <w:r>
              <w:rPr>
                <w:rFonts w:cs="Times New Roman" w:ascii="Times New Roman" w:hAnsi="Times New Roman"/>
                <w:sz w:val="26"/>
                <w:szCs w:val="26"/>
              </w:rPr>
              <w:t>Failure Consequence</w:t>
            </w:r>
          </w:p>
        </w:tc>
        <w:tc>
          <w:tcPr>
            <w:tcW w:w="3120" w:type="dxa"/>
            <w:tcBorders>
              <w:top w:val="single" w:sz="4" w:space="0" w:color="E0E0E0"/>
              <w:bottom w:val="single" w:sz="4" w:space="0" w:color="E0E0E0"/>
            </w:tcBorders>
            <w:shd w:color="auto" w:fill="FFFFFF" w:val="clear"/>
            <w:tcMar>
              <w:top w:w="100" w:type="dxa"/>
              <w:bottom w:w="100" w:type="dxa"/>
            </w:tcMar>
          </w:tcPr>
          <w:p>
            <w:pPr>
              <w:pStyle w:val="Normal"/>
              <w:spacing w:before="0" w:after="200"/>
              <w:rPr>
                <w:sz w:val="26"/>
                <w:szCs w:val="26"/>
              </w:rPr>
            </w:pPr>
            <w:r>
              <w:rPr>
                <w:rFonts w:cs="Times New Roman" w:ascii="Times New Roman" w:hAnsi="Times New Roman"/>
                <w:sz w:val="26"/>
                <w:szCs w:val="26"/>
              </w:rPr>
              <w:t>Access denied: Unknown identity</w:t>
            </w:r>
          </w:p>
        </w:tc>
        <w:tc>
          <w:tcPr>
            <w:tcW w:w="3120" w:type="dxa"/>
            <w:tcBorders>
              <w:top w:val="single" w:sz="4" w:space="0" w:color="E0E0E0"/>
              <w:bottom w:val="single" w:sz="4" w:space="0" w:color="E0E0E0"/>
            </w:tcBorders>
            <w:shd w:color="auto" w:fill="FFFFFF" w:val="clear"/>
            <w:tcMar>
              <w:top w:w="100" w:type="dxa"/>
              <w:bottom w:w="100" w:type="dxa"/>
            </w:tcMar>
          </w:tcPr>
          <w:p>
            <w:pPr>
              <w:pStyle w:val="Normal"/>
              <w:spacing w:before="0" w:after="200"/>
              <w:rPr>
                <w:sz w:val="26"/>
                <w:szCs w:val="26"/>
              </w:rPr>
            </w:pPr>
            <w:r>
              <w:rPr>
                <w:rFonts w:cs="Times New Roman" w:ascii="Times New Roman" w:hAnsi="Times New Roman"/>
                <w:sz w:val="26"/>
                <w:szCs w:val="26"/>
              </w:rPr>
              <w:t>Access denied: Insufficient privileges</w:t>
            </w:r>
          </w:p>
        </w:tc>
      </w:tr>
      <w:tr>
        <w:trPr/>
        <w:tc>
          <w:tcPr>
            <w:tcW w:w="3120" w:type="dxa"/>
            <w:tcBorders>
              <w:top w:val="single" w:sz="4" w:space="0" w:color="E0E0E0"/>
              <w:bottom w:val="single" w:sz="6" w:space="0" w:color="1F4E79"/>
            </w:tcBorders>
            <w:shd w:color="auto" w:fill="F9FBFD" w:val="clear"/>
            <w:tcMar>
              <w:top w:w="100" w:type="dxa"/>
              <w:bottom w:w="100" w:type="dxa"/>
            </w:tcMar>
          </w:tcPr>
          <w:p>
            <w:pPr>
              <w:pStyle w:val="Normal"/>
              <w:spacing w:before="0" w:after="200"/>
              <w:rPr>
                <w:sz w:val="26"/>
                <w:szCs w:val="26"/>
              </w:rPr>
            </w:pPr>
            <w:r>
              <w:rPr>
                <w:rFonts w:cs="Times New Roman" w:ascii="Times New Roman" w:hAnsi="Times New Roman"/>
                <w:sz w:val="26"/>
                <w:szCs w:val="26"/>
              </w:rPr>
              <w:t>Example</w:t>
            </w:r>
          </w:p>
        </w:tc>
        <w:tc>
          <w:tcPr>
            <w:tcW w:w="3120" w:type="dxa"/>
            <w:tcBorders>
              <w:top w:val="single" w:sz="4" w:space="0" w:color="E0E0E0"/>
              <w:bottom w:val="single" w:sz="6" w:space="0" w:color="1F4E79"/>
            </w:tcBorders>
            <w:shd w:color="auto" w:fill="F9FBFD" w:val="clear"/>
            <w:tcMar>
              <w:top w:w="100" w:type="dxa"/>
              <w:bottom w:w="100" w:type="dxa"/>
            </w:tcMar>
          </w:tcPr>
          <w:p>
            <w:pPr>
              <w:pStyle w:val="Normal"/>
              <w:spacing w:before="0" w:after="200"/>
              <w:rPr>
                <w:sz w:val="26"/>
                <w:szCs w:val="26"/>
              </w:rPr>
            </w:pPr>
            <w:r>
              <w:rPr>
                <w:rFonts w:cs="Times New Roman" w:ascii="Times New Roman" w:hAnsi="Times New Roman"/>
                <w:sz w:val="26"/>
                <w:szCs w:val="26"/>
              </w:rPr>
              <w:t>Entering correct Linux sudo password</w:t>
            </w:r>
          </w:p>
        </w:tc>
        <w:tc>
          <w:tcPr>
            <w:tcW w:w="3120" w:type="dxa"/>
            <w:tcBorders>
              <w:top w:val="single" w:sz="4" w:space="0" w:color="E0E0E0"/>
              <w:bottom w:val="single" w:sz="6" w:space="0" w:color="1F4E79"/>
            </w:tcBorders>
            <w:shd w:color="auto" w:fill="F9FBFD" w:val="clear"/>
            <w:tcMar>
              <w:top w:w="100" w:type="dxa"/>
              <w:bottom w:w="100" w:type="dxa"/>
            </w:tcMar>
          </w:tcPr>
          <w:p>
            <w:pPr>
              <w:pStyle w:val="Normal"/>
              <w:spacing w:before="0" w:after="200"/>
              <w:rPr>
                <w:sz w:val="26"/>
                <w:szCs w:val="26"/>
              </w:rPr>
            </w:pPr>
            <w:r>
              <w:rPr>
                <w:rFonts w:cs="Times New Roman" w:ascii="Times New Roman" w:hAnsi="Times New Roman"/>
                <w:sz w:val="26"/>
                <w:szCs w:val="26"/>
              </w:rPr>
              <w:t>Checking if user has root/sudo rights to edit /etc/shadow</w:t>
            </w:r>
          </w:p>
        </w:tc>
      </w:tr>
    </w:tbl>
    <w:p>
      <w:pPr>
        <w:pStyle w:val="Normal"/>
        <w:spacing w:before="0" w:after="80"/>
        <w:rPr>
          <w:rFonts w:ascii="Times New Roman" w:hAnsi="Times New Roman" w:cs="Times New Roman"/>
          <w:sz w:val="26"/>
          <w:szCs w:val="26"/>
        </w:rPr>
      </w:pPr>
      <w:r>
        <w:rPr>
          <w:rFonts w:cs="Times New Roman" w:ascii="Times New Roman" w:hAnsi="Times New Roman"/>
          <w:sz w:val="26"/>
          <w:szCs w:val="26"/>
        </w:rPr>
      </w:r>
    </w:p>
    <w:sectPr>
      <w:type w:val="nextPage"/>
      <w:pgSz w:w="12240" w:h="15840"/>
      <w:pgMar w:left="850" w:right="773" w:gutter="0" w:header="0" w:top="777" w:footer="0" w:bottom="56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2"/>
  </w:compat>
  <w:themeFontLang w:val="en-US"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Mang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 w:cs="Mangal"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Mangal"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Mangal"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Mangal"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Mangal"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Mangal"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Mangal"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Mangal"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Mangal"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Mangal"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Heading1Char" w:customStyle="1">
    <w:name w:val="Heading 1 Char"/>
    <w:basedOn w:val="DefaultParagraphFont"/>
    <w:link w:val="Heading1"/>
    <w:uiPriority w:val="9"/>
    <w:rsid w:val="00fc693f"/>
    <w:rPr>
      <w:rFonts w:ascii="Calibri" w:hAnsi="Calibri" w:eastAsia="" w:cs="Mangal"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 w:cs="Mangal"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 w:cs="Mangal"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 w:cs="Mangal"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 w:cs="Mangal"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 w:cs="Mangal"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 w:cs="Mangal"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 w:cs="Mangal"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 w:cs="Mangal"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 w:cs="Mangal"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 w:cs="Mangal"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 w:cs="Mang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Mangal"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Mangal"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left="720"/>
      <w:contextualSpacing/>
    </w:pPr>
    <w:rPr/>
  </w:style>
  <w:style w:type="paragraph" w:styleId="List3">
    <w:name w:val="List 3"/>
    <w:basedOn w:val="Normal"/>
    <w:uiPriority w:val="99"/>
    <w:unhideWhenUsed/>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 w:cs="Mang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Application>LibreOffice/26.8.0.3$Linux_X86_64 LibreOffice_project/680$Build-3</Application>
  <AppVersion>15.0000</AppVersion>
  <Pages>3</Pages>
  <Words>594</Words>
  <Characters>3857</Characters>
  <CharactersWithSpaces>4406</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2026-10-27T19:19:36Z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