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D3" w:rsidRDefault="00F47425">
      <w:pPr>
        <w:rPr>
          <w:b/>
        </w:rPr>
      </w:pPr>
      <w:r>
        <w:rPr>
          <w:b/>
        </w:rPr>
        <w:t>New contributions in the SoSym extension of the ICMT 2009 Paper:</w:t>
      </w:r>
    </w:p>
    <w:p w:rsidR="00AD73D3" w:rsidRDefault="00AD73D3">
      <w:pPr>
        <w:rPr>
          <w:b/>
        </w:rPr>
      </w:pPr>
    </w:p>
    <w:p w:rsidR="00EE3E2D" w:rsidRPr="00EE3E2D" w:rsidRDefault="00EE3E2D" w:rsidP="00EE3E2D">
      <w:pPr>
        <w:rPr>
          <w:b/>
        </w:rPr>
      </w:pPr>
      <w:r w:rsidRPr="00EE3E2D">
        <w:rPr>
          <w:b/>
        </w:rPr>
        <w:t>First new contribution:</w:t>
      </w:r>
    </w:p>
    <w:p w:rsidR="00EE3E2D" w:rsidRDefault="00AD73D3" w:rsidP="00EE3E2D">
      <w:r>
        <w:t>We integrate the notion of meta-model pruning into the approach to deal with large input meta-models such as the UML. The meta-model pruning algorithm prunes a large meta-model such that only required concepts and their obligatory dependencies are preserved. The result is an effective input meta-model that is the true input domain of the model transformation under test</w:t>
      </w:r>
      <w:r w:rsidR="00EE3E2D">
        <w:t>. Transforming such a meta-model to Alloy results in a smaller set of signatures and facts making solving using Alloy highly scalable.</w:t>
      </w:r>
    </w:p>
    <w:p w:rsidR="00EE3E2D" w:rsidRDefault="00EE3E2D" w:rsidP="00EE3E2D"/>
    <w:p w:rsidR="00EE3E2D" w:rsidRPr="00EE3E2D" w:rsidRDefault="00EE3E2D" w:rsidP="00EE3E2D">
      <w:pPr>
        <w:rPr>
          <w:b/>
        </w:rPr>
      </w:pPr>
      <w:r w:rsidRPr="00EE3E2D">
        <w:rPr>
          <w:b/>
        </w:rPr>
        <w:t>Second new contribution</w:t>
      </w:r>
    </w:p>
    <w:p w:rsidR="00EE3E2D" w:rsidRDefault="00EE3E2D" w:rsidP="00EE3E2D"/>
    <w:p w:rsidR="00354AB4" w:rsidRDefault="00EE3E2D" w:rsidP="00EE3E2D">
      <w:r>
        <w:t xml:space="preserve">The experiments performed in the ICMT 2009 paper do not study the effects of multiple </w:t>
      </w:r>
      <w:r w:rsidR="00354AB4">
        <w:t xml:space="preserve">non-isomorphic </w:t>
      </w:r>
      <w:r>
        <w:t>solutions for the same test strategy. In this paper, we use Alloy’s inherent symmetry breaking scheme to generate multiple test models for the same test stra</w:t>
      </w:r>
      <w:r w:rsidR="00354AB4">
        <w:t>tegy. This essentially helps us</w:t>
      </w:r>
      <w:r>
        <w:t xml:space="preserve"> test the robustness of the testing strategy with respect to the SAT solver. We show that despite multiple Alloy solutions the overall bug detecting ability </w:t>
      </w:r>
      <w:r w:rsidR="00354AB4">
        <w:t>has a strong correlation with coverage based test strategies.</w:t>
      </w:r>
    </w:p>
    <w:p w:rsidR="00354AB4" w:rsidRDefault="00354AB4" w:rsidP="00EE3E2D"/>
    <w:p w:rsidR="00354AB4" w:rsidRDefault="00354AB4" w:rsidP="00EE3E2D">
      <w:pPr>
        <w:rPr>
          <w:b/>
        </w:rPr>
      </w:pPr>
      <w:r w:rsidRPr="00354AB4">
        <w:rPr>
          <w:b/>
        </w:rPr>
        <w:t>Third new contribution</w:t>
      </w:r>
    </w:p>
    <w:p w:rsidR="00AD73D3" w:rsidRPr="00F00F13" w:rsidRDefault="00354AB4" w:rsidP="00EE3E2D">
      <w:r w:rsidRPr="00F00F13">
        <w:t>Automatically generated non-i</w:t>
      </w:r>
      <w:r w:rsidR="00F00F13" w:rsidRPr="00F00F13">
        <w:t>somorphic solutions helpe</w:t>
      </w:r>
      <w:r w:rsidR="00F00F13">
        <w:t xml:space="preserve">d us discover new pre-condition constraints </w:t>
      </w:r>
      <w:r w:rsidR="008E2228">
        <w:t>in</w:t>
      </w:r>
      <w:r w:rsidR="00F00F13">
        <w:t xml:space="preserve"> the </w:t>
      </w:r>
      <w:r w:rsidR="00F00F13" w:rsidRPr="00F00F13">
        <w:t>model transformation</w:t>
      </w:r>
      <w:r w:rsidR="00F00F13">
        <w:t xml:space="preserve"> case study. Automatically generated models often contain structures never foreseen by human experts </w:t>
      </w:r>
      <w:r w:rsidR="009678CE">
        <w:t xml:space="preserve">who design </w:t>
      </w:r>
      <w:r w:rsidR="00F00F13">
        <w:t xml:space="preserve">pre-condition contracts for a model transformation. Models that generate exceptional behavior such as infinite looping or creation of invalid output models helped us detect </w:t>
      </w:r>
      <w:r w:rsidR="0005164C">
        <w:t>patterns that were generalized to new pre-condition constraints. We enlist 9 such pre-condition constraints in the paper.</w:t>
      </w:r>
      <w:r w:rsidR="009678CE">
        <w:t xml:space="preserve"> Automatically generated models help us save an enormous amount of time to </w:t>
      </w:r>
      <w:r w:rsidR="006D309A">
        <w:t xml:space="preserve">correctly </w:t>
      </w:r>
      <w:r w:rsidR="009678CE">
        <w:t>specify the input domain of a model transformation.</w:t>
      </w:r>
      <w:r w:rsidR="006D309A">
        <w:t xml:space="preserve"> Many pre-conditions are detected </w:t>
      </w:r>
      <w:r w:rsidR="00CA50CD">
        <w:t xml:space="preserve">through experience and years of use. Faults due to invalid specification of pre-conditions can lead to problems during the lifetime of a transformation resulting </w:t>
      </w:r>
      <w:r w:rsidR="00676DAB">
        <w:t>in several man-hours</w:t>
      </w:r>
      <w:r w:rsidR="00CA50CD">
        <w:t xml:space="preserve"> of debugging activity.</w:t>
      </w:r>
    </w:p>
    <w:sectPr w:rsidR="00AD73D3" w:rsidRPr="00F00F13" w:rsidSect="00AD73D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26ACF"/>
    <w:multiLevelType w:val="hybridMultilevel"/>
    <w:tmpl w:val="164CD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D73D3"/>
    <w:rsid w:val="0005164C"/>
    <w:rsid w:val="001C403A"/>
    <w:rsid w:val="00354AB4"/>
    <w:rsid w:val="00676DAB"/>
    <w:rsid w:val="006D309A"/>
    <w:rsid w:val="008E2228"/>
    <w:rsid w:val="008F06AD"/>
    <w:rsid w:val="009678CE"/>
    <w:rsid w:val="00AD73D3"/>
    <w:rsid w:val="00BE7BBD"/>
    <w:rsid w:val="00CA50CD"/>
    <w:rsid w:val="00EE3E2D"/>
    <w:rsid w:val="00F00F13"/>
    <w:rsid w:val="00F47425"/>
  </w:rsids>
  <m:mathPr>
    <m:mathFont m:val="Vrind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C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E3E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Company>irisa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Sen</dc:creator>
  <cp:keywords/>
  <cp:lastModifiedBy>Sagar Sen</cp:lastModifiedBy>
  <cp:revision>12</cp:revision>
  <dcterms:created xsi:type="dcterms:W3CDTF">2009-12-05T11:00:00Z</dcterms:created>
  <dcterms:modified xsi:type="dcterms:W3CDTF">2009-12-05T11:35:00Z</dcterms:modified>
</cp:coreProperties>
</file>