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962" w:rsidRDefault="00363962" w:rsidP="005B64A1">
      <w:pPr>
        <w:spacing w:before="39"/>
        <w:ind w:left="1612" w:right="721"/>
        <w:jc w:val="center"/>
        <w:rPr>
          <w:rFonts w:ascii="Times New Roman"/>
          <w:b/>
          <w:sz w:val="28"/>
          <w:szCs w:val="28"/>
        </w:rPr>
      </w:pPr>
      <w:r w:rsidRPr="005B64A1">
        <w:rPr>
          <w:rFonts w:ascii="Times New Roman"/>
          <w:b/>
          <w:sz w:val="28"/>
          <w:szCs w:val="28"/>
        </w:rPr>
        <w:t>Project 2: Clustering</w:t>
      </w:r>
      <w:r w:rsidRPr="005B64A1">
        <w:rPr>
          <w:rFonts w:ascii="Times New Roman"/>
          <w:b/>
          <w:spacing w:val="-2"/>
          <w:sz w:val="28"/>
          <w:szCs w:val="28"/>
        </w:rPr>
        <w:t xml:space="preserve"> </w:t>
      </w:r>
      <w:r w:rsidRPr="005B64A1">
        <w:rPr>
          <w:rFonts w:ascii="Times New Roman"/>
          <w:b/>
          <w:sz w:val="28"/>
          <w:szCs w:val="28"/>
        </w:rPr>
        <w:t>Algorithms</w:t>
      </w:r>
    </w:p>
    <w:p w:rsidR="005B64A1" w:rsidRPr="005B64A1" w:rsidRDefault="005B64A1" w:rsidP="005B64A1">
      <w:pPr>
        <w:spacing w:before="39"/>
        <w:ind w:left="1612" w:right="721"/>
        <w:jc w:val="center"/>
        <w:rPr>
          <w:rFonts w:ascii="Times New Roman"/>
          <w:sz w:val="24"/>
          <w:szCs w:val="24"/>
        </w:rPr>
      </w:pPr>
      <w:r w:rsidRPr="005B64A1">
        <w:rPr>
          <w:rFonts w:ascii="Times New Roman"/>
          <w:sz w:val="24"/>
          <w:szCs w:val="24"/>
        </w:rPr>
        <w:t>Group #: 1</w:t>
      </w:r>
      <w:r>
        <w:rPr>
          <w:rFonts w:ascii="Times New Roman"/>
          <w:sz w:val="24"/>
          <w:szCs w:val="24"/>
        </w:rPr>
        <w:t xml:space="preserve"> (you own group number, same as in Proj1)</w:t>
      </w:r>
    </w:p>
    <w:p w:rsidR="005B64A1" w:rsidRPr="005B64A1" w:rsidRDefault="005B64A1" w:rsidP="005B64A1">
      <w:pPr>
        <w:spacing w:before="39"/>
        <w:ind w:left="1612" w:right="721"/>
        <w:jc w:val="center"/>
        <w:rPr>
          <w:rFonts w:ascii="Times New Roman"/>
          <w:sz w:val="24"/>
          <w:szCs w:val="24"/>
        </w:rPr>
      </w:pPr>
      <w:r w:rsidRPr="005B64A1">
        <w:rPr>
          <w:rFonts w:ascii="Times New Roman"/>
          <w:sz w:val="24"/>
          <w:szCs w:val="24"/>
        </w:rPr>
        <w:t xml:space="preserve">Tianle Ma, 50096690, </w:t>
      </w:r>
      <w:hyperlink r:id="rId5" w:history="1">
        <w:r w:rsidRPr="005B64A1">
          <w:rPr>
            <w:rStyle w:val="Hyperlink"/>
            <w:rFonts w:ascii="Times New Roman"/>
            <w:sz w:val="24"/>
            <w:szCs w:val="24"/>
          </w:rPr>
          <w:t>tianlema@buffalo.edu</w:t>
        </w:r>
      </w:hyperlink>
    </w:p>
    <w:p w:rsidR="005B64A1" w:rsidRDefault="005B64A1" w:rsidP="005B64A1">
      <w:pPr>
        <w:spacing w:before="39"/>
        <w:ind w:left="1612" w:right="721"/>
        <w:jc w:val="center"/>
        <w:rPr>
          <w:rFonts w:ascii="Times New Roman"/>
          <w:sz w:val="24"/>
          <w:szCs w:val="24"/>
        </w:rPr>
      </w:pPr>
      <w:r w:rsidRPr="005B64A1">
        <w:rPr>
          <w:rFonts w:ascii="Times New Roman"/>
          <w:sz w:val="24"/>
          <w:szCs w:val="24"/>
        </w:rPr>
        <w:t>Other members</w:t>
      </w:r>
    </w:p>
    <w:p w:rsidR="005B64A1" w:rsidRPr="005B64A1" w:rsidRDefault="005B64A1" w:rsidP="005B64A1">
      <w:pPr>
        <w:spacing w:before="39"/>
        <w:ind w:left="1612" w:right="72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26D49" w:rsidRPr="005B64A1" w:rsidRDefault="00363962" w:rsidP="0036396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B64A1">
        <w:rPr>
          <w:b/>
        </w:rPr>
        <w:t>KMeans</w:t>
      </w:r>
      <w:proofErr w:type="spellEnd"/>
    </w:p>
    <w:p w:rsidR="00363962" w:rsidRDefault="00363962" w:rsidP="00363962">
      <w:pPr>
        <w:pStyle w:val="ListParagraph"/>
        <w:numPr>
          <w:ilvl w:val="0"/>
          <w:numId w:val="2"/>
        </w:numPr>
      </w:pPr>
      <w:r>
        <w:t>How it works: workflow of the algorithm and your implementation</w:t>
      </w:r>
      <w:r w:rsidR="00C04551">
        <w:t xml:space="preserve">. </w:t>
      </w:r>
      <w:r w:rsidR="00C04551" w:rsidRPr="00215A0D">
        <w:rPr>
          <w:color w:val="FF0000"/>
        </w:rPr>
        <w:t>(3 points)</w:t>
      </w:r>
    </w:p>
    <w:p w:rsidR="005B64A1" w:rsidRDefault="00363962" w:rsidP="005B64A1">
      <w:pPr>
        <w:pStyle w:val="ListParagraph"/>
        <w:numPr>
          <w:ilvl w:val="0"/>
          <w:numId w:val="2"/>
        </w:numPr>
      </w:pPr>
      <w:r>
        <w:t>When it works and when it doesn’t. State pros and cons.</w:t>
      </w:r>
      <w:r w:rsidR="00C04551" w:rsidRPr="005B64A1">
        <w:rPr>
          <w:color w:val="FF0000"/>
        </w:rPr>
        <w:t xml:space="preserve"> (4 points)</w:t>
      </w:r>
    </w:p>
    <w:p w:rsidR="000C34AF" w:rsidRPr="005B64A1" w:rsidRDefault="00C04551" w:rsidP="005B64A1">
      <w:pPr>
        <w:pStyle w:val="ListParagraph"/>
        <w:numPr>
          <w:ilvl w:val="0"/>
          <w:numId w:val="2"/>
        </w:numPr>
      </w:pPr>
      <w:r w:rsidRPr="005B64A1">
        <w:t xml:space="preserve">For each dataset, </w:t>
      </w:r>
      <w:r>
        <w:t>c</w:t>
      </w:r>
      <w:r w:rsidR="000C34AF">
        <w:t>hange the number of clusters – K</w:t>
      </w:r>
      <w:r w:rsidR="007C55D3">
        <w:t xml:space="preserve"> </w:t>
      </w:r>
      <w:r w:rsidR="000C34AF">
        <w:t>(you only need to try a few representative, informative numbers which help us see the trend</w:t>
      </w:r>
      <w:r w:rsidR="000C34AF">
        <w:t xml:space="preserve">). Calculate an external index (Rand Index or </w:t>
      </w:r>
      <w:proofErr w:type="spellStart"/>
      <w:r w:rsidR="000C34AF">
        <w:t>Jaccard</w:t>
      </w:r>
      <w:proofErr w:type="spellEnd"/>
      <w:r w:rsidR="000C34AF">
        <w:t xml:space="preserve"> Coefficient) and an internal index (Silhouette or Correlation) for each K. Show the results in a table</w:t>
      </w:r>
      <w:r>
        <w:t>(s)</w:t>
      </w:r>
      <w:r w:rsidR="000C34AF">
        <w:t xml:space="preserve"> and a plot</w:t>
      </w:r>
      <w:r>
        <w:t>(s)</w:t>
      </w:r>
      <w:r w:rsidR="000C34AF">
        <w:t xml:space="preserve">. </w:t>
      </w:r>
      <w:r w:rsidRPr="005B64A1">
        <w:rPr>
          <w:color w:val="FF0000"/>
        </w:rPr>
        <w:t>(8 points)</w:t>
      </w:r>
    </w:p>
    <w:p w:rsidR="00215A0D" w:rsidRDefault="00215A0D" w:rsidP="00215A0D">
      <w:pPr>
        <w:pStyle w:val="ListParagraph"/>
        <w:numPr>
          <w:ilvl w:val="0"/>
          <w:numId w:val="2"/>
        </w:numPr>
      </w:pPr>
      <w:r w:rsidRPr="00215A0D">
        <w:t xml:space="preserve">Use PCA to visualize one of the “best” clustering results. (Note: there is no single criteria to measuring clustering results, you can decide on your own based on the above calculated metrics and visualization results.) </w:t>
      </w:r>
      <w:r w:rsidRPr="00215A0D">
        <w:rPr>
          <w:color w:val="FF0000"/>
        </w:rPr>
        <w:t>(2 points)</w:t>
      </w:r>
    </w:p>
    <w:p w:rsidR="00363962" w:rsidRDefault="00363962" w:rsidP="00363962">
      <w:pPr>
        <w:pStyle w:val="ListParagraph"/>
      </w:pPr>
    </w:p>
    <w:p w:rsidR="00363962" w:rsidRPr="005B64A1" w:rsidRDefault="00363962" w:rsidP="00363962">
      <w:pPr>
        <w:pStyle w:val="ListParagraph"/>
        <w:numPr>
          <w:ilvl w:val="0"/>
          <w:numId w:val="1"/>
        </w:numPr>
        <w:rPr>
          <w:b/>
        </w:rPr>
      </w:pPr>
      <w:r w:rsidRPr="005B64A1">
        <w:rPr>
          <w:b/>
        </w:rPr>
        <w:t>Hierarchical clustering</w:t>
      </w:r>
    </w:p>
    <w:p w:rsidR="00363962" w:rsidRDefault="00363962" w:rsidP="00363962">
      <w:pPr>
        <w:ind w:left="360"/>
      </w:pPr>
      <w:r>
        <w:t>(1)</w:t>
      </w:r>
      <w:r w:rsidRPr="00363962">
        <w:t xml:space="preserve"> </w:t>
      </w:r>
      <w:r>
        <w:t>How it works: workflow of the algorithm and your implementation</w:t>
      </w:r>
      <w:r w:rsidR="00C04551">
        <w:t xml:space="preserve"> </w:t>
      </w:r>
      <w:r w:rsidR="00C04551" w:rsidRPr="00215A0D">
        <w:rPr>
          <w:color w:val="FF0000"/>
        </w:rPr>
        <w:t>(</w:t>
      </w:r>
      <w:r w:rsidR="00215A0D" w:rsidRPr="00215A0D">
        <w:rPr>
          <w:color w:val="FF0000"/>
        </w:rPr>
        <w:t>3</w:t>
      </w:r>
      <w:r w:rsidR="00C04551" w:rsidRPr="00215A0D">
        <w:rPr>
          <w:color w:val="FF0000"/>
        </w:rPr>
        <w:t xml:space="preserve"> points)</w:t>
      </w:r>
    </w:p>
    <w:p w:rsidR="00363962" w:rsidRDefault="00363962" w:rsidP="00363962">
      <w:pPr>
        <w:ind w:left="360"/>
      </w:pPr>
      <w:r>
        <w:t xml:space="preserve">(2) </w:t>
      </w:r>
      <w:r>
        <w:t>When it works and when it doesn’t. State pros and cons.</w:t>
      </w:r>
      <w:r w:rsidR="00C04551">
        <w:t xml:space="preserve"> </w:t>
      </w:r>
      <w:r w:rsidR="00C04551" w:rsidRPr="00215A0D">
        <w:rPr>
          <w:color w:val="FF0000"/>
        </w:rPr>
        <w:t>(4 points)</w:t>
      </w:r>
    </w:p>
    <w:p w:rsidR="00EB6E68" w:rsidRDefault="000C34AF" w:rsidP="00EB6E68">
      <w:pPr>
        <w:ind w:left="360"/>
      </w:pPr>
      <w:r>
        <w:t xml:space="preserve">(3) </w:t>
      </w:r>
      <w:r w:rsidR="00C04551">
        <w:t>For each dataset, c</w:t>
      </w:r>
      <w:r w:rsidRPr="000C34AF">
        <w:t>hange the number of clusters</w:t>
      </w:r>
      <w:r w:rsidR="007C55D3">
        <w:t xml:space="preserve"> – K </w:t>
      </w:r>
      <w:r>
        <w:t>(you only need to try a few representative, informative numbers which help us see the trend)</w:t>
      </w:r>
      <w:r w:rsidRPr="000C34AF">
        <w:t xml:space="preserve">. Calculate an external index (Rand Index or </w:t>
      </w:r>
      <w:proofErr w:type="spellStart"/>
      <w:r w:rsidRPr="000C34AF">
        <w:t>Jaccard</w:t>
      </w:r>
      <w:proofErr w:type="spellEnd"/>
      <w:r w:rsidRPr="000C34AF">
        <w:t xml:space="preserve"> Coefficient) and an internal index (Silhouette or Correlation) for each K. Show the results in a table</w:t>
      </w:r>
      <w:r w:rsidR="00C04551">
        <w:t>(s)</w:t>
      </w:r>
      <w:r w:rsidRPr="000C34AF">
        <w:t xml:space="preserve"> and a plot</w:t>
      </w:r>
      <w:r w:rsidR="00C04551">
        <w:t>(s)</w:t>
      </w:r>
      <w:r w:rsidRPr="000C34AF">
        <w:t>.</w:t>
      </w:r>
      <w:r w:rsidR="00C04551">
        <w:t xml:space="preserve"> </w:t>
      </w:r>
      <w:r w:rsidR="00C04551" w:rsidRPr="00215A0D">
        <w:rPr>
          <w:color w:val="FF0000"/>
        </w:rPr>
        <w:t>(8 points)</w:t>
      </w:r>
    </w:p>
    <w:p w:rsidR="00EB6E68" w:rsidRDefault="00EB6E68" w:rsidP="00EB6E68">
      <w:pPr>
        <w:ind w:left="360"/>
      </w:pPr>
      <w:r>
        <w:t xml:space="preserve">(4) </w:t>
      </w:r>
      <w:r>
        <w:t xml:space="preserve">Use PCA to visualize one of the “best” clustering results. (Note: there is no single criteria to measuring clustering results, you can decide on your own based on the above calculated metrics and visualization results.) </w:t>
      </w:r>
      <w:r w:rsidRPr="00215A0D">
        <w:rPr>
          <w:color w:val="FF0000"/>
        </w:rPr>
        <w:t>(</w:t>
      </w:r>
      <w:r w:rsidRPr="00215A0D">
        <w:rPr>
          <w:color w:val="FF0000"/>
        </w:rPr>
        <w:t>2</w:t>
      </w:r>
      <w:r w:rsidRPr="00215A0D">
        <w:rPr>
          <w:color w:val="FF0000"/>
        </w:rPr>
        <w:t xml:space="preserve"> points)</w:t>
      </w:r>
    </w:p>
    <w:p w:rsidR="00EB6E68" w:rsidRDefault="00EB6E68" w:rsidP="00363962">
      <w:pPr>
        <w:ind w:left="360"/>
      </w:pPr>
    </w:p>
    <w:p w:rsidR="00363962" w:rsidRDefault="00363962" w:rsidP="00363962">
      <w:pPr>
        <w:ind w:left="360"/>
      </w:pPr>
    </w:p>
    <w:p w:rsidR="00DB6813" w:rsidRPr="005B64A1" w:rsidRDefault="000C34AF" w:rsidP="00DB6813">
      <w:pPr>
        <w:pStyle w:val="ListParagraph"/>
        <w:numPr>
          <w:ilvl w:val="0"/>
          <w:numId w:val="1"/>
        </w:numPr>
        <w:rPr>
          <w:b/>
        </w:rPr>
      </w:pPr>
      <w:r w:rsidRPr="005B64A1">
        <w:rPr>
          <w:rFonts w:ascii="Times New Roman"/>
          <w:b/>
        </w:rPr>
        <w:t>One from d</w:t>
      </w:r>
      <w:r w:rsidR="00DB6813" w:rsidRPr="005B64A1">
        <w:rPr>
          <w:rFonts w:ascii="Times New Roman"/>
          <w:b/>
        </w:rPr>
        <w:t>ensity-based</w:t>
      </w:r>
      <w:r w:rsidRPr="005B64A1">
        <w:rPr>
          <w:rFonts w:ascii="Times New Roman"/>
          <w:b/>
        </w:rPr>
        <w:t>, mixture model, and spectral clustering</w:t>
      </w:r>
    </w:p>
    <w:p w:rsidR="00DB6813" w:rsidRDefault="00DB6813" w:rsidP="00DB6813">
      <w:pPr>
        <w:pStyle w:val="ListParagraph"/>
        <w:numPr>
          <w:ilvl w:val="0"/>
          <w:numId w:val="3"/>
        </w:numPr>
      </w:pPr>
      <w:r>
        <w:t>How it works: workflow of the algorithm and</w:t>
      </w:r>
      <w:r>
        <w:t>/or</w:t>
      </w:r>
      <w:r>
        <w:t xml:space="preserve"> your implementation</w:t>
      </w:r>
      <w:r w:rsidR="00C04551">
        <w:t xml:space="preserve"> </w:t>
      </w:r>
      <w:r w:rsidR="00C04551" w:rsidRPr="00215A0D">
        <w:rPr>
          <w:color w:val="FF0000"/>
        </w:rPr>
        <w:t>(</w:t>
      </w:r>
      <w:r w:rsidR="00215A0D" w:rsidRPr="00215A0D">
        <w:rPr>
          <w:color w:val="FF0000"/>
        </w:rPr>
        <w:t>3</w:t>
      </w:r>
      <w:r w:rsidR="00C04551" w:rsidRPr="00215A0D">
        <w:rPr>
          <w:color w:val="FF0000"/>
        </w:rPr>
        <w:t xml:space="preserve"> points)</w:t>
      </w:r>
    </w:p>
    <w:p w:rsidR="00DB6813" w:rsidRDefault="00DB6813" w:rsidP="00DB6813">
      <w:pPr>
        <w:pStyle w:val="ListParagraph"/>
        <w:numPr>
          <w:ilvl w:val="0"/>
          <w:numId w:val="3"/>
        </w:numPr>
      </w:pPr>
      <w:r>
        <w:t>When it works and when it doesn’t. State pros and cons.</w:t>
      </w:r>
      <w:r w:rsidR="00C04551">
        <w:t xml:space="preserve"> </w:t>
      </w:r>
      <w:r w:rsidR="00C04551" w:rsidRPr="00215A0D">
        <w:rPr>
          <w:color w:val="FF0000"/>
        </w:rPr>
        <w:t>(4 points)</w:t>
      </w:r>
    </w:p>
    <w:p w:rsidR="00C04551" w:rsidRDefault="00C04551" w:rsidP="00C04551">
      <w:pPr>
        <w:pStyle w:val="ListParagraph"/>
        <w:numPr>
          <w:ilvl w:val="0"/>
          <w:numId w:val="3"/>
        </w:numPr>
      </w:pPr>
      <w:r>
        <w:t xml:space="preserve">For DBSCAN, change epsilon and </w:t>
      </w:r>
      <w:proofErr w:type="spellStart"/>
      <w:r>
        <w:t>MinPts</w:t>
      </w:r>
      <w:proofErr w:type="spellEnd"/>
      <w:r>
        <w:t>; for mixture models and spectral clustering, change the number of clusters</w:t>
      </w:r>
      <w:r w:rsidRPr="00C04551">
        <w:t xml:space="preserve">. Calculate an external index (Rand Index or </w:t>
      </w:r>
      <w:proofErr w:type="spellStart"/>
      <w:r w:rsidRPr="00C04551">
        <w:t>Jaccard</w:t>
      </w:r>
      <w:proofErr w:type="spellEnd"/>
      <w:r w:rsidRPr="00C04551">
        <w:t xml:space="preserve"> Coefficient) and an internal index (Silhouette or Correlation) for ea</w:t>
      </w:r>
      <w:r>
        <w:t>ch parameter</w:t>
      </w:r>
      <w:r w:rsidRPr="00C04551">
        <w:t>. Show the results in a table</w:t>
      </w:r>
      <w:r>
        <w:t>(s)</w:t>
      </w:r>
      <w:r w:rsidRPr="00C04551">
        <w:t xml:space="preserve"> and a plot</w:t>
      </w:r>
      <w:r>
        <w:t>(s)</w:t>
      </w:r>
      <w:r w:rsidRPr="00C04551">
        <w:t>.</w:t>
      </w:r>
      <w:r>
        <w:t xml:space="preserve"> </w:t>
      </w:r>
      <w:r w:rsidRPr="00215A0D">
        <w:rPr>
          <w:color w:val="FF0000"/>
        </w:rPr>
        <w:t>(8 points)</w:t>
      </w:r>
    </w:p>
    <w:p w:rsidR="00EB6E68" w:rsidRDefault="00EB6E68" w:rsidP="00C04551">
      <w:pPr>
        <w:pStyle w:val="ListParagraph"/>
        <w:numPr>
          <w:ilvl w:val="0"/>
          <w:numId w:val="3"/>
        </w:numPr>
      </w:pPr>
      <w:r>
        <w:t xml:space="preserve">Use PCA to visualize one of the “best” clustering results. (Note: there is no single criteria to measuring clustering results, you can decide on your own based on the above calculated metrics and visualization results.) </w:t>
      </w:r>
      <w:r w:rsidRPr="00215A0D">
        <w:rPr>
          <w:color w:val="FF0000"/>
        </w:rPr>
        <w:t>(2 points)</w:t>
      </w:r>
    </w:p>
    <w:p w:rsidR="00DB6813" w:rsidRDefault="00DB6813" w:rsidP="000C34AF"/>
    <w:p w:rsidR="00DB6813" w:rsidRPr="005B64A1" w:rsidRDefault="00DB6813" w:rsidP="00EB6E68">
      <w:pPr>
        <w:pStyle w:val="ListParagraph"/>
        <w:numPr>
          <w:ilvl w:val="0"/>
          <w:numId w:val="1"/>
        </w:numPr>
        <w:rPr>
          <w:b/>
        </w:rPr>
      </w:pPr>
      <w:r w:rsidRPr="005B64A1">
        <w:rPr>
          <w:b/>
        </w:rPr>
        <w:t xml:space="preserve"> </w:t>
      </w:r>
      <w:r w:rsidR="00EB6E68" w:rsidRPr="005B64A1">
        <w:rPr>
          <w:b/>
        </w:rPr>
        <w:t xml:space="preserve">Comparative analysis </w:t>
      </w:r>
      <w:r w:rsidR="005B64A1" w:rsidRPr="00215A0D">
        <w:rPr>
          <w:color w:val="FF0000"/>
        </w:rPr>
        <w:t>(9 points)</w:t>
      </w:r>
    </w:p>
    <w:p w:rsidR="000C34AF" w:rsidRDefault="00EB6E68" w:rsidP="00215A0D">
      <w:pPr>
        <w:ind w:left="360"/>
        <w:rPr>
          <w:color w:val="FF0000"/>
        </w:rPr>
      </w:pPr>
      <w:r>
        <w:t>For each dataset, compare the performance among all three (or more) algorithms. Which works best? What are the possible reasons?</w:t>
      </w:r>
      <w:r w:rsidR="00215A0D">
        <w:t xml:space="preserve"> Do you have any other findings? </w:t>
      </w:r>
    </w:p>
    <w:p w:rsidR="00660090" w:rsidRDefault="00660090" w:rsidP="00215A0D">
      <w:pPr>
        <w:ind w:left="360"/>
        <w:rPr>
          <w:color w:val="FF0000"/>
        </w:rPr>
      </w:pPr>
    </w:p>
    <w:p w:rsidR="00660090" w:rsidRDefault="00660090" w:rsidP="00660090">
      <w:pPr>
        <w:pStyle w:val="ListParagraph"/>
        <w:numPr>
          <w:ilvl w:val="0"/>
          <w:numId w:val="1"/>
        </w:numPr>
      </w:pPr>
      <w:r w:rsidRPr="005B64A1">
        <w:rPr>
          <w:b/>
        </w:rPr>
        <w:t>Other considerations</w:t>
      </w:r>
      <w:r>
        <w:t xml:space="preserve"> (10 points)</w:t>
      </w:r>
    </w:p>
    <w:p w:rsidR="00660090" w:rsidRDefault="00660090" w:rsidP="00660090">
      <w:r>
        <w:t xml:space="preserve">If you have done extra good work, depending on what it is, we may or may not consider to give you extra score. Please state it in your report </w:t>
      </w:r>
      <w:r w:rsidRPr="00660090">
        <w:rPr>
          <w:b/>
        </w:rPr>
        <w:t>as well as during the demo</w:t>
      </w:r>
      <w:r>
        <w:t>.</w:t>
      </w:r>
    </w:p>
    <w:sectPr w:rsidR="0066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50217"/>
    <w:multiLevelType w:val="hybridMultilevel"/>
    <w:tmpl w:val="5C90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A25"/>
    <w:multiLevelType w:val="hybridMultilevel"/>
    <w:tmpl w:val="C1C8A17E"/>
    <w:lvl w:ilvl="0" w:tplc="BF8E3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0922"/>
    <w:multiLevelType w:val="hybridMultilevel"/>
    <w:tmpl w:val="53BE34CE"/>
    <w:lvl w:ilvl="0" w:tplc="6F72C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8170F"/>
    <w:multiLevelType w:val="hybridMultilevel"/>
    <w:tmpl w:val="FA90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145C2"/>
    <w:multiLevelType w:val="hybridMultilevel"/>
    <w:tmpl w:val="AC48E864"/>
    <w:lvl w:ilvl="0" w:tplc="DD48AA24">
      <w:start w:val="1"/>
      <w:numFmt w:val="decimal"/>
      <w:lvlText w:val="%1."/>
      <w:lvlJc w:val="left"/>
      <w:pPr>
        <w:ind w:left="100" w:hanging="296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A35ECD60">
      <w:start w:val="1"/>
      <w:numFmt w:val="bullet"/>
      <w:lvlText w:val=""/>
      <w:lvlJc w:val="left"/>
      <w:pPr>
        <w:ind w:left="640" w:hanging="360"/>
      </w:pPr>
      <w:rPr>
        <w:rFonts w:ascii="Symbol" w:eastAsia="Symbol" w:hAnsi="Symbol" w:hint="default"/>
        <w:w w:val="100"/>
        <w:sz w:val="22"/>
        <w:szCs w:val="22"/>
      </w:rPr>
    </w:lvl>
    <w:lvl w:ilvl="2" w:tplc="66A06B7E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100"/>
        <w:sz w:val="22"/>
        <w:szCs w:val="22"/>
      </w:rPr>
    </w:lvl>
    <w:lvl w:ilvl="3" w:tplc="2B722EAA">
      <w:start w:val="1"/>
      <w:numFmt w:val="bullet"/>
      <w:lvlText w:val="•"/>
      <w:lvlJc w:val="left"/>
      <w:pPr>
        <w:ind w:left="1830" w:hanging="360"/>
      </w:pPr>
      <w:rPr>
        <w:rFonts w:hint="default"/>
      </w:rPr>
    </w:lvl>
    <w:lvl w:ilvl="4" w:tplc="A7A0205E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5" w:tplc="0952DA02">
      <w:start w:val="1"/>
      <w:numFmt w:val="bullet"/>
      <w:lvlText w:val="•"/>
      <w:lvlJc w:val="left"/>
      <w:pPr>
        <w:ind w:left="3850" w:hanging="360"/>
      </w:pPr>
      <w:rPr>
        <w:rFonts w:hint="default"/>
      </w:rPr>
    </w:lvl>
    <w:lvl w:ilvl="6" w:tplc="1198403C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7" w:tplc="B9128844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8" w:tplc="FEE08BDA">
      <w:start w:val="1"/>
      <w:numFmt w:val="bullet"/>
      <w:lvlText w:val="•"/>
      <w:lvlJc w:val="left"/>
      <w:pPr>
        <w:ind w:left="6880" w:hanging="360"/>
      </w:pPr>
      <w:rPr>
        <w:rFonts w:hint="default"/>
      </w:rPr>
    </w:lvl>
  </w:abstractNum>
  <w:abstractNum w:abstractNumId="5" w15:restartNumberingAfterBreak="0">
    <w:nsid w:val="79DA019D"/>
    <w:multiLevelType w:val="hybridMultilevel"/>
    <w:tmpl w:val="D3AE377A"/>
    <w:lvl w:ilvl="0" w:tplc="B1EE9E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D3C7A"/>
    <w:multiLevelType w:val="hybridMultilevel"/>
    <w:tmpl w:val="CCBE0D20"/>
    <w:lvl w:ilvl="0" w:tplc="E160A1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62"/>
    <w:rsid w:val="000C34AF"/>
    <w:rsid w:val="00126D49"/>
    <w:rsid w:val="00215A0D"/>
    <w:rsid w:val="00363962"/>
    <w:rsid w:val="005B64A1"/>
    <w:rsid w:val="00660090"/>
    <w:rsid w:val="007C55D3"/>
    <w:rsid w:val="00C04551"/>
    <w:rsid w:val="00C365D7"/>
    <w:rsid w:val="00DB6813"/>
    <w:rsid w:val="00E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049D5-57E5-49CD-99E7-D6708ACE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3962"/>
    <w:pPr>
      <w:widowControl w:val="0"/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anlema@buffal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 Ma</dc:creator>
  <cp:keywords/>
  <dc:description/>
  <cp:lastModifiedBy>Tianle Ma</cp:lastModifiedBy>
  <cp:revision>2</cp:revision>
  <dcterms:created xsi:type="dcterms:W3CDTF">2015-11-11T16:01:00Z</dcterms:created>
  <dcterms:modified xsi:type="dcterms:W3CDTF">2015-11-11T18:29:00Z</dcterms:modified>
</cp:coreProperties>
</file>